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В с</w:t>
      </w:r>
      <w:r>
        <w:rPr>
          <w:rFonts w:ascii="Times New Roman" w:hAnsi="Times New Roman" w:hint="default"/>
          <w:sz w:val="28"/>
          <w:szCs w:val="28"/>
          <w:rtl w:val="0"/>
        </w:rPr>
        <w:t>елі є люди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Вони або бриються самі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якщо вони не бриються самі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їх бриє єдиний на село перукар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Запитання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хто бриє перукаря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Люди можуть самі бритися</w:t>
      </w:r>
      <w:r>
        <w:rPr>
          <w:rFonts w:ascii="Times New Roman" w:hAnsi="Times New Roman"/>
          <w:sz w:val="28"/>
          <w:szCs w:val="28"/>
          <w:rtl w:val="0"/>
        </w:rPr>
        <w:t>? -</w:t>
      </w:r>
      <w:r>
        <w:rPr>
          <w:rFonts w:ascii="Times New Roman" w:hAnsi="Times New Roman" w:hint="default"/>
          <w:sz w:val="28"/>
          <w:szCs w:val="28"/>
          <w:rtl w:val="0"/>
        </w:rPr>
        <w:t>Так</w:t>
        <w:br w:type="textWrapping"/>
        <w:t>Отже і перукар може сам себе побрити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Хто такий Больцман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короткий нарис його біографії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Де він жив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він робив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він працював з цими всіми своїми термодинамічними речами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основні досягнення в науці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Народився у </w:t>
      </w:r>
      <w:r>
        <w:rPr>
          <w:rFonts w:ascii="Times New Roman" w:hAnsi="Times New Roman"/>
          <w:sz w:val="28"/>
          <w:szCs w:val="28"/>
          <w:rtl w:val="0"/>
        </w:rPr>
        <w:t xml:space="preserve">1844 </w:t>
      </w:r>
      <w:r>
        <w:rPr>
          <w:rFonts w:ascii="Times New Roman" w:hAnsi="Times New Roman" w:hint="default"/>
          <w:sz w:val="28"/>
          <w:szCs w:val="28"/>
          <w:rtl w:val="0"/>
        </w:rPr>
        <w:t>році у Відні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1866 </w:t>
      </w:r>
      <w:r>
        <w:rPr>
          <w:rFonts w:ascii="Times New Roman" w:hAnsi="Times New Roman" w:hint="default"/>
          <w:sz w:val="28"/>
          <w:szCs w:val="28"/>
          <w:rtl w:val="0"/>
        </w:rPr>
        <w:t>році закінчив Віденський університет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Викладав спочатку у Грацькому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потім у Віденському університетах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За цей час вже встиг стати відомим теоретиком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згодом отримав під своє керівництво кафедру теоретичної фізики у Мюнхені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Потім повернувся до Відня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але через суперечку з Махом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який у свїх лекціях відкидав атомістичні уявлення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переїхав до Лейпцігу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де сперечався вже з Оствальдом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Врешті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решт повернувся до Відня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де крім кафедри теоретичної фізики зайняв ще й кафедру натурфілософії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Хворів асмою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через що у </w:t>
      </w:r>
      <w:r>
        <w:rPr>
          <w:rFonts w:ascii="Times New Roman" w:hAnsi="Times New Roman"/>
          <w:sz w:val="28"/>
          <w:szCs w:val="28"/>
          <w:rtl w:val="0"/>
        </w:rPr>
        <w:t xml:space="preserve">1906 </w:t>
      </w:r>
      <w:r>
        <w:rPr>
          <w:rFonts w:ascii="Times New Roman" w:hAnsi="Times New Roman" w:hint="default"/>
          <w:sz w:val="28"/>
          <w:szCs w:val="28"/>
          <w:rtl w:val="0"/>
        </w:rPr>
        <w:t>році відправився на лікування в місто Дуїно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 </w:t>
      </w:r>
      <w:r>
        <w:rPr>
          <w:rFonts w:ascii="Times New Roman" w:hAnsi="Times New Roman"/>
          <w:sz w:val="28"/>
          <w:szCs w:val="28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</w:rPr>
        <w:t>вересня того ж року покінчив з собою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Роботи Больцмана стосуються переважно кінетичної теорії газів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термодинаміки і теорії випромінювання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апілярних явищ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оптики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математики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механіки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теорії пружності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1866 </w:t>
      </w:r>
      <w:r>
        <w:rPr>
          <w:rFonts w:ascii="Times New Roman" w:hAnsi="Times New Roman" w:hint="default"/>
          <w:sz w:val="28"/>
          <w:szCs w:val="28"/>
          <w:rtl w:val="0"/>
        </w:rPr>
        <w:t>отримав формулу для рівноважного розподілу по імпульсах і координатам молекул ідеального газу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знаходиться в зовнішньому потенційному полі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розподіл Больцмана</w:t>
      </w:r>
      <w:r>
        <w:rPr>
          <w:rFonts w:ascii="Times New Roman" w:hAnsi="Times New Roman"/>
          <w:sz w:val="28"/>
          <w:szCs w:val="28"/>
          <w:rtl w:val="0"/>
        </w:rPr>
        <w:t>).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1871 </w:t>
      </w:r>
      <w:r>
        <w:rPr>
          <w:rFonts w:ascii="Times New Roman" w:hAnsi="Times New Roman" w:hint="default"/>
          <w:sz w:val="28"/>
          <w:szCs w:val="28"/>
          <w:rtl w:val="0"/>
        </w:rPr>
        <w:t>році запропонував ергодичну гіпотезу для обґрунтування закономірностей статистичної фізики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1872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році вивів основне рівняння мікроскопічної теорії нерівноважних процесів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фізичної кінетики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також встановив так звану </w:t>
      </w:r>
      <w:r>
        <w:rPr>
          <w:rFonts w:ascii="Times New Roman" w:hAnsi="Times New Roman"/>
          <w:sz w:val="28"/>
          <w:szCs w:val="28"/>
          <w:rtl w:val="0"/>
        </w:rPr>
        <w:t>H-</w:t>
      </w:r>
      <w:r>
        <w:rPr>
          <w:rFonts w:ascii="Times New Roman" w:hAnsi="Times New Roman" w:hint="default"/>
          <w:sz w:val="28"/>
          <w:szCs w:val="28"/>
          <w:rtl w:val="0"/>
        </w:rPr>
        <w:t>теорему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виражає закон зростання ентропії для ізольованої системи</w:t>
      </w:r>
      <w:r>
        <w:rPr>
          <w:rFonts w:ascii="Times New Roman" w:hAnsi="Times New Roman"/>
          <w:sz w:val="28"/>
          <w:szCs w:val="28"/>
          <w:rtl w:val="0"/>
        </w:rPr>
        <w:t xml:space="preserve">.  </w:t>
      </w:r>
      <w:r>
        <w:rPr>
          <w:rFonts w:ascii="Times New Roman" w:hAnsi="Times New Roman" w:hint="default"/>
          <w:sz w:val="28"/>
          <w:szCs w:val="28"/>
          <w:rtl w:val="0"/>
        </w:rPr>
        <w:t>У тому ж році показав статистичний характер другого закону термодинаміки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1884 </w:t>
      </w:r>
      <w:r>
        <w:rPr>
          <w:rFonts w:ascii="Times New Roman" w:hAnsi="Times New Roman" w:hint="default"/>
          <w:sz w:val="28"/>
          <w:szCs w:val="28"/>
          <w:rtl w:val="0"/>
        </w:rPr>
        <w:t>році він вивів закон для випромінювальної здатності абсолютно чорного тіла з урахуванням пропорційності тиску рівноважного випромінювання і щільності його енергії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Був прихильником атомістичних ідей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Клод Шеннон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Короткий нарис біографії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 називається робота Шеннона по інформаційній теорії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  <w:r>
        <w:rPr>
          <w:rFonts w:ascii="Times New Roman" w:hAnsi="Times New Roman"/>
          <w:sz w:val="28"/>
          <w:szCs w:val="28"/>
          <w:rtl w:val="0"/>
        </w:rPr>
        <w:t xml:space="preserve"> </w:t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Народився в Петоскі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штат Мічиган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США у сім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ї бізнесмена та вчительки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rtl w:val="0"/>
        </w:rPr>
        <w:t xml:space="preserve">16 </w:t>
      </w:r>
      <w:r>
        <w:rPr>
          <w:rFonts w:ascii="Times New Roman" w:hAnsi="Times New Roman" w:hint="default"/>
          <w:sz w:val="28"/>
          <w:szCs w:val="28"/>
          <w:rtl w:val="0"/>
        </w:rPr>
        <w:t>років жив у Гейлорді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де закінчив школу в </w:t>
      </w:r>
      <w:r>
        <w:rPr>
          <w:rFonts w:ascii="Times New Roman" w:hAnsi="Times New Roman"/>
          <w:sz w:val="28"/>
          <w:szCs w:val="28"/>
          <w:rtl w:val="0"/>
        </w:rPr>
        <w:t xml:space="preserve">1932 </w:t>
      </w:r>
      <w:r>
        <w:rPr>
          <w:rFonts w:ascii="Times New Roman" w:hAnsi="Times New Roman" w:hint="default"/>
          <w:sz w:val="28"/>
          <w:szCs w:val="28"/>
          <w:rtl w:val="0"/>
        </w:rPr>
        <w:t>році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Вже у ранньому віці виявляв схильність до механізмів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найбільше його цікавили наука та математика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він пробував будувати різні пристрої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проводити експерименти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Його дитячим героєм був Томас Едісон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був його далеким родичем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 </w:t>
      </w:r>
      <w:r>
        <w:rPr>
          <w:rFonts w:ascii="Times New Roman" w:hAnsi="Times New Roman"/>
          <w:sz w:val="28"/>
          <w:szCs w:val="28"/>
          <w:rtl w:val="0"/>
        </w:rPr>
        <w:t xml:space="preserve">1932 </w:t>
      </w:r>
      <w:r>
        <w:rPr>
          <w:rFonts w:ascii="Times New Roman" w:hAnsi="Times New Roman" w:hint="default"/>
          <w:sz w:val="28"/>
          <w:szCs w:val="28"/>
          <w:rtl w:val="0"/>
        </w:rPr>
        <w:t>року навчався у Мічиганському університеті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де познайомився з роботами Буля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Його магістерська робота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Символічний аналіз релейних та перемикальних схем</w:t>
      </w:r>
      <w:r>
        <w:rPr>
          <w:rFonts w:ascii="Times New Roman" w:hAnsi="Times New Roman"/>
          <w:sz w:val="28"/>
          <w:szCs w:val="28"/>
          <w:rtl w:val="0"/>
        </w:rPr>
        <w:t xml:space="preserve">", </w:t>
      </w:r>
      <w:r>
        <w:rPr>
          <w:rFonts w:ascii="Times New Roman" w:hAnsi="Times New Roman" w:hint="default"/>
          <w:sz w:val="28"/>
          <w:szCs w:val="28"/>
          <w:rtl w:val="0"/>
        </w:rPr>
        <w:t>в якій запропонував нові застосування теорії Буля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потім визнана однією за найважливіших робіт </w:t>
      </w:r>
      <w:r>
        <w:rPr>
          <w:rFonts w:ascii="Times New Roman" w:hAnsi="Times New Roman"/>
          <w:sz w:val="28"/>
          <w:szCs w:val="28"/>
          <w:rtl w:val="0"/>
        </w:rPr>
        <w:t xml:space="preserve">20 </w:t>
      </w:r>
      <w:r>
        <w:rPr>
          <w:rFonts w:ascii="Times New Roman" w:hAnsi="Times New Roman" w:hint="default"/>
          <w:sz w:val="28"/>
          <w:szCs w:val="28"/>
          <w:rtl w:val="0"/>
        </w:rPr>
        <w:t>століття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Під час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>світової війни працював над криптографічними задачами та задачами повітряної оборони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написав важливу працю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Теорія 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язку в секретних системах</w:t>
      </w:r>
      <w:r>
        <w:rPr>
          <w:rFonts w:ascii="Times New Roman" w:hAnsi="Times New Roman" w:hint="default"/>
          <w:sz w:val="28"/>
          <w:szCs w:val="28"/>
          <w:rtl w:val="0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Після війни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1948 </w:t>
      </w:r>
      <w:r>
        <w:rPr>
          <w:rFonts w:ascii="Times New Roman" w:hAnsi="Times New Roman" w:hint="default"/>
          <w:sz w:val="28"/>
          <w:szCs w:val="28"/>
          <w:rtl w:val="0"/>
        </w:rPr>
        <w:t>році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вийшла його стаття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Математична теорія зв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 w:hint="default"/>
          <w:sz w:val="28"/>
          <w:szCs w:val="28"/>
          <w:rtl w:val="0"/>
        </w:rPr>
        <w:t>язку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поклала початок теорії інформації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науковій діяльності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також цікавився теорією ігор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фінансовою математикою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Помер у </w:t>
      </w:r>
      <w:r>
        <w:rPr>
          <w:rFonts w:ascii="Times New Roman" w:hAnsi="Times New Roman"/>
          <w:sz w:val="28"/>
          <w:szCs w:val="28"/>
          <w:rtl w:val="0"/>
        </w:rPr>
        <w:t xml:space="preserve">2001 </w:t>
      </w:r>
      <w:r>
        <w:rPr>
          <w:rFonts w:ascii="Times New Roman" w:hAnsi="Times New Roman" w:hint="default"/>
          <w:sz w:val="28"/>
          <w:szCs w:val="28"/>
          <w:rtl w:val="0"/>
        </w:rPr>
        <w:t>році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Тюринг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Короткий нарис біографії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Народився у </w:t>
      </w:r>
      <w:r>
        <w:rPr>
          <w:rFonts w:ascii="Times New Roman" w:hAnsi="Times New Roman"/>
          <w:sz w:val="28"/>
          <w:szCs w:val="28"/>
          <w:rtl w:val="0"/>
        </w:rPr>
        <w:t xml:space="preserve">1912 </w:t>
      </w:r>
      <w:r>
        <w:rPr>
          <w:rFonts w:ascii="Times New Roman" w:hAnsi="Times New Roman" w:hint="default"/>
          <w:sz w:val="28"/>
          <w:szCs w:val="28"/>
          <w:rtl w:val="0"/>
        </w:rPr>
        <w:t>році у Лондоні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Батьки працювали в Індії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тому він рідко з ними бачився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Вже в школі виявив великі математичні здібності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 цьому погано справлявся з гуманітарними предметами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1931-34 </w:t>
      </w:r>
      <w:r>
        <w:rPr>
          <w:rFonts w:ascii="Times New Roman" w:hAnsi="Times New Roman" w:hint="default"/>
          <w:sz w:val="28"/>
          <w:szCs w:val="28"/>
          <w:rtl w:val="0"/>
        </w:rPr>
        <w:t>роках навчався у Королівському коледжі Кембриджа під керівництвом відомого математика Гарді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Великий вплив на нього справила праця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Математичні основи квантової механіки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>Джона фон Неймана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1936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році створив відому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машину Тюринга</w:t>
      </w:r>
      <w:r>
        <w:rPr>
          <w:rFonts w:ascii="Times New Roman" w:hAnsi="Times New Roman"/>
          <w:sz w:val="28"/>
          <w:szCs w:val="28"/>
          <w:rtl w:val="0"/>
        </w:rPr>
        <w:t xml:space="preserve">", </w:t>
      </w:r>
      <w:r>
        <w:rPr>
          <w:rFonts w:ascii="Times New Roman" w:hAnsi="Times New Roman" w:hint="default"/>
          <w:sz w:val="28"/>
          <w:szCs w:val="28"/>
          <w:rtl w:val="0"/>
        </w:rPr>
        <w:t>а також довів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загальний алгоритм розв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язання проблеми зупинки для довільних можливих вхідних даних не може існувати</w:t>
      </w:r>
      <w:r>
        <w:rPr>
          <w:rFonts w:ascii="Times New Roman" w:hAnsi="Times New Roman"/>
          <w:sz w:val="28"/>
          <w:szCs w:val="28"/>
          <w:rtl w:val="0"/>
        </w:rPr>
        <w:t xml:space="preserve">. 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1936-38 </w:t>
      </w:r>
      <w:r>
        <w:rPr>
          <w:rFonts w:ascii="Times New Roman" w:hAnsi="Times New Roman" w:hint="default"/>
          <w:sz w:val="28"/>
          <w:szCs w:val="28"/>
          <w:rtl w:val="0"/>
        </w:rPr>
        <w:t>рокав вчився у Принстоні під керівництвом Черча</w:t>
      </w:r>
      <w:r>
        <w:rPr>
          <w:rFonts w:ascii="Times New Roman" w:hAnsi="Times New Roman"/>
          <w:sz w:val="28"/>
          <w:szCs w:val="28"/>
          <w:rtl w:val="0"/>
        </w:rPr>
        <w:t xml:space="preserve">,  </w:t>
      </w:r>
      <w:r>
        <w:rPr>
          <w:rFonts w:ascii="Times New Roman" w:hAnsi="Times New Roman" w:hint="default"/>
          <w:sz w:val="28"/>
          <w:szCs w:val="28"/>
          <w:rtl w:val="0"/>
        </w:rPr>
        <w:t>де вивчав математику і криптографію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Під час другої світової війни працював над пристроєм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Бомба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і ЕОМ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Колос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дозволило зламувати шифри німців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Після війни працював над створенням ЕОМ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"ACE"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"MADAM". </w:t>
      </w:r>
      <w:r>
        <w:rPr>
          <w:rFonts w:ascii="Times New Roman" w:hAnsi="Times New Roman" w:hint="default"/>
          <w:sz w:val="28"/>
          <w:szCs w:val="28"/>
          <w:rtl w:val="0"/>
        </w:rPr>
        <w:t>Вважається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він є засновником теорії штучного інтелекту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Запропонував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тест Тюринга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>для перевірки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чи є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ютер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розумним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Помер у </w:t>
      </w:r>
      <w:r>
        <w:rPr>
          <w:rFonts w:ascii="Times New Roman" w:hAnsi="Times New Roman"/>
          <w:sz w:val="28"/>
          <w:szCs w:val="28"/>
          <w:rtl w:val="0"/>
        </w:rPr>
        <w:t xml:space="preserve">1954 </w:t>
      </w:r>
      <w:r>
        <w:rPr>
          <w:rFonts w:ascii="Times New Roman" w:hAnsi="Times New Roman" w:hint="default"/>
          <w:sz w:val="28"/>
          <w:szCs w:val="28"/>
          <w:rtl w:val="0"/>
        </w:rPr>
        <w:t>році внаслідок самогубства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Азбука Морзе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Звідки взялася азбука Морзе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 вона побудована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англійська версія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>Коли це сталося і чому вона побудована саме так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Розробив Семюель Морзе у </w:t>
      </w:r>
      <w:r>
        <w:rPr>
          <w:rFonts w:ascii="Times New Roman" w:hAnsi="Times New Roman"/>
          <w:sz w:val="28"/>
          <w:szCs w:val="28"/>
          <w:rtl w:val="0"/>
        </w:rPr>
        <w:t xml:space="preserve">1838 </w:t>
      </w:r>
      <w:r>
        <w:rPr>
          <w:rFonts w:ascii="Times New Roman" w:hAnsi="Times New Roman" w:hint="default"/>
          <w:sz w:val="28"/>
          <w:szCs w:val="28"/>
          <w:rtl w:val="0"/>
        </w:rPr>
        <w:t>році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вперше використана у </w:t>
      </w:r>
      <w:r>
        <w:rPr>
          <w:rFonts w:ascii="Times New Roman" w:hAnsi="Times New Roman"/>
          <w:sz w:val="28"/>
          <w:szCs w:val="28"/>
          <w:rtl w:val="0"/>
        </w:rPr>
        <w:t xml:space="preserve">1844. </w:t>
      </w:r>
      <w:r>
        <w:rPr>
          <w:rFonts w:ascii="Times New Roman" w:hAnsi="Times New Roman" w:hint="default"/>
          <w:sz w:val="28"/>
          <w:szCs w:val="28"/>
          <w:rtl w:val="0"/>
        </w:rPr>
        <w:t>Це спосіб знакового кодування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представлення букв алфавіту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цифр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розділових знаків та інших символів послідовністю сигналів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довгих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тире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коротких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точок</w:t>
      </w:r>
      <w:r>
        <w:rPr>
          <w:rFonts w:ascii="Times New Roman" w:hAnsi="Times New Roman"/>
          <w:sz w:val="28"/>
          <w:szCs w:val="28"/>
          <w:rtl w:val="0"/>
        </w:rPr>
        <w:t>).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Азбука Морзе є першим цифровим способом передачі інформації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За одиницю часу приймається тривалість однієї точки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Тривалість тире дорівнює трьом точкам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Пауза між елементами одного знака — одна точка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між знаками в слові —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точки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між словами —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rtl w:val="0"/>
        </w:rPr>
        <w:t>точок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першій версії було ще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довге тире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рази довше за точку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Азбука була розроблена 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довжина кожного елементу була приблизно оберненою до частоти зустрічання символу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він представляє в тексті англійської мови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найпоширеніша літера англійської мови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буква </w:t>
      </w:r>
      <w:r>
        <w:rPr>
          <w:rFonts w:ascii="Times New Roman" w:hAnsi="Times New Roman"/>
          <w:sz w:val="28"/>
          <w:szCs w:val="28"/>
          <w:rtl w:val="0"/>
        </w:rPr>
        <w:t xml:space="preserve">e, </w:t>
      </w:r>
      <w:r>
        <w:rPr>
          <w:rFonts w:ascii="Times New Roman" w:hAnsi="Times New Roman" w:hint="default"/>
          <w:sz w:val="28"/>
          <w:szCs w:val="28"/>
          <w:rtl w:val="0"/>
        </w:rPr>
        <w:t>має найкоротший код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Серед переваг азбуки Морзе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висока перешкодозахищеність при прийомі на слух в умовах сильних радіоперешкод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можливість кодування вручну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запис і відтворення сигналів найпростішими пристроями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Серед недоліків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неекономічність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мала придатність для букводрукуючого прийому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низька швидкість телеграфування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br w:type="textWrapping"/>
        <w:br w:type="textWrapping"/>
        <w:br w:type="textWrapping"/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Біфуркаційна діаграма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Знайти на ютубі відео і подивитись його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91439</wp:posOffset>
            </wp:positionH>
            <wp:positionV relativeFrom="line">
              <wp:posOffset>346799</wp:posOffset>
            </wp:positionV>
            <wp:extent cx="2439651" cy="1372304"/>
            <wp:effectExtent l="0" t="0" r="0" b="0"/>
            <wp:wrapTopAndBottom distT="152400" distB="152400"/>
            <wp:docPr id="1073741825" name="officeArt object" descr="Вебвідео">
              <a:hlinkClick r:id="rId4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ебвідео" descr="Вебвідео">
                      <a:hlinkClick r:id="rId4" invalidUrl="" action="" tgtFrame="" tooltip="" history="1" highlightClick="0" endSnd="0"/>
                    </pic:cNvPr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51" cy="137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Історія відкриття реакції Білоусова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Жаботинського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У результаті експерименту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окислення лимонної кислоти броматом калію в кислотному середовищі в присутності каталізатора — іонів церію </w:t>
      </w:r>
      <w:r>
        <w:rPr>
          <w:rFonts w:ascii="Times New Roman" w:hAnsi="Times New Roman"/>
          <w:sz w:val="28"/>
          <w:szCs w:val="28"/>
          <w:rtl w:val="0"/>
        </w:rPr>
        <w:t xml:space="preserve">Ce3+, </w:t>
      </w:r>
      <w:r>
        <w:rPr>
          <w:rFonts w:ascii="Times New Roman" w:hAnsi="Times New Roman" w:hint="default"/>
          <w:sz w:val="28"/>
          <w:szCs w:val="28"/>
          <w:rtl w:val="0"/>
        </w:rPr>
        <w:t>Білоусов виявив автоколивання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Відбувалася періодична зміна кольору розчину від безбарвного </w:t>
      </w:r>
      <w:r>
        <w:rPr>
          <w:rFonts w:ascii="Times New Roman" w:hAnsi="Times New Roman"/>
          <w:sz w:val="28"/>
          <w:szCs w:val="28"/>
          <w:rtl w:val="0"/>
        </w:rPr>
        <w:t xml:space="preserve">(Ce3+)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до жовтого </w:t>
      </w:r>
      <w:r>
        <w:rPr>
          <w:rFonts w:ascii="Times New Roman" w:hAnsi="Times New Roman"/>
          <w:sz w:val="28"/>
          <w:szCs w:val="28"/>
          <w:rtl w:val="0"/>
        </w:rPr>
        <w:t xml:space="preserve">(Ce4+) </w:t>
      </w:r>
      <w:r>
        <w:rPr>
          <w:rFonts w:ascii="Times New Roman" w:hAnsi="Times New Roman" w:hint="default"/>
          <w:sz w:val="28"/>
          <w:szCs w:val="28"/>
          <w:rtl w:val="0"/>
        </w:rPr>
        <w:t>і назад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Ефект посилювався у присутності індикатора фероїну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Спочатку відкриття зустріли скептично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бо ввалося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автоколивання в хімічних системах неможливі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Подальший розвиток досліджень цієї реакції відбувся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Анатолій Жаботинський теж почав досліджувати механізм реакції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детально дослідив реакцію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створив першу математичну модель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Основні результати були викладені в книзі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Концентраційні коливання</w:t>
      </w:r>
      <w:r>
        <w:rPr>
          <w:rFonts w:ascii="Times New Roman" w:hAnsi="Times New Roman" w:hint="default"/>
          <w:sz w:val="28"/>
          <w:szCs w:val="28"/>
          <w:rtl w:val="0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Подивитися відео в ютубі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посилання на яке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на екрані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Відео видалене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немає можливості подивитись саме його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подивилась аналогічні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Генетичний алгоритм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Це еволюційний алгоритм пошуку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використовується для вирішення задач оптимізації і моделювання шляхом послідовного підбору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комбінування і варіації шуканих параметрів з використанням механізмів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нагадують біологічну еволюцію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Задача ставиться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її розв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язок представлявся як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генетичний код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</w:rPr>
        <w:t>Випадковим чином в масиві створюється деяка початкова популяція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Особи оцінюються з використанням певної функції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результаті якої кожній особі присвоюється певне значення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визначає можливість виживання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Після цього з використанням отриманих значень відбувається селекція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 осіб застосовується операція схрещення оператор мутації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створюючи наступне покоління осіб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наступного покоління відбувається все те ж саме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 моделюється еволюційний процес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продовжується декілька поколінь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поки не буде виконано критерій зупинки алгоритму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Генетичні алгоритми можна використовувати для пошуку розв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язків у дуже великих і важких просторах пошуку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де звичайні алгоритми безсилі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Також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можна придумувати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світи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 своїми правилами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моделювати і досліджувати їх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Подиви</w:t>
      </w:r>
      <w:r>
        <w:rPr>
          <w:rFonts w:ascii="Times New Roman" w:hAnsi="Times New Roman" w:hint="default"/>
          <w:sz w:val="28"/>
          <w:szCs w:val="28"/>
          <w:rtl w:val="0"/>
        </w:rPr>
        <w:t>тись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перше відео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подивилась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Що таке фотоефект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 xml:space="preserve">Фотоефект 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явище «вибивання»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"https://uk.wikipedia.org/wiki/%D0%A1%D0%B2%D1%96%D1%82%D0%BB%D0%BE"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світлом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"https://uk.wikipedia.org/wiki/%D0%95%D0%BB%D0%B5%D0%BA%D1%82%D1%80%D0%BE%D0%BD"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електронів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із речовини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повне або часткове вивільнення електронів від 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язків з ядрами атомів речовини внаслідок дії на неї електромагнітного проміння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Розрізняють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зовнішній фотоефект — вибивання електронів під дією світла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"https://uk.wikipedia.org/wiki/%D0%93%D0%B0%D0%BC%D0%BC%D0%B0-%D0%BF%D1%80%D0%BE%D0%BC%D0%B5%D0%BD%D1%96"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гамма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випромінювання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тощо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внутрішній фотоефект — збільшення електропровідності напівпровідників або діелектриків під дією світла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вентильний фотоефект — збудження світлом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"https://uk.wikipedia.org/wiki/%D0%95%D0%BB%D0%B5%D0%BA%D1%82%D1%80%D0%BE%D1%80%D1%83%D1%88%D1%96%D0%B9%D0%BD%D0%B0_%D1%81%D0%B8%D0%BB%D0%B0"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електрорушійної сили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на межі між металом і напівпровідником або між різнорідними напівпровідниками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Що під собою розуміє теплова смерть Всесвіту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Теплова смерть Всесвіту </w:t>
      </w:r>
      <w:r>
        <w:rPr>
          <w:rFonts w:ascii="Times New Roman" w:hAnsi="Times New Roman" w:hint="default"/>
          <w:sz w:val="28"/>
          <w:szCs w:val="28"/>
          <w:rtl w:val="0"/>
        </w:rPr>
        <w:t>—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гіпотеза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висунута 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Клаузіусом в </w:t>
      </w:r>
      <w:r>
        <w:rPr>
          <w:rFonts w:ascii="Times New Roman" w:hAnsi="Times New Roman"/>
          <w:sz w:val="28"/>
          <w:szCs w:val="28"/>
          <w:rtl w:val="0"/>
        </w:rPr>
        <w:t xml:space="preserve">1865 </w:t>
      </w:r>
      <w:r>
        <w:rPr>
          <w:rFonts w:ascii="Times New Roman" w:hAnsi="Times New Roman" w:hint="default"/>
          <w:sz w:val="28"/>
          <w:szCs w:val="28"/>
          <w:rtl w:val="0"/>
        </w:rPr>
        <w:t>на підставі екстраполяції другого початку термодинаміки на весь Всесвіт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думку Клаузіуса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Всесвіт з часом має зрештою прийти в стан термодинамічної рівноваги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або «теплової смерті»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термін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описує кінцевий стан 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якої замкнутої термодинамічної системи</w:t>
      </w:r>
      <w:r>
        <w:rPr>
          <w:rFonts w:ascii="Times New Roman" w:hAnsi="Times New Roman"/>
          <w:sz w:val="28"/>
          <w:szCs w:val="28"/>
          <w:rtl w:val="0"/>
        </w:rPr>
        <w:t>).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Якщо Всесвіт є плоским або відкритим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 він буде розширюватися вічно і очікується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 результаті такої еволюції він досягне стану «теплової смерті»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Якщо космологічна константа позитивна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потім вказують останні спостереження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Всесвіт у кінцевому рахунку наблизиться до стану максимальної энтропии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Йоганн Гутенберг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Хто такий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зробив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працює друкарський верстат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Йо́ганн Гу́тенберг — німецький першодрукар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"https://uk.wikipedia.org/wiki/%D0%AE%D0%B2%D0%B5%D0%BB%D1%96%D1%80"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ювелір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і винахідник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Народився в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"https://uk.wikipedia.org/wiki/%D0%9C%D0%B0%D0%B9%D0%BD%D1%86"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Майнці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Прецизійний механік шляхетного роду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середині </w:t>
      </w:r>
      <w:r>
        <w:rPr>
          <w:rFonts w:ascii="Times New Roman" w:hAnsi="Times New Roman"/>
          <w:sz w:val="28"/>
          <w:szCs w:val="28"/>
          <w:rtl w:val="0"/>
        </w:rPr>
        <w:t>1440-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х років створив спосіб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"https://uk.wikipedia.org/wiki/%D0%94%D1%80%D1%83%D0%BA%D0%B0%D1%80%D1%81%D1%82%D0%B2%D0%BE"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друкарства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рухливими літерами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зазнав значного поширення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Крім способу виготовлення літер та набору тексту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Йоганн Гуттенберг створив друкарський верстат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пристосував для друкування ручний прес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застосовувався для вичавлювання виноградного соку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Друкарський верстат складався з нижньої дошки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якій у рамці зміцнювався покритий фарбою набір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 верхньої дошки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опускалася за допомогою гвинта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Верхня дошка щільно притискала аркуш паперу до набору і виходив чіткий відбиток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Гуттенберг розробив і створив весь процес друкарства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від лиття металевих літер до випуску готової книги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youtube.com/watch?v=kTSUWzUS8K8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