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</w:t>
      </w:r>
      <w:r>
        <w:rPr>
          <w:rFonts w:ascii="Times New Roman" w:hAnsi="Times New Roman" w:hint="default"/>
          <w:sz w:val="28"/>
          <w:szCs w:val="28"/>
          <w:rtl w:val="0"/>
        </w:rPr>
        <w:t>мінні зірки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класифікація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мінімум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типи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Змнінні зірки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зірки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яких спостерігається зміна блиску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Взагалі кажучи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блиск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якої зірки може змінюватися з часом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Відповідно до класифікації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запропонованої </w:t>
      </w:r>
      <w:r>
        <w:rPr>
          <w:rFonts w:ascii="Times New Roman" w:hAnsi="Times New Roman"/>
          <w:sz w:val="28"/>
          <w:szCs w:val="28"/>
          <w:rtl w:val="0"/>
        </w:rPr>
        <w:t xml:space="preserve">1969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змінні зорі поділяються на три великі класи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пульсуючі — характеризуються повільними і безперервними змінами блиску</w:t>
      </w:r>
      <w:r>
        <w:rPr>
          <w:rFonts w:ascii="Times New Roman" w:hAnsi="Times New Roman"/>
          <w:sz w:val="28"/>
          <w:szCs w:val="28"/>
          <w:rtl w:val="0"/>
        </w:rPr>
        <w:t>;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затемнені — являють собою систему з двох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іноді трьох або більше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зірок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обертаються довкола одного центру мас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  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еруптивні — зірки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змінюють блиск нерегулярно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або лише одного разу</w:t>
      </w:r>
      <w:r>
        <w:rPr>
          <w:rFonts w:ascii="Times New Roman" w:hAnsi="Times New Roman"/>
          <w:sz w:val="28"/>
          <w:szCs w:val="28"/>
          <w:rtl w:val="0"/>
          <w:lang w:val="it-IT"/>
        </w:rPr>
        <w:t>);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визначають відстані до галактик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Як уже неодноразово наголошувалось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одні</w:t>
        <w:softHyphen/>
        <w:t>єю з найважливіших проблем в астрономії є визначення відстаней до космічних об’єктів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Починаючи з </w:t>
      </w:r>
      <w:r>
        <w:rPr>
          <w:rFonts w:ascii="Times New Roman" w:hAnsi="Times New Roman"/>
          <w:sz w:val="28"/>
          <w:szCs w:val="28"/>
          <w:rtl w:val="0"/>
        </w:rPr>
        <w:t>20-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х років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XX </w:t>
      </w: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</w:rPr>
        <w:t>цю проблему щодо галактик майже розв’язано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дотепер розроблено більше </w:t>
      </w:r>
      <w:r>
        <w:rPr>
          <w:rFonts w:ascii="Times New Roman" w:hAnsi="Times New Roman"/>
          <w:sz w:val="28"/>
          <w:szCs w:val="28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</w:rPr>
        <w:t>методів визначення відстаней до них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Для більш далеких галактик астрономи покладаються на зірки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вибухають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відомі як наднові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 і цефеїди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швидкість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 якою певний клас наднових світлішає і згасає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показує їх справжню яскравість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яку потім можна використовувати для обчислення їх відстані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 w:hint="default"/>
          <w:sz w:val="28"/>
          <w:szCs w:val="28"/>
          <w:rtl w:val="0"/>
        </w:rPr>
        <w:t>близької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галактики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 xml:space="preserve">Це називається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1"/>
          <w:lang w:val="ar-SA" w:bidi="ar-SA"/>
        </w:rPr>
        <w:t>паралакс“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основному ви дивитеся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наскільки зірка рухається на небі в результаті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Земля насправді рухається по своїй орбіті навколо Сонця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чим більше зірка рухається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тим ближче вона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До далекої галактики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Астрономи можуть використовувати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є називають флуктуаціями поверхневої яскравості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скорочено </w:t>
      </w:r>
      <w:r>
        <w:rPr>
          <w:rFonts w:ascii="Times New Roman" w:hAnsi="Times New Roman"/>
          <w:sz w:val="28"/>
          <w:szCs w:val="28"/>
          <w:rtl w:val="0"/>
        </w:rPr>
        <w:t xml:space="preserve">SBF), </w:t>
      </w:r>
      <w:r>
        <w:rPr>
          <w:rFonts w:ascii="Times New Roman" w:hAnsi="Times New Roman" w:hint="default"/>
          <w:sz w:val="28"/>
          <w:szCs w:val="28"/>
          <w:rtl w:val="0"/>
        </w:rPr>
        <w:t>а також колір галактики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обчислити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наскільки вона віддалена від Землі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Більшість галактик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виміряних 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знаходяться на відстані мільйонів світлових років</w:t>
      </w:r>
      <w:r>
        <w:rPr>
          <w:rFonts w:ascii="Times New Roman" w:hAnsi="Times New Roman"/>
          <w:sz w:val="28"/>
          <w:szCs w:val="28"/>
          <w:rtl w:val="0"/>
        </w:rPr>
        <w:t xml:space="preserve">. 12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грудня </w:t>
      </w:r>
      <w:r>
        <w:rPr>
          <w:rFonts w:ascii="Times New Roman" w:hAnsi="Times New Roman"/>
          <w:sz w:val="28"/>
          <w:szCs w:val="28"/>
          <w:rtl w:val="0"/>
        </w:rPr>
        <w:t xml:space="preserve">2019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Відстані в мікросвіті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Приставка «мікро» означає відношення до дуже малим розмірам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можна сказати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мікросвіт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що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то невелике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філософії як мікросвіту вивчається людина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у фізиці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концепції сучасного природознавства в якості мікросвіту вивчаються молекули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 w:hint="default"/>
          <w:sz w:val="28"/>
          <w:szCs w:val="28"/>
          <w:rtl w:val="0"/>
        </w:rPr>
        <w:t>кро</w:t>
      </w:r>
      <w:r>
        <w:rPr>
          <w:rFonts w:ascii="Times New Roman" w:hAnsi="Times New Roman" w:hint="default"/>
          <w:sz w:val="28"/>
          <w:szCs w:val="28"/>
          <w:rtl w:val="0"/>
        </w:rPr>
        <w:t>світ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 свої осо</w:t>
      </w:r>
      <w:r>
        <w:rPr>
          <w:rFonts w:ascii="Times New Roman" w:hAnsi="Times New Roman" w:hint="default"/>
          <w:sz w:val="28"/>
          <w:szCs w:val="28"/>
          <w:rtl w:val="0"/>
        </w:rPr>
        <w:t>бливості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можна виразити так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1)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диниці вимірювання відстані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км тощо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що використовуються людиною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застосовувати просто безглуздо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диниці виміру ваги людини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фунти і 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.) </w:t>
      </w:r>
      <w:r>
        <w:rPr>
          <w:rFonts w:ascii="Times New Roman" w:hAnsi="Times New Roman" w:hint="default"/>
          <w:sz w:val="28"/>
          <w:szCs w:val="28"/>
          <w:rtl w:val="0"/>
        </w:rPr>
        <w:t>застосовувати також безглуздо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Цікаві відстані і розміри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1 )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Довжина хвилі видимого світла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- 400 - 750 </w:t>
      </w:r>
      <w:r>
        <w:rPr>
          <w:rFonts w:ascii="Times New Roman" w:hAnsi="Times New Roman" w:hint="default"/>
          <w:sz w:val="28"/>
          <w:szCs w:val="28"/>
          <w:rtl w:val="0"/>
        </w:rPr>
        <w:t>нм</w:t>
      </w:r>
      <w:r>
        <w:rPr>
          <w:rFonts w:ascii="Times New Roman" w:hAnsi="Times New Roman"/>
          <w:sz w:val="28"/>
          <w:szCs w:val="28"/>
          <w:rtl w:val="0"/>
          <w:lang w:val="ru-RU"/>
        </w:rPr>
        <w:t>. "</w:t>
      </w:r>
      <w:r>
        <w:rPr>
          <w:rFonts w:ascii="Times New Roman" w:hAnsi="Times New Roman" w:hint="default"/>
          <w:sz w:val="28"/>
          <w:szCs w:val="28"/>
          <w:rtl w:val="0"/>
        </w:rPr>
        <w:t>Побачити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>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 меншого розміру фізично неможливо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Середній розмір віруса </w:t>
      </w:r>
      <w:r>
        <w:rPr>
          <w:rFonts w:ascii="Times New Roman" w:hAnsi="Times New Roman"/>
          <w:sz w:val="28"/>
          <w:szCs w:val="28"/>
          <w:rtl w:val="0"/>
        </w:rPr>
        <w:t xml:space="preserve">- 100 </w:t>
      </w:r>
      <w:r>
        <w:rPr>
          <w:rFonts w:ascii="Times New Roman" w:hAnsi="Times New Roman" w:hint="default"/>
          <w:sz w:val="28"/>
          <w:szCs w:val="28"/>
          <w:rtl w:val="0"/>
        </w:rPr>
        <w:t>нм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Молекула ДНК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- 3 </w:t>
      </w:r>
      <w:r>
        <w:rPr>
          <w:rFonts w:ascii="Times New Roman" w:hAnsi="Times New Roman" w:hint="default"/>
          <w:sz w:val="28"/>
          <w:szCs w:val="28"/>
          <w:rtl w:val="0"/>
        </w:rPr>
        <w:t>нм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Молекула води </w:t>
      </w:r>
      <w:r>
        <w:rPr>
          <w:rFonts w:ascii="Times New Roman" w:hAnsi="Times New Roman"/>
          <w:sz w:val="28"/>
          <w:szCs w:val="28"/>
          <w:rtl w:val="0"/>
        </w:rPr>
        <w:t xml:space="preserve">- 0.3 </w:t>
      </w:r>
      <w:r>
        <w:rPr>
          <w:rFonts w:ascii="Times New Roman" w:hAnsi="Times New Roman" w:hint="default"/>
          <w:sz w:val="28"/>
          <w:szCs w:val="28"/>
          <w:rtl w:val="0"/>
        </w:rPr>
        <w:t>нм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Атом гідрогена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відстань між електроном і протоном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) - 0.053 </w:t>
      </w:r>
      <w:r>
        <w:rPr>
          <w:rFonts w:ascii="Times New Roman" w:hAnsi="Times New Roman" w:hint="default"/>
          <w:sz w:val="28"/>
          <w:szCs w:val="28"/>
          <w:rtl w:val="0"/>
        </w:rPr>
        <w:t>нм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6)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Діаметр електрона </w:t>
      </w:r>
      <w:r>
        <w:rPr>
          <w:rFonts w:ascii="Times New Roman" w:hAnsi="Times New Roman"/>
          <w:sz w:val="28"/>
          <w:szCs w:val="28"/>
          <w:rtl w:val="0"/>
        </w:rPr>
        <w:t xml:space="preserve">- 5.5 * 10^-15 </w:t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