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>Модульна робота з філософії</w:t>
      </w:r>
      <w:r>
        <w:rPr>
          <w:rFonts w:ascii="Times New Roman" w:hAnsi="Times New Roman"/>
          <w:sz w:val="32"/>
          <w:szCs w:val="32"/>
          <w:rtl w:val="0"/>
        </w:rPr>
        <w:t xml:space="preserve">.  </w:t>
      </w:r>
    </w:p>
    <w:p>
      <w:pPr>
        <w:pStyle w:val="Основний текст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</w:rPr>
        <w:t xml:space="preserve">Змістовий модуль </w:t>
      </w:r>
      <w:r>
        <w:rPr>
          <w:rFonts w:ascii="Times New Roman" w:hAnsi="Times New Roman"/>
          <w:sz w:val="32"/>
          <w:szCs w:val="32"/>
          <w:rtl w:val="0"/>
        </w:rPr>
        <w:t xml:space="preserve">1. </w:t>
      </w:r>
      <w:r>
        <w:rPr>
          <w:rFonts w:ascii="Times New Roman" w:hAnsi="Times New Roman" w:hint="default"/>
          <w:sz w:val="32"/>
          <w:szCs w:val="32"/>
          <w:rtl w:val="0"/>
        </w:rPr>
        <w:t>Філософська пропедевтика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textWrapping"/>
        <w:t>Робота студента групи ІПС</w:t>
      </w:r>
      <w:r>
        <w:rPr>
          <w:rFonts w:ascii="Times New Roman" w:hAnsi="Times New Roman"/>
          <w:sz w:val="32"/>
          <w:szCs w:val="32"/>
          <w:rtl w:val="0"/>
        </w:rPr>
        <w:t>-31</w:t>
      </w:r>
      <w:r>
        <w:rPr>
          <w:rFonts w:ascii="Times New Roman" w:cs="Times New Roman" w:hAnsi="Times New Roman" w:eastAsia="Times New Roman"/>
          <w:sz w:val="32"/>
          <w:szCs w:val="32"/>
          <w:rtl w:val="0"/>
        </w:rPr>
        <w:br w:type="textWrapping"/>
        <w:t>Аніканова Олександра Олександровича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Загальна характеристика історичного періоду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Антична філософія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Антична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 латинського слова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"antuquus" - </w:t>
      </w:r>
      <w:r>
        <w:rPr>
          <w:rFonts w:ascii="Times New Roman" w:hAnsi="Times New Roman" w:hint="default"/>
          <w:sz w:val="28"/>
          <w:szCs w:val="28"/>
          <w:rtl w:val="0"/>
        </w:rPr>
        <w:t>давній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старий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древній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філософія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це та філософська думка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виникла і розвивалася в державах Середземного моря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рамках Греції і Римської імперії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кінця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сторіччя до нашої ери до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сторіччя нашої ери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Усі основні ідеї та інституції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складають сучасну західну цивілізацію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виникли протягом декількох століть в результаті зусиль давньогрецького народу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Право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демократія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мистецтво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наука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філософія — в тому значенні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 ми їх розуміємо сьогодні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явились саме в Давній Греції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Перші філософські вчення виникли близько </w:t>
      </w:r>
      <w:r>
        <w:rPr>
          <w:rFonts w:ascii="Times New Roman" w:hAnsi="Times New Roman"/>
          <w:sz w:val="28"/>
          <w:szCs w:val="28"/>
          <w:rtl w:val="0"/>
        </w:rPr>
        <w:t>2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</w:rPr>
        <w:t xml:space="preserve">500 </w:t>
      </w:r>
      <w:r>
        <w:rPr>
          <w:rFonts w:ascii="Times New Roman" w:hAnsi="Times New Roman" w:hint="default"/>
          <w:sz w:val="28"/>
          <w:szCs w:val="28"/>
          <w:rtl w:val="0"/>
        </w:rPr>
        <w:t>років тому в Індії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Китаї і Стародавній Греції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Однак тільки давньогрецька філософія являє собою цілком оригінальне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завершене явище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корінним чином вплинуло на західну цивілізацію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Індійська філософія мала епізодичний вплив на європейське мислення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 давнину — вірогідно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Піфагора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новий час — на Шопенгауера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У Стародавньому Римі були значні філософи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письменники на зразок Цицерона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Сенеки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Лукреція Кара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вони не являють руху думки вперед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всі вони повторюють греків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Нарівні з римлянами до римської філософії відносяться також греки — представники римських шкіл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Змістовні питання щодо філософа або філософської школи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Демокріт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атомізм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Атомі́стика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або Атомі́зм — в історії філософії — принцип пояснення єдності і різноманітності світу вічним рухом і взаємодією атомів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вчення про дискретну будову матерії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в сучаснійнауці атомістика є теоретичним поясненням єдності перервності і неперервності частинок матерії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їх взаємозв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язку та взаємоперетворення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Атомістика була і залишається ареною боротьби матеріалізму проти ідеалізму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діалектики проти метафізики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Визнання атомістики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реального буття мікрочастинок матерії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можливості пізнання їх властивостей та законів взаємодії веде до матеріалістичного розуміння світу як закономірного руху матерії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</w:rPr>
        <w:t>заперечення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єктивної реальності частинок матерії і можливості їх пізнання приводить до ідеалістичного погляду на світ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Проблема – формулювання у формі питання і версії розв</w:t>
      </w:r>
      <w:r>
        <w:rPr>
          <w:rFonts w:ascii="Times New Roman" w:hAnsi="Times New Roman" w:hint="default"/>
          <w:sz w:val="28"/>
          <w:szCs w:val="28"/>
          <w:rtl w:val="0"/>
        </w:rPr>
        <w:t>’</w:t>
      </w:r>
      <w:r>
        <w:rPr>
          <w:rFonts w:ascii="Times New Roman" w:hAnsi="Times New Roman" w:hint="default"/>
          <w:sz w:val="28"/>
          <w:szCs w:val="28"/>
          <w:rtl w:val="0"/>
        </w:rPr>
        <w:t>язання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Проблема пізнання в філософії середньовіччя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Центральне місце в середньовічній філософії займає онтологічна проблема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проблема буття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 хоча конкретне трактування цієї проблеми в Августина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Еригуени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Аквінського різне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усі вони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 що було вже сказано вище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виходили з принципу креаціонізму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створення світу Богом з нічого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чином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хоча середньовічна філософія і не заперечує буття світу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його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єктивного існування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вона проводить розмежування між буттям речей світу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усього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 ньому існує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 тому числі і нашого мислення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буттям Бога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Справжнє буття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досконале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незмінне має лише Бог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Кожна річ як творіння має потенційність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можливість стати особливим творінням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актуалізуватися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набути буття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Чисту актуальність має тільки Бог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чисту потенційність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первинна матерія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єднуючись з формою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створює різноманіття речей і явищ світу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З проблемою буття нерозривно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язана і теорія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епістемологія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також у найбільш розвиненому вигляді представлена Хомою Аквінським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Хома виходить з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пізнання починається з чуттєвої ступені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Предмети впливають на наші органи чуттів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 на цій основі в розумі виникають образи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 якими працює інтелект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виділяючи з одиничних сприймань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чуття здатні дати уявлення лише про одиничне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загальне і формує на цій основі поняття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проникаючи в такий спосіб у сутність речей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їхнє буття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Вислів – пояснити його смисл та назвати автора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Вірю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тому що абсурдно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"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 висловився </w:t>
      </w:r>
      <w:r>
        <w:rPr>
          <w:rFonts w:ascii="Times New Roman" w:hAnsi="Times New Roman" w:hint="default"/>
          <w:sz w:val="28"/>
          <w:szCs w:val="28"/>
          <w:rtl w:val="0"/>
        </w:rPr>
        <w:t>Тертулліан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може бути пояснене і зрозуміле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 потребує віри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 нього досить просто знати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Віра ж виникає саме там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відступає розум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збентежена людина усвідомлює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речі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вищі за розуміння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переживши обмеженість розуму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людина піднімається до блаженства істинної віри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