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bidi w:val="0"/>
      </w:pPr>
    </w:p>
    <w:p>
      <w:pPr>
        <w:pStyle w:val="Основний текст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Проблема «душа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тіло» була однією з найбільш суперечливих тем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обговорювалися в </w:t>
      </w:r>
      <w:r>
        <w:rPr>
          <w:rFonts w:ascii="Times New Roman" w:hAnsi="Times New Roman" w:hint="default"/>
          <w:sz w:val="28"/>
          <w:szCs w:val="28"/>
          <w:rtl w:val="0"/>
        </w:rPr>
        <w:t>середньовіччі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вона продовжує привертати велику увагу сьогодні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оскільки пошуки розуміння людської ідентичності стають дедалі актуальнішими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В основу середньовічного розуміння проблеми душі і тіла лягли два тісно пов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язані між собою християнські догми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про Боговтілення і воскресіння в плоті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Згідно з першим догматом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син божий Ісус Христос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втілився в людину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своєю смертю на хресті спокутувати гріхи людського роду і таким чином дарувати людям спасіння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За іншим догматом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людина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 настане час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воскресне цілком у своєму тілесному образі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бо душа не може існувати поза тілом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Перший філософ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спробував наводити християнські догми – Оріген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І було це у третьому столітті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стверджував наступне – людина складається з тіла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духу та душі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Душа має слухатися духу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тіло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душі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Аристотель вважав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душевна діяльність людини — це властивість її тіла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існує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поки вона живе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