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1E" w:rsidRPr="00F376D1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COMPARACIÓN DE BLASTP PARA 1A6M CON EL CONJUNTO DE GLOBINAS DE HOMSTRAD</w:t>
      </w:r>
    </w:p>
    <w:p w:rsidR="00D7501E" w:rsidRPr="00F37808" w:rsidRDefault="00A7561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>La m</w:t>
      </w:r>
      <w:r w:rsidR="00D7501E" w:rsidRPr="00F37808">
        <w:rPr>
          <w:rFonts w:ascii="Arial" w:hAnsi="Arial" w:cs="Arial"/>
          <w:sz w:val="24"/>
          <w:szCs w:val="24"/>
        </w:rPr>
        <w:t xml:space="preserve">ayor parte de las proteínas alineadas con alta identidad secuencial </w:t>
      </w:r>
      <w:r w:rsidR="00AD1D98" w:rsidRPr="00F37808">
        <w:rPr>
          <w:rFonts w:ascii="Arial" w:hAnsi="Arial" w:cs="Arial"/>
          <w:sz w:val="24"/>
          <w:szCs w:val="24"/>
        </w:rPr>
        <w:t>(aprox. 70 – 80 %)</w:t>
      </w:r>
      <w:r w:rsidRPr="00F37808">
        <w:rPr>
          <w:rFonts w:ascii="Arial" w:hAnsi="Arial" w:cs="Arial"/>
          <w:sz w:val="24"/>
          <w:szCs w:val="24"/>
        </w:rPr>
        <w:t xml:space="preserve"> por BLASTP</w:t>
      </w:r>
      <w:r w:rsidR="00AD1D98" w:rsidRPr="00F37808">
        <w:rPr>
          <w:rFonts w:ascii="Arial" w:hAnsi="Arial" w:cs="Arial"/>
          <w:sz w:val="24"/>
          <w:szCs w:val="24"/>
        </w:rPr>
        <w:t xml:space="preserve"> </w:t>
      </w:r>
      <w:r w:rsidR="00D7501E" w:rsidRPr="00F37808">
        <w:rPr>
          <w:rFonts w:ascii="Arial" w:hAnsi="Arial" w:cs="Arial"/>
          <w:sz w:val="24"/>
          <w:szCs w:val="24"/>
        </w:rPr>
        <w:t xml:space="preserve">son mutantes </w:t>
      </w:r>
      <w:proofErr w:type="spellStart"/>
      <w:r w:rsidR="00D7501E" w:rsidRPr="00F37808">
        <w:rPr>
          <w:rFonts w:ascii="Arial" w:hAnsi="Arial" w:cs="Arial"/>
          <w:sz w:val="24"/>
          <w:szCs w:val="24"/>
        </w:rPr>
        <w:t>ingenierizadas</w:t>
      </w:r>
      <w:proofErr w:type="spellEnd"/>
      <w:r w:rsidR="00D7501E" w:rsidRPr="00F37808">
        <w:rPr>
          <w:rFonts w:ascii="Arial" w:hAnsi="Arial" w:cs="Arial"/>
          <w:sz w:val="24"/>
          <w:szCs w:val="24"/>
        </w:rPr>
        <w:t xml:space="preserve"> o proteínas iguales pero expuestas a Co o con otras variantes durante la cristalización. Mucha mi</w:t>
      </w:r>
      <w:r w:rsidR="00DB558D" w:rsidRPr="00F37808">
        <w:rPr>
          <w:rFonts w:ascii="Arial" w:hAnsi="Arial" w:cs="Arial"/>
          <w:sz w:val="24"/>
          <w:szCs w:val="24"/>
        </w:rPr>
        <w:t>oglobina de corazón de caballo con sus variantes.</w:t>
      </w:r>
      <w:r w:rsidR="00F376D1" w:rsidRPr="00F37808">
        <w:rPr>
          <w:rFonts w:ascii="Arial" w:hAnsi="Arial" w:cs="Arial"/>
          <w:sz w:val="24"/>
          <w:szCs w:val="24"/>
        </w:rPr>
        <w:t xml:space="preserve"> Si se desea hacer un </w:t>
      </w:r>
      <w:proofErr w:type="spellStart"/>
      <w:r w:rsidR="00F376D1" w:rsidRPr="00F37808">
        <w:rPr>
          <w:rFonts w:ascii="Arial" w:hAnsi="Arial" w:cs="Arial"/>
          <w:sz w:val="24"/>
          <w:szCs w:val="24"/>
        </w:rPr>
        <w:t>dataset</w:t>
      </w:r>
      <w:proofErr w:type="spellEnd"/>
      <w:r w:rsidR="00F376D1" w:rsidRPr="00F37808">
        <w:rPr>
          <w:rFonts w:ascii="Arial" w:hAnsi="Arial" w:cs="Arial"/>
          <w:sz w:val="24"/>
          <w:szCs w:val="24"/>
        </w:rPr>
        <w:t xml:space="preserve"> propio, hay que ver qué tan sencillo es eliminar secuencias indeseables con programas como CD-HIT.</w:t>
      </w:r>
    </w:p>
    <w:p w:rsidR="00DB558D" w:rsidRPr="00F37808" w:rsidRDefault="00A7561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>BLASTP</w:t>
      </w:r>
      <w:r w:rsidR="00DB558D" w:rsidRPr="00F37808">
        <w:rPr>
          <w:rFonts w:ascii="Arial" w:hAnsi="Arial" w:cs="Arial"/>
          <w:sz w:val="24"/>
          <w:szCs w:val="24"/>
        </w:rPr>
        <w:t xml:space="preserve"> encuentra a la mayor parte de las proteínas con alta %id del conjunto de </w:t>
      </w:r>
      <w:proofErr w:type="spellStart"/>
      <w:r w:rsidR="00DB558D" w:rsidRPr="00F37808">
        <w:rPr>
          <w:rFonts w:ascii="Arial" w:hAnsi="Arial" w:cs="Arial"/>
          <w:sz w:val="24"/>
          <w:szCs w:val="24"/>
        </w:rPr>
        <w:t>Homstrad</w:t>
      </w:r>
      <w:proofErr w:type="spellEnd"/>
      <w:r w:rsidR="00DB558D" w:rsidRPr="00F37808">
        <w:rPr>
          <w:rFonts w:ascii="Arial" w:hAnsi="Arial" w:cs="Arial"/>
          <w:sz w:val="24"/>
          <w:szCs w:val="24"/>
        </w:rPr>
        <w:t xml:space="preserve">. Encuentra solo unas pocas con menor % id ya que no muestra resultados con %id &lt;25 (aprox.). </w:t>
      </w:r>
    </w:p>
    <w:p w:rsidR="00AD1D98" w:rsidRPr="00F37808" w:rsidRDefault="00DB558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 xml:space="preserve">Usando psi-BLAST </w:t>
      </w:r>
      <w:r w:rsidR="00F37808">
        <w:rPr>
          <w:rFonts w:ascii="Arial" w:hAnsi="Arial" w:cs="Arial"/>
          <w:sz w:val="24"/>
          <w:szCs w:val="24"/>
        </w:rPr>
        <w:t xml:space="preserve">se encuentra </w:t>
      </w:r>
      <w:r w:rsidRPr="00F37808">
        <w:rPr>
          <w:rFonts w:ascii="Arial" w:hAnsi="Arial" w:cs="Arial"/>
          <w:sz w:val="24"/>
          <w:szCs w:val="24"/>
        </w:rPr>
        <w:t xml:space="preserve">a </w:t>
      </w:r>
      <w:r w:rsidR="00A7561D" w:rsidRPr="00F37808">
        <w:rPr>
          <w:rFonts w:ascii="Arial" w:hAnsi="Arial" w:cs="Arial"/>
          <w:sz w:val="24"/>
          <w:szCs w:val="24"/>
        </w:rPr>
        <w:t xml:space="preserve">todas </w:t>
      </w:r>
      <w:r w:rsidR="00F37808">
        <w:rPr>
          <w:rFonts w:ascii="Arial" w:hAnsi="Arial" w:cs="Arial"/>
          <w:sz w:val="24"/>
          <w:szCs w:val="24"/>
        </w:rPr>
        <w:t xml:space="preserve">las proteínas del conjunto de </w:t>
      </w:r>
      <w:proofErr w:type="spellStart"/>
      <w:r w:rsidR="00F37808">
        <w:rPr>
          <w:rFonts w:ascii="Arial" w:hAnsi="Arial" w:cs="Arial"/>
          <w:sz w:val="24"/>
          <w:szCs w:val="24"/>
        </w:rPr>
        <w:t>Homstrad</w:t>
      </w:r>
      <w:proofErr w:type="spellEnd"/>
      <w:r w:rsidR="00F37808">
        <w:rPr>
          <w:rFonts w:ascii="Arial" w:hAnsi="Arial" w:cs="Arial"/>
          <w:sz w:val="24"/>
          <w:szCs w:val="24"/>
        </w:rPr>
        <w:t xml:space="preserve"> </w:t>
      </w:r>
      <w:r w:rsidR="00A7561D" w:rsidRPr="00F37808">
        <w:rPr>
          <w:rFonts w:ascii="Arial" w:hAnsi="Arial" w:cs="Arial"/>
          <w:sz w:val="24"/>
          <w:szCs w:val="24"/>
        </w:rPr>
        <w:t xml:space="preserve">ya que este algoritmo permite encontrar </w:t>
      </w:r>
      <w:r w:rsidR="0025723C" w:rsidRPr="00F37808">
        <w:rPr>
          <w:rFonts w:ascii="Arial" w:hAnsi="Arial" w:cs="Arial"/>
          <w:sz w:val="24"/>
          <w:szCs w:val="24"/>
        </w:rPr>
        <w:t>proteínas</w:t>
      </w:r>
      <w:r w:rsidR="00A7561D" w:rsidRPr="00F37808">
        <w:rPr>
          <w:rFonts w:ascii="Arial" w:hAnsi="Arial" w:cs="Arial"/>
          <w:sz w:val="24"/>
          <w:szCs w:val="24"/>
        </w:rPr>
        <w:t xml:space="preserve"> más divergentes.</w:t>
      </w:r>
    </w:p>
    <w:p w:rsidR="00F37808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</w:p>
    <w:p w:rsidR="00DB558D" w:rsidRPr="00F376D1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ALINEAMIENTOS</w:t>
      </w:r>
    </w:p>
    <w:p w:rsidR="00DB558D" w:rsidRPr="00F376D1" w:rsidRDefault="00DB558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R permite alinear con MUSCLE</w:t>
      </w:r>
      <w:r w:rsidR="00FB2732" w:rsidRPr="00F376D1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FB2732" w:rsidRPr="00F376D1">
        <w:rPr>
          <w:rFonts w:ascii="Arial" w:hAnsi="Arial" w:cs="Arial"/>
          <w:sz w:val="24"/>
          <w:szCs w:val="24"/>
        </w:rPr>
        <w:t>biocLite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("</w:t>
      </w:r>
      <w:proofErr w:type="spellStart"/>
      <w:r w:rsidR="00FB2732" w:rsidRPr="00F376D1">
        <w:rPr>
          <w:rFonts w:ascii="Arial" w:hAnsi="Arial" w:cs="Arial"/>
          <w:sz w:val="24"/>
          <w:szCs w:val="24"/>
        </w:rPr>
        <w:t>muscle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")</w:t>
      </w:r>
      <w:r w:rsidRPr="00F376D1">
        <w:rPr>
          <w:rFonts w:ascii="Arial" w:hAnsi="Arial" w:cs="Arial"/>
          <w:sz w:val="24"/>
          <w:szCs w:val="24"/>
        </w:rPr>
        <w:t xml:space="preserve">. </w:t>
      </w:r>
      <w:r w:rsidR="00FB2732" w:rsidRPr="00F376D1">
        <w:rPr>
          <w:rFonts w:ascii="Arial" w:hAnsi="Arial" w:cs="Arial"/>
          <w:sz w:val="24"/>
          <w:szCs w:val="24"/>
        </w:rPr>
        <w:t>MUSCLE hace</w:t>
      </w:r>
      <w:r w:rsidRPr="00F376D1">
        <w:rPr>
          <w:rFonts w:ascii="Arial" w:hAnsi="Arial" w:cs="Arial"/>
          <w:sz w:val="24"/>
          <w:szCs w:val="24"/>
        </w:rPr>
        <w:t xml:space="preserve"> alineamiento secuencial, no estructural, pero para proteínas con alto % id (aprox. 80, lo que buscamos) obtengo el mismo alineamiento que da </w:t>
      </w:r>
      <w:proofErr w:type="spellStart"/>
      <w:r w:rsidRPr="00F376D1">
        <w:rPr>
          <w:rFonts w:ascii="Arial" w:hAnsi="Arial" w:cs="Arial"/>
          <w:sz w:val="24"/>
          <w:szCs w:val="24"/>
        </w:rPr>
        <w:t>Homstrad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. Más aún, después las roto usando la función de r </w:t>
      </w:r>
      <w:proofErr w:type="spellStart"/>
      <w:r w:rsidRPr="00F376D1">
        <w:rPr>
          <w:rFonts w:ascii="Arial" w:hAnsi="Arial" w:cs="Arial"/>
          <w:sz w:val="24"/>
          <w:szCs w:val="24"/>
        </w:rPr>
        <w:t>fit.xyz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()</w:t>
      </w:r>
      <w:r w:rsidRPr="00F376D1">
        <w:rPr>
          <w:rFonts w:ascii="Arial" w:hAnsi="Arial" w:cs="Arial"/>
          <w:sz w:val="24"/>
          <w:szCs w:val="24"/>
        </w:rPr>
        <w:t xml:space="preserve"> y obtengo resultados muy parecidos:</w:t>
      </w:r>
    </w:p>
    <w:p w:rsidR="00DB558D" w:rsidRPr="00F376D1" w:rsidRDefault="00DB558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editId="36B11C9B">
                <wp:simplePos x="0" y="0"/>
                <wp:positionH relativeFrom="column">
                  <wp:posOffset>3284220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222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08" w:rsidRPr="00405EE0" w:rsidRDefault="00F3780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05EE0">
                              <w:rPr>
                                <w:rFonts w:ascii="Arial" w:hAnsi="Arial" w:cs="Arial"/>
                                <w:b/>
                              </w:rPr>
                              <w:t xml:space="preserve">Figura: </w:t>
                            </w:r>
                          </w:p>
                          <w:p w:rsidR="00826F71" w:rsidRPr="00405EE0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05EE0">
                              <w:rPr>
                                <w:rFonts w:ascii="Arial" w:hAnsi="Arial" w:cs="Arial"/>
                              </w:rPr>
                              <w:t>Dr.square i para 1a6m vs 1mbs (%id = 83%).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>Obtengo el mismo alineamiento para ambas.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 xml:space="preserve">Negro: alineadas con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muscle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</w:rPr>
                              <w:t xml:space="preserve"> y rotadas con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fit.xyz</w:t>
                            </w:r>
                            <w:proofErr w:type="spellEnd"/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 xml:space="preserve">Rojo: alineadas por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Homstrad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</w:rPr>
                              <w:t xml:space="preserve"> y no re-rotadas.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6pt;margin-top:8.25pt;width:186.95pt;height:110.55pt;z-index: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">
                <v:textbox style="mso-fit-shape-to-text:t">
                  <w:txbxContent>
                    <w:p w:rsidR="00F37808" w:rsidRPr="00F37808" w:rsidRDefault="00F37808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spellStart"/>
                      <w:r w:rsidRPr="00F37808">
                        <w:rPr>
                          <w:rFonts w:ascii="Arial" w:hAnsi="Arial" w:cs="Arial"/>
                          <w:b/>
                          <w:lang w:val="en-US"/>
                        </w:rPr>
                        <w:t>Figura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: 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F37808">
                        <w:rPr>
                          <w:rFonts w:ascii="Arial" w:hAnsi="Arial" w:cs="Arial"/>
                          <w:lang w:val="en-US"/>
                        </w:rPr>
                        <w:t>Dr.square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  <w:lang w:val="en-US"/>
                        </w:rPr>
                        <w:t>i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lang w:val="en-US"/>
                        </w:rPr>
                        <w:t xml:space="preserve"> para 1a6m vs 1mbs (%id = 83%).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>Obtengo el mismo alineamiento para ambas.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 xml:space="preserve">Negro: alineadas con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muscle</w:t>
                      </w:r>
                      <w:proofErr w:type="spellEnd"/>
                      <w:r w:rsidRPr="00F37808">
                        <w:rPr>
                          <w:rFonts w:ascii="Arial" w:hAnsi="Arial" w:cs="Arial"/>
                        </w:rPr>
                        <w:t xml:space="preserve"> y rotadas con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fit.xyz</w:t>
                      </w:r>
                      <w:proofErr w:type="spellEnd"/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 xml:space="preserve">Rojo: alineadas por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Homstrad</w:t>
                      </w:r>
                      <w:proofErr w:type="spellEnd"/>
                      <w:r w:rsidRPr="00F37808">
                        <w:rPr>
                          <w:rFonts w:ascii="Arial" w:hAnsi="Arial" w:cs="Arial"/>
                        </w:rPr>
                        <w:t xml:space="preserve"> y no re-rotadas.</w:t>
                      </w:r>
                    </w:p>
                  </w:txbxContent>
                </v:textbox>
              </v:shape>
            </w:pict>
          </mc:Fallback>
        </mc:AlternateContent>
      </w:r>
      <w:r w:rsidRPr="00F376D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F29F506" wp14:editId="7456BF79">
            <wp:extent cx="32861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999" t="32086" r="2501" b="9366"/>
                    <a:stretch/>
                  </pic:blipFill>
                  <pic:spPr bwMode="auto">
                    <a:xfrm>
                      <a:off x="0" y="0"/>
                      <a:ext cx="3290919" cy="21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808" w:rsidRDefault="00F37808" w:rsidP="00F37808">
      <w:pPr>
        <w:jc w:val="both"/>
        <w:rPr>
          <w:rFonts w:ascii="Arial" w:hAnsi="Arial" w:cs="Arial"/>
          <w:sz w:val="24"/>
          <w:szCs w:val="24"/>
        </w:rPr>
      </w:pPr>
    </w:p>
    <w:p w:rsidR="00B61690" w:rsidRDefault="00B61690" w:rsidP="00F37808">
      <w:pPr>
        <w:jc w:val="both"/>
        <w:rPr>
          <w:rFonts w:ascii="Arial" w:hAnsi="Arial" w:cs="Arial"/>
          <w:sz w:val="24"/>
          <w:szCs w:val="24"/>
        </w:rPr>
      </w:pPr>
    </w:p>
    <w:p w:rsidR="00365628" w:rsidRPr="00F376D1" w:rsidRDefault="00A7561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También hay en R una función para alinear primero secuencialmente (usando MUSCLE) y después estructuralmente. La función es </w:t>
      </w:r>
      <w:proofErr w:type="spellStart"/>
      <w:proofErr w:type="gramStart"/>
      <w:r w:rsidRPr="00F376D1">
        <w:rPr>
          <w:rFonts w:ascii="Arial" w:hAnsi="Arial" w:cs="Arial"/>
          <w:sz w:val="24"/>
          <w:szCs w:val="24"/>
        </w:rPr>
        <w:t>struct.aln</w:t>
      </w:r>
      <w:proofErr w:type="spellEnd"/>
      <w:r w:rsidRPr="00F376D1">
        <w:rPr>
          <w:rFonts w:ascii="Arial" w:hAnsi="Arial" w:cs="Arial"/>
          <w:sz w:val="24"/>
          <w:szCs w:val="24"/>
        </w:rPr>
        <w:t>(</w:t>
      </w:r>
      <w:proofErr w:type="gramEnd"/>
      <w:r w:rsidRPr="00F376D1">
        <w:rPr>
          <w:rFonts w:ascii="Arial" w:hAnsi="Arial" w:cs="Arial"/>
          <w:sz w:val="24"/>
          <w:szCs w:val="24"/>
        </w:rPr>
        <w:t xml:space="preserve">). </w:t>
      </w:r>
      <w:r w:rsidR="00B61690">
        <w:rPr>
          <w:rFonts w:ascii="Arial" w:hAnsi="Arial" w:cs="Arial"/>
          <w:sz w:val="24"/>
          <w:szCs w:val="24"/>
        </w:rPr>
        <w:t xml:space="preserve">Esta función no </w:t>
      </w:r>
      <w:r w:rsidR="00B61690">
        <w:rPr>
          <w:rFonts w:ascii="Arial" w:hAnsi="Arial" w:cs="Arial"/>
          <w:sz w:val="24"/>
          <w:szCs w:val="24"/>
        </w:rPr>
        <w:lastRenderedPageBreak/>
        <w:t xml:space="preserve">realiza alineamientos estructurales como los que buscamos, son más bien alineamientos secuenciales y luego se minimiza RMSD entre los índices obtenidos. Es decir que es como usar MUSCLE y </w:t>
      </w:r>
      <w:proofErr w:type="spellStart"/>
      <w:r w:rsidR="00B61690">
        <w:rPr>
          <w:rFonts w:ascii="Arial" w:hAnsi="Arial" w:cs="Arial"/>
          <w:sz w:val="24"/>
          <w:szCs w:val="24"/>
        </w:rPr>
        <w:t>fit.xyz</w:t>
      </w:r>
      <w:proofErr w:type="spellEnd"/>
      <w:r w:rsidR="00B61690">
        <w:rPr>
          <w:rFonts w:ascii="Arial" w:hAnsi="Arial" w:cs="Arial"/>
          <w:sz w:val="24"/>
          <w:szCs w:val="24"/>
        </w:rPr>
        <w:t>.</w:t>
      </w:r>
    </w:p>
    <w:p w:rsidR="00B62247" w:rsidRPr="00F37808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808">
        <w:rPr>
          <w:rFonts w:ascii="Arial" w:hAnsi="Arial" w:cs="Arial"/>
          <w:b/>
          <w:sz w:val="24"/>
          <w:szCs w:val="24"/>
        </w:rPr>
        <w:t>FAMILIAS DE PROTEÍNAS</w:t>
      </w:r>
    </w:p>
    <w:p w:rsidR="0044693B" w:rsidRPr="00F376D1" w:rsidRDefault="0044693B" w:rsidP="00F378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0628A6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Az</w:t>
      </w:r>
      <w:r w:rsidR="00565C84">
        <w:rPr>
          <w:rFonts w:ascii="Arial" w:hAnsi="Arial" w:cs="Arial"/>
          <w:b/>
          <w:sz w:val="24"/>
          <w:szCs w:val="24"/>
        </w:rPr>
        <w:t>urin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 w:rsidR="0092452F" w:rsidRPr="00637AE0">
        <w:rPr>
          <w:rFonts w:ascii="Arial" w:hAnsi="Arial" w:cs="Arial"/>
          <w:b/>
          <w:sz w:val="24"/>
          <w:szCs w:val="24"/>
        </w:rPr>
        <w:t>Plastoci</w:t>
      </w:r>
      <w:r w:rsidR="0044693B" w:rsidRPr="00637AE0">
        <w:rPr>
          <w:rFonts w:ascii="Arial" w:hAnsi="Arial" w:cs="Arial"/>
          <w:b/>
          <w:sz w:val="24"/>
          <w:szCs w:val="24"/>
        </w:rPr>
        <w:t>anina</w:t>
      </w:r>
      <w:proofErr w:type="spellEnd"/>
      <w:r w:rsidR="0044693B" w:rsidRPr="00637AE0">
        <w:rPr>
          <w:rFonts w:ascii="Arial" w:hAnsi="Arial" w:cs="Arial"/>
          <w:b/>
          <w:sz w:val="24"/>
          <w:szCs w:val="24"/>
        </w:rPr>
        <w:t>. (OXIDORESUCTASA).</w:t>
      </w:r>
      <w:r w:rsidR="00942140" w:rsidRPr="00637AE0">
        <w:rPr>
          <w:rFonts w:ascii="Arial" w:hAnsi="Arial" w:cs="Arial"/>
          <w:b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37808">
        <w:rPr>
          <w:rFonts w:ascii="Arial" w:hAnsi="Arial" w:cs="Arial"/>
          <w:b/>
          <w:sz w:val="24"/>
          <w:szCs w:val="24"/>
        </w:rPr>
        <w:t>Seri</w:t>
      </w:r>
      <w:r w:rsidR="00EF6AE7" w:rsidRPr="00F37808">
        <w:rPr>
          <w:rFonts w:ascii="Arial" w:hAnsi="Arial" w:cs="Arial"/>
          <w:b/>
          <w:sz w:val="24"/>
          <w:szCs w:val="24"/>
        </w:rPr>
        <w:t>n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7808">
        <w:rPr>
          <w:rFonts w:ascii="Arial" w:hAnsi="Arial" w:cs="Arial"/>
          <w:b/>
          <w:sz w:val="24"/>
          <w:szCs w:val="24"/>
        </w:rPr>
        <w:t>proteases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>. (HIDROLASA).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37808">
        <w:rPr>
          <w:rFonts w:ascii="Arial" w:hAnsi="Arial" w:cs="Arial"/>
          <w:b/>
          <w:sz w:val="24"/>
          <w:szCs w:val="24"/>
        </w:rPr>
        <w:t>Fosfolipasa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 xml:space="preserve"> (HIDROLASA).</w:t>
      </w:r>
    </w:p>
    <w:p w:rsidR="00637AE0" w:rsidRPr="00637AE0" w:rsidRDefault="00637AE0" w:rsidP="00637AE0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37AE0" w:rsidRPr="00637AE0" w:rsidRDefault="00637AE0" w:rsidP="00637AE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37AE0">
        <w:rPr>
          <w:rFonts w:ascii="Arial" w:hAnsi="Arial" w:cs="Arial"/>
          <w:sz w:val="24"/>
          <w:szCs w:val="24"/>
        </w:rPr>
        <w:t>Cistein</w:t>
      </w:r>
      <w:proofErr w:type="spellEnd"/>
      <w:r w:rsidRPr="00637AE0">
        <w:rPr>
          <w:rFonts w:ascii="Arial" w:hAnsi="Arial" w:cs="Arial"/>
          <w:sz w:val="24"/>
          <w:szCs w:val="24"/>
        </w:rPr>
        <w:t xml:space="preserve"> proteasas. (HIDROLASA).</w:t>
      </w:r>
    </w:p>
    <w:p w:rsidR="00CB4436" w:rsidRPr="00F376D1" w:rsidRDefault="00CB4436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37AE0">
        <w:rPr>
          <w:rFonts w:ascii="Arial" w:hAnsi="Arial" w:cs="Arial"/>
          <w:sz w:val="24"/>
          <w:szCs w:val="24"/>
        </w:rPr>
        <w:t>Ferredoxinas</w:t>
      </w:r>
      <w:proofErr w:type="spellEnd"/>
      <w:r w:rsidRPr="00637AE0">
        <w:rPr>
          <w:rFonts w:ascii="Arial" w:hAnsi="Arial" w:cs="Arial"/>
          <w:sz w:val="24"/>
          <w:szCs w:val="24"/>
        </w:rPr>
        <w:t>. (OXIDOREDUCTASA).</w:t>
      </w:r>
      <w:r w:rsidR="00637AE0" w:rsidRPr="00637AE0">
        <w:rPr>
          <w:rFonts w:ascii="Arial" w:hAnsi="Arial" w:cs="Arial"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37AE0">
        <w:rPr>
          <w:rFonts w:ascii="Arial" w:hAnsi="Arial" w:cs="Arial"/>
          <w:sz w:val="24"/>
          <w:szCs w:val="24"/>
        </w:rPr>
        <w:t xml:space="preserve">Glutatión S </w:t>
      </w:r>
      <w:proofErr w:type="spellStart"/>
      <w:r w:rsidRPr="00637AE0">
        <w:rPr>
          <w:rFonts w:ascii="Arial" w:hAnsi="Arial" w:cs="Arial"/>
          <w:sz w:val="24"/>
          <w:szCs w:val="24"/>
        </w:rPr>
        <w:t>Trasferasa</w:t>
      </w:r>
      <w:proofErr w:type="spellEnd"/>
      <w:r w:rsidRPr="00637AE0">
        <w:rPr>
          <w:rFonts w:ascii="Arial" w:hAnsi="Arial" w:cs="Arial"/>
          <w:sz w:val="24"/>
          <w:szCs w:val="24"/>
        </w:rPr>
        <w:t xml:space="preserve"> (TRANSFERASA).</w:t>
      </w:r>
      <w:r w:rsidR="00A85F5D" w:rsidRPr="00637AE0">
        <w:rPr>
          <w:rFonts w:ascii="Arial" w:hAnsi="Arial" w:cs="Arial"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7A4E75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37AE0">
        <w:rPr>
          <w:rFonts w:ascii="Arial" w:hAnsi="Arial" w:cs="Arial"/>
          <w:sz w:val="24"/>
          <w:szCs w:val="24"/>
        </w:rPr>
        <w:t>Lactato/malato deshidrogenasa (LIASA).</w:t>
      </w:r>
      <w:r w:rsidR="00A85F5D" w:rsidRPr="00637AE0">
        <w:rPr>
          <w:rFonts w:ascii="Arial" w:hAnsi="Arial" w:cs="Arial"/>
          <w:sz w:val="24"/>
          <w:szCs w:val="24"/>
        </w:rPr>
        <w:t xml:space="preserve"> </w:t>
      </w:r>
    </w:p>
    <w:p w:rsidR="007A4E75" w:rsidRPr="00F376D1" w:rsidRDefault="007A4E75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7A4E75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37808">
        <w:rPr>
          <w:rFonts w:ascii="Arial" w:hAnsi="Arial" w:cs="Arial"/>
          <w:sz w:val="24"/>
          <w:szCs w:val="24"/>
        </w:rPr>
        <w:t>A</w:t>
      </w:r>
      <w:r w:rsidR="008D4885" w:rsidRPr="00F37808">
        <w:rPr>
          <w:rFonts w:ascii="Arial" w:hAnsi="Arial" w:cs="Arial"/>
          <w:sz w:val="24"/>
          <w:szCs w:val="24"/>
        </w:rPr>
        <w:t>spartic</w:t>
      </w:r>
      <w:proofErr w:type="spellEnd"/>
      <w:r w:rsidR="008D4885" w:rsidRPr="00F378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4885" w:rsidRPr="00F37808">
        <w:rPr>
          <w:rFonts w:ascii="Arial" w:hAnsi="Arial" w:cs="Arial"/>
          <w:sz w:val="24"/>
          <w:szCs w:val="24"/>
        </w:rPr>
        <w:t>proteinasa</w:t>
      </w:r>
      <w:proofErr w:type="spellEnd"/>
      <w:r w:rsidR="0044693B" w:rsidRPr="00F37808">
        <w:rPr>
          <w:rFonts w:ascii="Arial" w:hAnsi="Arial" w:cs="Arial"/>
          <w:sz w:val="24"/>
          <w:szCs w:val="24"/>
        </w:rPr>
        <w:t>.</w:t>
      </w:r>
      <w:r w:rsidRPr="00F37808">
        <w:rPr>
          <w:rFonts w:ascii="Arial" w:hAnsi="Arial" w:cs="Arial"/>
          <w:sz w:val="24"/>
          <w:szCs w:val="24"/>
        </w:rPr>
        <w:t xml:space="preserve"> (HIDROLASA)</w:t>
      </w:r>
      <w:r w:rsidR="008D4885" w:rsidRPr="00F37808">
        <w:rPr>
          <w:rFonts w:ascii="Arial" w:hAnsi="Arial" w:cs="Arial"/>
          <w:sz w:val="24"/>
          <w:szCs w:val="24"/>
        </w:rPr>
        <w:t>.</w:t>
      </w:r>
      <w:r w:rsidRPr="00F37808">
        <w:rPr>
          <w:rFonts w:ascii="Arial" w:hAnsi="Arial" w:cs="Arial"/>
          <w:sz w:val="24"/>
          <w:szCs w:val="24"/>
        </w:rPr>
        <w:t xml:space="preserve"> </w:t>
      </w:r>
    </w:p>
    <w:p w:rsidR="0091150F" w:rsidRPr="00F376D1" w:rsidRDefault="0091150F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91150F" w:rsidRPr="00F37808" w:rsidRDefault="0091150F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37808">
        <w:rPr>
          <w:rFonts w:ascii="Arial" w:hAnsi="Arial" w:cs="Arial"/>
          <w:sz w:val="24"/>
          <w:szCs w:val="24"/>
        </w:rPr>
        <w:t>Piridin</w:t>
      </w:r>
      <w:proofErr w:type="spellEnd"/>
      <w:r w:rsidRPr="00F37808">
        <w:rPr>
          <w:rFonts w:ascii="Arial" w:hAnsi="Arial" w:cs="Arial"/>
          <w:sz w:val="24"/>
          <w:szCs w:val="24"/>
        </w:rPr>
        <w:t xml:space="preserve"> Nucleótido </w:t>
      </w:r>
      <w:proofErr w:type="spellStart"/>
      <w:r w:rsidRPr="00F37808">
        <w:rPr>
          <w:rFonts w:ascii="Arial" w:hAnsi="Arial" w:cs="Arial"/>
          <w:sz w:val="24"/>
          <w:szCs w:val="24"/>
        </w:rPr>
        <w:t>disulfuro</w:t>
      </w:r>
      <w:proofErr w:type="spellEnd"/>
      <w:r w:rsidRPr="00F378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808">
        <w:rPr>
          <w:rFonts w:ascii="Arial" w:hAnsi="Arial" w:cs="Arial"/>
          <w:sz w:val="24"/>
          <w:szCs w:val="24"/>
        </w:rPr>
        <w:t>oxidoreductasa</w:t>
      </w:r>
      <w:proofErr w:type="spellEnd"/>
      <w:r w:rsidRPr="00F37808">
        <w:rPr>
          <w:rFonts w:ascii="Arial" w:hAnsi="Arial" w:cs="Arial"/>
          <w:sz w:val="24"/>
          <w:szCs w:val="24"/>
        </w:rPr>
        <w:t>. (OXIDOREDUCTASA).</w:t>
      </w:r>
    </w:p>
    <w:p w:rsidR="00541101" w:rsidRPr="00F376D1" w:rsidRDefault="00541101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541101" w:rsidRPr="00F37808" w:rsidRDefault="00541101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 xml:space="preserve">Triosa fosfato </w:t>
      </w:r>
      <w:proofErr w:type="spellStart"/>
      <w:r w:rsidRPr="00F37808">
        <w:rPr>
          <w:rFonts w:ascii="Arial" w:hAnsi="Arial" w:cs="Arial"/>
          <w:sz w:val="24"/>
          <w:szCs w:val="24"/>
        </w:rPr>
        <w:t>isomerasa</w:t>
      </w:r>
      <w:proofErr w:type="spellEnd"/>
      <w:r w:rsidRPr="00F37808">
        <w:rPr>
          <w:rFonts w:ascii="Arial" w:hAnsi="Arial" w:cs="Arial"/>
          <w:sz w:val="24"/>
          <w:szCs w:val="24"/>
        </w:rPr>
        <w:t>. (ISOMERASA).</w:t>
      </w:r>
    </w:p>
    <w:p w:rsidR="0025660A" w:rsidRPr="00F376D1" w:rsidRDefault="0025660A" w:rsidP="00F3780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</w:pPr>
    </w:p>
    <w:p w:rsidR="00826F71" w:rsidRPr="00F376D1" w:rsidRDefault="00826F71" w:rsidP="00F3780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6D1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En función de su acción catalítica específica, las enzimas se clasifican en 6 grandes grupos o clases: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Clase 1: OXIDORREDUCTASAS. 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2)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Clase 2: TRANSFERASAS. 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(Tengo 1)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3: HIDROLASAS.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4)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4: LIASAS.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5: ISOMERASAS.</w:t>
      </w:r>
      <w:r w:rsidR="00541101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</w:t>
      </w:r>
      <w:r w:rsidR="0082311B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</w:t>
      </w:r>
    </w:p>
    <w:p w:rsidR="00176590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6: LIGASAS.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(N</w:t>
      </w:r>
      <w:r w:rsidR="0082311B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 tengo ninguna)</w:t>
      </w:r>
    </w:p>
    <w:p w:rsidR="00176590" w:rsidRPr="00F376D1" w:rsidRDefault="00176590" w:rsidP="00F3780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F376D1" w:rsidRPr="00F376D1" w:rsidRDefault="00F376D1" w:rsidP="00F37808">
      <w:pPr>
        <w:shd w:val="clear" w:color="auto" w:fill="FFFFFF"/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COMPARACIONES ESTRUCTURALES</w:t>
      </w:r>
    </w:p>
    <w:p w:rsidR="00F376D1" w:rsidRPr="00F376D1" w:rsidRDefault="00F376D1" w:rsidP="00F37808">
      <w:pPr>
        <w:shd w:val="clear" w:color="auto" w:fill="FFFFFF"/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:rsidR="00176590" w:rsidRPr="00F376D1" w:rsidRDefault="00176590" w:rsidP="00F3780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6D1">
        <w:rPr>
          <w:rFonts w:ascii="Arial" w:hAnsi="Arial" w:cs="Arial"/>
          <w:sz w:val="24"/>
          <w:szCs w:val="24"/>
        </w:rPr>
        <w:t>Comparaciones en coordenadas cartesianas:</w:t>
      </w:r>
    </w:p>
    <w:p w:rsidR="00176590" w:rsidRPr="00F376D1" w:rsidRDefault="00176590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lastRenderedPageBreak/>
        <w:t>Con rotación global.</w:t>
      </w:r>
    </w:p>
    <w:p w:rsidR="00176590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Con rotación local. Ventana en cada </w:t>
      </w:r>
      <w:proofErr w:type="spellStart"/>
      <w:r w:rsidRPr="00F376D1">
        <w:rPr>
          <w:rFonts w:ascii="Arial" w:hAnsi="Arial" w:cs="Arial"/>
          <w:sz w:val="24"/>
          <w:szCs w:val="24"/>
        </w:rPr>
        <w:t>loop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o región muy variable. </w:t>
      </w:r>
    </w:p>
    <w:p w:rsidR="006B04ED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Con rotación local. Entorno de e</w:t>
      </w:r>
      <w:r w:rsidR="00176590" w:rsidRPr="00F376D1">
        <w:rPr>
          <w:rFonts w:ascii="Arial" w:hAnsi="Arial" w:cs="Arial"/>
          <w:sz w:val="24"/>
          <w:szCs w:val="24"/>
        </w:rPr>
        <w:t>mpaquetamiento</w:t>
      </w:r>
      <w:r w:rsidRPr="00F376D1">
        <w:rPr>
          <w:rFonts w:ascii="Arial" w:hAnsi="Arial" w:cs="Arial"/>
          <w:sz w:val="24"/>
          <w:szCs w:val="24"/>
        </w:rPr>
        <w:t xml:space="preserve"> del</w:t>
      </w:r>
      <w:r w:rsidR="00176590" w:rsidRPr="00F376D1">
        <w:rPr>
          <w:rFonts w:ascii="Arial" w:hAnsi="Arial" w:cs="Arial"/>
          <w:sz w:val="24"/>
          <w:szCs w:val="24"/>
        </w:rPr>
        <w:t xml:space="preserve"> sitio. R0 = 7.5</w:t>
      </w:r>
      <w:r w:rsidRPr="00F376D1">
        <w:rPr>
          <w:rFonts w:ascii="Arial" w:hAnsi="Arial" w:cs="Arial"/>
          <w:sz w:val="24"/>
          <w:szCs w:val="24"/>
        </w:rPr>
        <w:t>/10</w:t>
      </w:r>
      <w:r w:rsidR="00176590" w:rsidRPr="00F376D1">
        <w:rPr>
          <w:rFonts w:ascii="Arial" w:hAnsi="Arial" w:cs="Arial"/>
          <w:sz w:val="24"/>
          <w:szCs w:val="24"/>
        </w:rPr>
        <w:t>.</w:t>
      </w:r>
    </w:p>
    <w:p w:rsidR="00F376D1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Similitud de entorno de cada sitio.</w:t>
      </w:r>
    </w:p>
    <w:p w:rsidR="00F376D1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COMPARACIONES DINÁMICAS</w:t>
      </w:r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MSF</w:t>
      </w:r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F376D1">
        <w:rPr>
          <w:rFonts w:ascii="Arial" w:hAnsi="Arial" w:cs="Arial"/>
          <w:sz w:val="24"/>
          <w:szCs w:val="24"/>
        </w:rPr>
        <w:t>nH</w:t>
      </w:r>
      <w:proofErr w:type="spellEnd"/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F376D1">
        <w:rPr>
          <w:rFonts w:ascii="Arial" w:hAnsi="Arial" w:cs="Arial"/>
          <w:sz w:val="24"/>
          <w:szCs w:val="24"/>
        </w:rPr>
        <w:t>nR</w:t>
      </w:r>
      <w:proofErr w:type="spellEnd"/>
    </w:p>
    <w:p w:rsidR="00F376D1" w:rsidRPr="00F376D1" w:rsidRDefault="00F376D1" w:rsidP="00F37808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  <w:u w:val="single"/>
        </w:rPr>
      </w:pPr>
      <w:r w:rsidRPr="00F376D1">
        <w:rPr>
          <w:rFonts w:ascii="Arial" w:hAnsi="Arial" w:cs="Arial"/>
          <w:sz w:val="24"/>
          <w:szCs w:val="24"/>
          <w:u w:val="single"/>
        </w:rPr>
        <w:t>Programa de correlaciones múltiples</w:t>
      </w:r>
    </w:p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Archivos que agreguen columna con correlaciones a un archivo.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993"/>
        <w:gridCol w:w="1134"/>
      </w:tblGrid>
      <w:tr w:rsidR="0010506D" w:rsidRPr="00F376D1" w:rsidTr="0025723C">
        <w:tc>
          <w:tcPr>
            <w:tcW w:w="138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1</w:t>
            </w:r>
          </w:p>
        </w:tc>
        <w:tc>
          <w:tcPr>
            <w:tcW w:w="993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2</w:t>
            </w: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…</w:t>
            </w:r>
          </w:p>
        </w:tc>
      </w:tr>
      <w:tr w:rsidR="0010506D" w:rsidRPr="00F376D1" w:rsidTr="0025723C">
        <w:tc>
          <w:tcPr>
            <w:tcW w:w="138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Exp</w:t>
            </w:r>
            <w:proofErr w:type="spellEnd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mut</w:t>
            </w:r>
            <w:proofErr w:type="spellEnd"/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5723C" w:rsidRPr="00F376D1" w:rsidTr="0025723C">
        <w:tc>
          <w:tcPr>
            <w:tcW w:w="1384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Exp</w:t>
            </w:r>
            <w:proofErr w:type="spellEnd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 xml:space="preserve"> – strong</w:t>
            </w:r>
          </w:p>
        </w:tc>
        <w:tc>
          <w:tcPr>
            <w:tcW w:w="992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0"/>
        <w:gridCol w:w="992"/>
        <w:gridCol w:w="992"/>
        <w:gridCol w:w="1134"/>
      </w:tblGrid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1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2</w:t>
            </w: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…</w:t>
            </w:r>
          </w:p>
        </w:tc>
      </w:tr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CA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CM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32CE3" w:rsidRPr="00F376D1" w:rsidRDefault="00532CE3" w:rsidP="00F37808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</w:p>
    <w:p w:rsidR="00532CE3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ANÁLISIS CORE</w:t>
      </w:r>
    </w:p>
    <w:p w:rsidR="00532CE3" w:rsidRPr="00F376D1" w:rsidRDefault="00532CE3" w:rsidP="00F3780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Sitios sin gaps</w:t>
      </w:r>
      <w:r w:rsidR="0025723C" w:rsidRPr="00F376D1">
        <w:rPr>
          <w:rFonts w:ascii="Arial" w:hAnsi="Arial" w:cs="Arial"/>
          <w:sz w:val="24"/>
          <w:szCs w:val="24"/>
        </w:rPr>
        <w:t xml:space="preserve"> en el alineamiento estructural.</w:t>
      </w:r>
      <w:r w:rsidRPr="00F376D1">
        <w:rPr>
          <w:rFonts w:ascii="Arial" w:hAnsi="Arial" w:cs="Arial"/>
          <w:sz w:val="24"/>
          <w:szCs w:val="24"/>
        </w:rPr>
        <w:t xml:space="preserve"> No hay demasiados cambios.</w:t>
      </w:r>
    </w:p>
    <w:p w:rsidR="00F376D1" w:rsidRDefault="00532CE3" w:rsidP="00F3780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Sitios sin gaps y con vecinos sin gaps (6 o 3, me quedo sin sitios para analizar). Se mantienen las tendencias. Podría ser que algún sitio activo se conserve más… pero solo es marcado en globinas.</w:t>
      </w:r>
    </w:p>
    <w:p w:rsidR="000034B8" w:rsidRPr="000034B8" w:rsidRDefault="000034B8" w:rsidP="00003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13A7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CÓMO HACER MI PROPIO DATASET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Obtener un representante de cada familia de proteínas deseada (por ejemplo, las 213 enzimas </w:t>
      </w:r>
      <w:proofErr w:type="spellStart"/>
      <w:r w:rsidRPr="00F376D1">
        <w:rPr>
          <w:rFonts w:ascii="Arial" w:hAnsi="Arial" w:cs="Arial"/>
          <w:sz w:val="24"/>
          <w:szCs w:val="24"/>
        </w:rPr>
        <w:t>monoméricas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76D1">
        <w:rPr>
          <w:rFonts w:ascii="Arial" w:hAnsi="Arial" w:cs="Arial"/>
          <w:sz w:val="24"/>
          <w:szCs w:val="24"/>
        </w:rPr>
        <w:t>Yeh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et al.).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Buscar homólogos cercanos con BLAST y</w:t>
      </w:r>
      <w:r w:rsidR="00F376D1">
        <w:rPr>
          <w:rFonts w:ascii="Arial" w:hAnsi="Arial" w:cs="Arial"/>
          <w:sz w:val="24"/>
          <w:szCs w:val="24"/>
        </w:rPr>
        <w:t>/o</w:t>
      </w:r>
      <w:r w:rsidRPr="00F376D1">
        <w:rPr>
          <w:rFonts w:ascii="Arial" w:hAnsi="Arial" w:cs="Arial"/>
          <w:sz w:val="24"/>
          <w:szCs w:val="24"/>
        </w:rPr>
        <w:t xml:space="preserve"> lejanos con PSI-BLAST.</w:t>
      </w:r>
    </w:p>
    <w:p w:rsidR="00BF13A7" w:rsidRPr="00F376D1" w:rsidRDefault="00F376D1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secuencias</w:t>
      </w:r>
      <w:r w:rsidR="001822C4" w:rsidRPr="00F376D1">
        <w:rPr>
          <w:rFonts w:ascii="Arial" w:hAnsi="Arial" w:cs="Arial"/>
          <w:sz w:val="24"/>
          <w:szCs w:val="24"/>
        </w:rPr>
        <w:t xml:space="preserve"> redundantes </w:t>
      </w:r>
      <w:r w:rsidR="00BF13A7" w:rsidRPr="00F376D1">
        <w:rPr>
          <w:rFonts w:ascii="Arial" w:hAnsi="Arial" w:cs="Arial"/>
          <w:sz w:val="24"/>
          <w:szCs w:val="24"/>
        </w:rPr>
        <w:t xml:space="preserve">usando </w:t>
      </w:r>
      <w:r w:rsidR="001822C4" w:rsidRPr="00F376D1">
        <w:rPr>
          <w:rFonts w:ascii="Arial" w:hAnsi="Arial" w:cs="Arial"/>
          <w:sz w:val="24"/>
          <w:szCs w:val="24"/>
        </w:rPr>
        <w:t>CD-HIT</w:t>
      </w:r>
      <w:r w:rsidR="00356B89" w:rsidRPr="00F376D1">
        <w:rPr>
          <w:rFonts w:ascii="Arial" w:hAnsi="Arial" w:cs="Arial"/>
          <w:sz w:val="24"/>
          <w:szCs w:val="24"/>
        </w:rPr>
        <w:t xml:space="preserve"> (</w:t>
      </w:r>
      <w:hyperlink r:id="rId7" w:history="1">
        <w:r w:rsidR="00EB270D" w:rsidRPr="00F376D1">
          <w:rPr>
            <w:rStyle w:val="Hipervnculo"/>
            <w:rFonts w:ascii="Arial" w:hAnsi="Arial" w:cs="Arial"/>
            <w:sz w:val="24"/>
            <w:szCs w:val="24"/>
          </w:rPr>
          <w:t>http://weizhongli-lab.org/cdhit_suite/cgi-bin/index.cgi?cmd=cd-hit</w:t>
        </w:r>
      </w:hyperlink>
      <w:r w:rsidR="00EB270D" w:rsidRPr="00F376D1">
        <w:rPr>
          <w:rFonts w:ascii="Arial" w:hAnsi="Arial" w:cs="Arial"/>
          <w:sz w:val="24"/>
          <w:szCs w:val="24"/>
        </w:rPr>
        <w:t>)</w:t>
      </w:r>
      <w:r w:rsidR="00BF13A7" w:rsidRPr="00F376D1">
        <w:rPr>
          <w:rFonts w:ascii="Arial" w:hAnsi="Arial" w:cs="Arial"/>
          <w:sz w:val="24"/>
          <w:szCs w:val="24"/>
        </w:rPr>
        <w:t>.</w:t>
      </w:r>
      <w:r w:rsidR="00EB270D" w:rsidRPr="00F376D1">
        <w:rPr>
          <w:rFonts w:ascii="Arial" w:hAnsi="Arial" w:cs="Arial"/>
          <w:sz w:val="24"/>
          <w:szCs w:val="24"/>
        </w:rPr>
        <w:t xml:space="preserve"> 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lastRenderedPageBreak/>
        <w:t xml:space="preserve">Construir el alineamiento </w:t>
      </w:r>
      <w:r w:rsidR="00F376D1">
        <w:rPr>
          <w:rFonts w:ascii="Arial" w:hAnsi="Arial" w:cs="Arial"/>
          <w:sz w:val="24"/>
          <w:szCs w:val="24"/>
        </w:rPr>
        <w:t xml:space="preserve">estructural </w:t>
      </w:r>
      <w:r w:rsidRPr="00F376D1">
        <w:rPr>
          <w:rFonts w:ascii="Arial" w:hAnsi="Arial" w:cs="Arial"/>
          <w:sz w:val="24"/>
          <w:szCs w:val="24"/>
        </w:rPr>
        <w:t xml:space="preserve">múltiple con </w:t>
      </w:r>
      <w:r w:rsidR="00F376D1">
        <w:rPr>
          <w:rFonts w:ascii="Arial" w:hAnsi="Arial" w:cs="Arial"/>
          <w:sz w:val="24"/>
          <w:szCs w:val="24"/>
        </w:rPr>
        <w:t xml:space="preserve">MUSCLE, CLUSTALW o similares para secuencias de alta similitud o con </w:t>
      </w:r>
      <w:proofErr w:type="spellStart"/>
      <w:r w:rsidR="00F376D1">
        <w:rPr>
          <w:rFonts w:ascii="Arial" w:hAnsi="Arial" w:cs="Arial"/>
          <w:sz w:val="24"/>
          <w:szCs w:val="24"/>
        </w:rPr>
        <w:t>Dali</w:t>
      </w:r>
      <w:proofErr w:type="spellEnd"/>
      <w:r w:rsidR="00F376D1">
        <w:rPr>
          <w:rFonts w:ascii="Arial" w:hAnsi="Arial" w:cs="Arial"/>
          <w:sz w:val="24"/>
          <w:szCs w:val="24"/>
        </w:rPr>
        <w:t>, RAPIDO, MAMOOTH u otros para secuencias más divergentes.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Si se desea se puede construir un árbol filogenético </w:t>
      </w:r>
      <w:r w:rsidR="0066511D" w:rsidRPr="00F376D1">
        <w:rPr>
          <w:rFonts w:ascii="Arial" w:hAnsi="Arial" w:cs="Arial"/>
          <w:sz w:val="24"/>
          <w:szCs w:val="24"/>
        </w:rPr>
        <w:t xml:space="preserve">y </w:t>
      </w:r>
      <w:r w:rsidR="00F376D1">
        <w:rPr>
          <w:rFonts w:ascii="Arial" w:hAnsi="Arial" w:cs="Arial"/>
          <w:sz w:val="24"/>
          <w:szCs w:val="24"/>
        </w:rPr>
        <w:t xml:space="preserve">obtener </w:t>
      </w:r>
      <w:r w:rsidR="0066511D" w:rsidRPr="00F376D1">
        <w:rPr>
          <w:rFonts w:ascii="Arial" w:hAnsi="Arial" w:cs="Arial"/>
          <w:sz w:val="24"/>
          <w:szCs w:val="24"/>
        </w:rPr>
        <w:t xml:space="preserve">las velocidades de evolución de los sitios </w:t>
      </w:r>
      <w:r w:rsidRPr="00F376D1">
        <w:rPr>
          <w:rFonts w:ascii="Arial" w:hAnsi="Arial" w:cs="Arial"/>
          <w:sz w:val="24"/>
          <w:szCs w:val="24"/>
        </w:rPr>
        <w:t>con algunos de los algoritmos disponibles</w:t>
      </w:r>
      <w:r w:rsidR="0066511D" w:rsidRPr="00F376D1">
        <w:rPr>
          <w:rFonts w:ascii="Arial" w:hAnsi="Arial" w:cs="Arial"/>
          <w:sz w:val="24"/>
          <w:szCs w:val="24"/>
        </w:rPr>
        <w:t xml:space="preserve"> para generar árboles</w:t>
      </w:r>
      <w:r w:rsidRPr="00F376D1">
        <w:rPr>
          <w:rFonts w:ascii="Arial" w:hAnsi="Arial" w:cs="Arial"/>
          <w:sz w:val="24"/>
          <w:szCs w:val="24"/>
        </w:rPr>
        <w:t xml:space="preserve">, como el </w:t>
      </w:r>
      <w:r w:rsidR="0066511D" w:rsidRPr="00F376D1">
        <w:rPr>
          <w:rFonts w:ascii="Arial" w:hAnsi="Arial" w:cs="Arial"/>
          <w:sz w:val="24"/>
          <w:szCs w:val="24"/>
        </w:rPr>
        <w:t>“</w:t>
      </w:r>
      <w:proofErr w:type="spellStart"/>
      <w:r w:rsidRPr="00F376D1">
        <w:rPr>
          <w:rFonts w:ascii="Arial" w:hAnsi="Arial" w:cs="Arial"/>
          <w:sz w:val="24"/>
          <w:szCs w:val="24"/>
        </w:rPr>
        <w:t>neighbour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6D1">
        <w:rPr>
          <w:rFonts w:ascii="Arial" w:hAnsi="Arial" w:cs="Arial"/>
          <w:sz w:val="24"/>
          <w:szCs w:val="24"/>
        </w:rPr>
        <w:t>joining</w:t>
      </w:r>
      <w:proofErr w:type="spellEnd"/>
      <w:r w:rsidR="0066511D" w:rsidRPr="00F376D1">
        <w:rPr>
          <w:rFonts w:ascii="Arial" w:hAnsi="Arial" w:cs="Arial"/>
          <w:sz w:val="24"/>
          <w:szCs w:val="24"/>
        </w:rPr>
        <w:t>”, y mediante la inferencia Bayesiana</w:t>
      </w:r>
      <w:r w:rsidRPr="00F376D1">
        <w:rPr>
          <w:rFonts w:ascii="Arial" w:hAnsi="Arial" w:cs="Arial"/>
          <w:sz w:val="24"/>
          <w:szCs w:val="24"/>
        </w:rPr>
        <w:t xml:space="preserve"> y el modelo de evolución secuencial JTT.</w:t>
      </w:r>
    </w:p>
    <w:p w:rsidR="00155081" w:rsidRPr="00F376D1" w:rsidRDefault="00155081" w:rsidP="00F3780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B6352">
        <w:rPr>
          <w:rFonts w:ascii="Arial" w:hAnsi="Arial" w:cs="Arial"/>
          <w:b/>
          <w:sz w:val="24"/>
          <w:szCs w:val="24"/>
        </w:rPr>
        <w:t>A considerar:</w:t>
      </w:r>
      <w:r w:rsidRPr="00F376D1">
        <w:rPr>
          <w:rFonts w:ascii="Arial" w:hAnsi="Arial" w:cs="Arial"/>
          <w:sz w:val="24"/>
          <w:szCs w:val="24"/>
        </w:rPr>
        <w:t xml:space="preserve"> los árboles de especies pueden diferir a los de genes por transferencia horizontal de genes y/o duplicación.</w:t>
      </w:r>
    </w:p>
    <w:p w:rsidR="00625D38" w:rsidRDefault="00625D38" w:rsidP="00F37808">
      <w:pPr>
        <w:jc w:val="both"/>
        <w:rPr>
          <w:rFonts w:ascii="Arial" w:hAnsi="Arial" w:cs="Arial"/>
          <w:sz w:val="24"/>
          <w:szCs w:val="24"/>
        </w:rPr>
      </w:pPr>
    </w:p>
    <w:p w:rsidR="00BF13A7" w:rsidRPr="00625D38" w:rsidRDefault="00F52A15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625D38">
        <w:rPr>
          <w:rFonts w:ascii="Arial" w:hAnsi="Arial" w:cs="Arial"/>
          <w:b/>
          <w:sz w:val="24"/>
          <w:szCs w:val="24"/>
        </w:rPr>
        <w:t>PROBLEMA CON SERIN PROTEASAS</w:t>
      </w:r>
      <w:r w:rsidR="00FB2935">
        <w:rPr>
          <w:rFonts w:ascii="Arial" w:hAnsi="Arial" w:cs="Arial"/>
          <w:b/>
          <w:sz w:val="24"/>
          <w:szCs w:val="24"/>
        </w:rPr>
        <w:t xml:space="preserve"> CM (solucionado)</w:t>
      </w:r>
    </w:p>
    <w:p w:rsidR="00FB2935" w:rsidRDefault="00FB2935" w:rsidP="00F37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  <w:r w:rsidR="00836F09">
        <w:rPr>
          <w:rFonts w:ascii="Arial" w:hAnsi="Arial" w:cs="Arial"/>
          <w:sz w:val="24"/>
          <w:szCs w:val="24"/>
        </w:rPr>
        <w:t xml:space="preserve"> del error</w:t>
      </w:r>
      <w:r>
        <w:rPr>
          <w:rFonts w:ascii="Arial" w:hAnsi="Arial" w:cs="Arial"/>
          <w:sz w:val="24"/>
          <w:szCs w:val="24"/>
        </w:rPr>
        <w:t xml:space="preserve">: aparecen </w:t>
      </w:r>
      <w:proofErr w:type="spellStart"/>
      <w:r>
        <w:rPr>
          <w:rFonts w:ascii="Arial" w:hAnsi="Arial" w:cs="Arial"/>
          <w:sz w:val="24"/>
          <w:szCs w:val="24"/>
        </w:rPr>
        <w:t>NaNs</w:t>
      </w:r>
      <w:proofErr w:type="spellEnd"/>
      <w:r>
        <w:rPr>
          <w:rFonts w:ascii="Arial" w:hAnsi="Arial" w:cs="Arial"/>
          <w:sz w:val="24"/>
          <w:szCs w:val="24"/>
        </w:rPr>
        <w:t xml:space="preserve"> en K</w:t>
      </w:r>
      <w:r w:rsidR="00836F09">
        <w:rPr>
          <w:rFonts w:ascii="Arial" w:hAnsi="Arial" w:cs="Arial"/>
          <w:sz w:val="24"/>
          <w:szCs w:val="24"/>
        </w:rPr>
        <w:t xml:space="preserve"> usando c(r.CA, r.CM). </w:t>
      </w:r>
    </w:p>
    <w:p w:rsidR="00FB2935" w:rsidRDefault="00836F09" w:rsidP="00F37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del error</w:t>
      </w:r>
      <w:r w:rsidR="00FB2935">
        <w:rPr>
          <w:rFonts w:ascii="Arial" w:hAnsi="Arial" w:cs="Arial"/>
          <w:sz w:val="24"/>
          <w:szCs w:val="24"/>
        </w:rPr>
        <w:t>:</w:t>
      </w:r>
    </w:p>
    <w:p w:rsidR="00F52A15" w:rsidRPr="00FB2935" w:rsidRDefault="00836F09" w:rsidP="00FB293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</w:t>
      </w:r>
      <w:r w:rsidR="00FB2935">
        <w:rPr>
          <w:rFonts w:ascii="Arial" w:hAnsi="Arial" w:cs="Arial"/>
          <w:sz w:val="24"/>
          <w:szCs w:val="24"/>
        </w:rPr>
        <w:t xml:space="preserve"> de la matriz K:</w:t>
      </w:r>
      <w:r>
        <w:rPr>
          <w:rFonts w:ascii="Arial" w:hAnsi="Arial" w:cs="Arial"/>
          <w:sz w:val="24"/>
          <w:szCs w:val="24"/>
        </w:rPr>
        <w:t xml:space="preserve"> chequeada por contraste con la función</w:t>
      </w:r>
      <w:r w:rsidR="00F52A15" w:rsidRPr="00FB29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A15" w:rsidRPr="00FB2935">
        <w:rPr>
          <w:rFonts w:ascii="Arial" w:hAnsi="Arial" w:cs="Arial"/>
          <w:sz w:val="24"/>
          <w:szCs w:val="24"/>
        </w:rPr>
        <w:t>hessian</w:t>
      </w:r>
      <w:proofErr w:type="spellEnd"/>
      <w:r w:rsidR="00F52A15" w:rsidRPr="00FB2935">
        <w:rPr>
          <w:rFonts w:ascii="Arial" w:hAnsi="Arial" w:cs="Arial"/>
          <w:sz w:val="24"/>
          <w:szCs w:val="24"/>
        </w:rPr>
        <w:t xml:space="preserve">() de Bio3d. </w:t>
      </w:r>
    </w:p>
    <w:p w:rsidR="00F52A15" w:rsidRPr="00FB2935" w:rsidRDefault="00FB2935" w:rsidP="00FB293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B2935">
        <w:rPr>
          <w:rFonts w:ascii="Arial" w:hAnsi="Arial" w:cs="Arial"/>
          <w:sz w:val="24"/>
          <w:szCs w:val="24"/>
        </w:rPr>
        <w:t xml:space="preserve">Valores no numéricos: </w:t>
      </w:r>
      <w:r w:rsidR="00F52A15" w:rsidRPr="00FB2935">
        <w:rPr>
          <w:rFonts w:ascii="Arial" w:hAnsi="Arial" w:cs="Arial"/>
          <w:sz w:val="24"/>
          <w:szCs w:val="24"/>
        </w:rPr>
        <w:t xml:space="preserve">Valores </w:t>
      </w:r>
      <w:proofErr w:type="spellStart"/>
      <w:r w:rsidR="00F52A15" w:rsidRPr="00FB2935">
        <w:rPr>
          <w:rFonts w:ascii="Arial" w:hAnsi="Arial" w:cs="Arial"/>
          <w:sz w:val="24"/>
          <w:szCs w:val="24"/>
        </w:rPr>
        <w:t>NaN</w:t>
      </w:r>
      <w:proofErr w:type="spellEnd"/>
      <w:r w:rsidR="00F52A15" w:rsidRPr="00FB2935">
        <w:rPr>
          <w:rFonts w:ascii="Arial" w:hAnsi="Arial" w:cs="Arial"/>
          <w:sz w:val="24"/>
          <w:szCs w:val="24"/>
        </w:rPr>
        <w:t xml:space="preserve"> </w:t>
      </w:r>
      <w:r w:rsidRPr="00FB2935">
        <w:rPr>
          <w:rFonts w:ascii="Arial" w:hAnsi="Arial" w:cs="Arial"/>
          <w:sz w:val="24"/>
          <w:szCs w:val="24"/>
        </w:rPr>
        <w:t xml:space="preserve">solo </w:t>
      </w:r>
      <w:r w:rsidR="004C094C" w:rsidRPr="00FB2935">
        <w:rPr>
          <w:rFonts w:ascii="Arial" w:hAnsi="Arial" w:cs="Arial"/>
          <w:sz w:val="24"/>
          <w:szCs w:val="24"/>
        </w:rPr>
        <w:t>cuando agrego CM</w:t>
      </w:r>
      <w:r>
        <w:rPr>
          <w:rFonts w:ascii="Arial" w:hAnsi="Arial" w:cs="Arial"/>
          <w:sz w:val="24"/>
          <w:szCs w:val="24"/>
        </w:rPr>
        <w:t xml:space="preserve"> o cuando uso los </w:t>
      </w:r>
      <w:proofErr w:type="spellStart"/>
      <w:r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 xml:space="preserve"> solos</w:t>
      </w:r>
      <w:r w:rsidR="004C094C" w:rsidRPr="00FB2935">
        <w:rPr>
          <w:rFonts w:ascii="Arial" w:hAnsi="Arial" w:cs="Arial"/>
          <w:sz w:val="24"/>
          <w:szCs w:val="24"/>
        </w:rPr>
        <w:t>.</w:t>
      </w:r>
    </w:p>
    <w:p w:rsidR="000F34C5" w:rsidRDefault="00FB2935" w:rsidP="00F378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Inspección </w:t>
      </w:r>
      <w:proofErr w:type="spellStart"/>
      <w:r w:rsidRPr="00FB2935"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FB29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índices repetidos en </w:t>
      </w:r>
      <w:r w:rsidR="009B0F42"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pdb</w:t>
      </w:r>
      <w:proofErr w:type="spellEnd"/>
      <w:r>
        <w:rPr>
          <w:rFonts w:ascii="Arial" w:hAnsi="Arial" w:cs="Arial"/>
          <w:sz w:val="24"/>
          <w:szCs w:val="24"/>
        </w:rPr>
        <w:t xml:space="preserve"> llevan a </w:t>
      </w:r>
      <w:proofErr w:type="spellStart"/>
      <w:r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 xml:space="preserve"> iguales </w:t>
      </w:r>
      <w:r w:rsidR="00836F09">
        <w:rPr>
          <w:rFonts w:ascii="Arial" w:hAnsi="Arial" w:cs="Arial"/>
          <w:sz w:val="24"/>
          <w:szCs w:val="24"/>
        </w:rPr>
        <w:t xml:space="preserve">en 3 pares de sitios. Corregido en el programa de cálculo de </w:t>
      </w:r>
      <w:proofErr w:type="spellStart"/>
      <w:r w:rsidR="00836F09">
        <w:rPr>
          <w:rFonts w:ascii="Arial" w:hAnsi="Arial" w:cs="Arial"/>
          <w:sz w:val="24"/>
          <w:szCs w:val="24"/>
        </w:rPr>
        <w:t>CMs</w:t>
      </w:r>
      <w:proofErr w:type="spellEnd"/>
      <w:r w:rsidR="00836F09">
        <w:rPr>
          <w:rFonts w:ascii="Arial" w:hAnsi="Arial" w:cs="Arial"/>
          <w:sz w:val="24"/>
          <w:szCs w:val="24"/>
        </w:rPr>
        <w:t>.</w:t>
      </w:r>
    </w:p>
    <w:p w:rsidR="006B5875" w:rsidRPr="00AA76E1" w:rsidRDefault="006B5875" w:rsidP="00F378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mcta</w:t>
      </w:r>
      <w:proofErr w:type="spellEnd"/>
      <w:r>
        <w:rPr>
          <w:rFonts w:ascii="Arial" w:hAnsi="Arial" w:cs="Arial"/>
          <w:sz w:val="24"/>
          <w:szCs w:val="24"/>
        </w:rPr>
        <w:t xml:space="preserve"> tiene según </w:t>
      </w:r>
      <w:proofErr w:type="spellStart"/>
      <w:r>
        <w:rPr>
          <w:rFonts w:ascii="Arial" w:hAnsi="Arial" w:cs="Arial"/>
          <w:sz w:val="24"/>
          <w:szCs w:val="24"/>
        </w:rPr>
        <w:t>pdb</w:t>
      </w:r>
      <w:proofErr w:type="spellEnd"/>
      <w:r>
        <w:rPr>
          <w:rFonts w:ascii="Arial" w:hAnsi="Arial" w:cs="Arial"/>
          <w:sz w:val="24"/>
          <w:szCs w:val="24"/>
        </w:rPr>
        <w:t xml:space="preserve"> 223 sitios. </w:t>
      </w:r>
      <w:r w:rsidR="00020C7A">
        <w:rPr>
          <w:rFonts w:ascii="Arial" w:hAnsi="Arial" w:cs="Arial"/>
          <w:sz w:val="24"/>
          <w:szCs w:val="24"/>
        </w:rPr>
        <w:t xml:space="preserve">Esto coincide con la cantidad de </w:t>
      </w:r>
      <w:proofErr w:type="spellStart"/>
      <w:r w:rsidR="00020C7A">
        <w:rPr>
          <w:rFonts w:ascii="Arial" w:hAnsi="Arial" w:cs="Arial"/>
          <w:sz w:val="24"/>
          <w:szCs w:val="24"/>
        </w:rPr>
        <w:t>CAs</w:t>
      </w:r>
      <w:proofErr w:type="spellEnd"/>
      <w:r w:rsidR="00020C7A">
        <w:rPr>
          <w:rFonts w:ascii="Arial" w:hAnsi="Arial" w:cs="Arial"/>
          <w:sz w:val="24"/>
          <w:szCs w:val="24"/>
        </w:rPr>
        <w:t xml:space="preserve"> que leo. Esto implica que l</w:t>
      </w:r>
      <w:r>
        <w:rPr>
          <w:rFonts w:ascii="Arial" w:hAnsi="Arial" w:cs="Arial"/>
          <w:sz w:val="24"/>
          <w:szCs w:val="24"/>
        </w:rPr>
        <w:t>os duplicados son distintos sitios, no varias versiones del mismo.</w:t>
      </w:r>
    </w:p>
    <w:p w:rsidR="00520EC4" w:rsidRDefault="00520EC4" w:rsidP="00F37808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472F5C" w:rsidRPr="00AA76E1" w:rsidRDefault="000628A6" w:rsidP="00F3780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AZURIN/</w:t>
      </w:r>
      <w:r w:rsidR="00945B10" w:rsidRPr="00AA76E1">
        <w:rPr>
          <w:rFonts w:ascii="Arial" w:hAnsi="Arial" w:cs="Arial"/>
          <w:sz w:val="24"/>
          <w:szCs w:val="24"/>
          <w:u w:val="single"/>
        </w:rPr>
        <w:t>PLASTOCIANINAS</w:t>
      </w:r>
    </w:p>
    <w:p w:rsidR="00945B10" w:rsidRDefault="00945B10" w:rsidP="00F37808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945B10">
        <w:rPr>
          <w:rFonts w:ascii="Arial" w:hAnsi="Arial" w:cs="Arial"/>
          <w:sz w:val="21"/>
          <w:szCs w:val="21"/>
          <w:shd w:val="clear" w:color="auto" w:fill="FFFFFF"/>
        </w:rPr>
        <w:t>La </w:t>
      </w:r>
      <w:proofErr w:type="spellStart"/>
      <w:r w:rsidRPr="00945B10">
        <w:rPr>
          <w:rFonts w:ascii="Arial" w:hAnsi="Arial" w:cs="Arial"/>
          <w:bCs/>
          <w:sz w:val="21"/>
          <w:szCs w:val="21"/>
          <w:shd w:val="clear" w:color="auto" w:fill="FFFFFF"/>
        </w:rPr>
        <w:t>plastocianina</w:t>
      </w:r>
      <w:proofErr w:type="spellEnd"/>
      <w:r w:rsidR="00421EFF">
        <w:rPr>
          <w:rFonts w:ascii="Arial" w:hAnsi="Arial" w:cs="Arial"/>
          <w:sz w:val="21"/>
          <w:szCs w:val="21"/>
          <w:shd w:val="clear" w:color="auto" w:fill="FFFFFF"/>
        </w:rPr>
        <w:t xml:space="preserve"> es </w:t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una </w:t>
      </w:r>
      <w:proofErr w:type="spellStart"/>
      <w:r w:rsidRPr="00945B10">
        <w:rPr>
          <w:rFonts w:ascii="Arial" w:hAnsi="Arial" w:cs="Arial"/>
        </w:rPr>
        <w:fldChar w:fldCharType="begin"/>
      </w:r>
      <w:r w:rsidRPr="00945B10">
        <w:rPr>
          <w:rFonts w:ascii="Arial" w:hAnsi="Arial" w:cs="Arial"/>
        </w:rPr>
        <w:instrText xml:space="preserve"> HYPERLINK "https://es.wikipedia.org/wiki/Cuproprote%C3%ADna" \o "Cuproproteína" </w:instrText>
      </w:r>
      <w:r w:rsidRPr="00945B10">
        <w:rPr>
          <w:rFonts w:ascii="Arial" w:hAnsi="Arial" w:cs="Arial"/>
        </w:rPr>
        <w:fldChar w:fldCharType="separate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cuproproteína</w:t>
      </w:r>
      <w:proofErr w:type="spellEnd"/>
      <w:r w:rsidRPr="00945B10">
        <w:rPr>
          <w:rFonts w:ascii="Arial" w:hAnsi="Arial" w:cs="Arial"/>
        </w:rPr>
        <w:fldChar w:fldCharType="end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 involucrada en la </w:t>
      </w:r>
      <w:hyperlink r:id="rId8" w:tooltip="Cadena de transporte de electrones" w:history="1">
        <w:r w:rsidRPr="00945B10">
          <w:rPr>
            <w:rFonts w:ascii="Arial" w:hAnsi="Arial" w:cs="Arial"/>
            <w:b/>
            <w:sz w:val="21"/>
            <w:szCs w:val="21"/>
            <w:shd w:val="clear" w:color="auto" w:fill="FFFFFF"/>
          </w:rPr>
          <w:t>cadena de transporte de electrones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 xml:space="preserve">. Es una proteína </w:t>
      </w:r>
      <w:proofErr w:type="spellStart"/>
      <w:r w:rsidRPr="00945B10">
        <w:rPr>
          <w:rFonts w:ascii="Arial" w:hAnsi="Arial" w:cs="Arial"/>
          <w:b/>
          <w:sz w:val="21"/>
          <w:szCs w:val="21"/>
          <w:shd w:val="clear" w:color="auto" w:fill="FFFFFF"/>
        </w:rPr>
        <w:t>monomérica</w:t>
      </w:r>
      <w:proofErr w:type="spellEnd"/>
      <w:r w:rsidRPr="00945B10">
        <w:rPr>
          <w:rFonts w:ascii="Arial" w:hAnsi="Arial" w:cs="Arial"/>
          <w:sz w:val="21"/>
          <w:szCs w:val="21"/>
          <w:shd w:val="clear" w:color="auto" w:fill="FFFFFF"/>
        </w:rPr>
        <w:t xml:space="preserve"> con un </w:t>
      </w:r>
      <w:hyperlink r:id="rId9" w:tooltip="Peso molecular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peso molecular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 de alrededor de 10,5 </w:t>
      </w:r>
      <w:proofErr w:type="spellStart"/>
      <w:r w:rsidRPr="00945B10">
        <w:rPr>
          <w:rFonts w:ascii="Arial" w:hAnsi="Arial" w:cs="Arial"/>
        </w:rPr>
        <w:fldChar w:fldCharType="begin"/>
      </w:r>
      <w:r w:rsidRPr="00945B10">
        <w:rPr>
          <w:rFonts w:ascii="Arial" w:hAnsi="Arial" w:cs="Arial"/>
        </w:rPr>
        <w:instrText xml:space="preserve"> HYPERLINK "https://es.wikipedia.org/wiki/Dalton_(unidad)" \o "Dalton (unidad)" </w:instrText>
      </w:r>
      <w:r w:rsidRPr="00945B10">
        <w:rPr>
          <w:rFonts w:ascii="Arial" w:hAnsi="Arial" w:cs="Arial"/>
        </w:rPr>
        <w:fldChar w:fldCharType="separate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KDa</w:t>
      </w:r>
      <w:proofErr w:type="spellEnd"/>
      <w:r w:rsidRPr="00945B10">
        <w:rPr>
          <w:rFonts w:ascii="Arial" w:hAnsi="Arial" w:cs="Arial"/>
        </w:rPr>
        <w:fldChar w:fldCharType="end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 y 99 </w:t>
      </w:r>
      <w:hyperlink r:id="rId10" w:tooltip="Aminoácido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aminoácidos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 que se encuentra en la mayoría de las </w:t>
      </w:r>
      <w:hyperlink r:id="rId11" w:tooltip="Plantae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plantas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, su nombre se debe a que se localiza en los cloroplastos y por su color azul en la forma oxidada.</w:t>
      </w:r>
      <w:r w:rsidR="000628A6">
        <w:rPr>
          <w:rFonts w:ascii="Arial" w:hAnsi="Arial" w:cs="Arial"/>
          <w:sz w:val="21"/>
          <w:szCs w:val="21"/>
          <w:shd w:val="clear" w:color="auto" w:fill="FFFFFF"/>
        </w:rPr>
        <w:t xml:space="preserve"> Las azurinas son proteínas relacionadas a las </w:t>
      </w:r>
      <w:proofErr w:type="spellStart"/>
      <w:r w:rsidR="000628A6">
        <w:rPr>
          <w:rFonts w:ascii="Arial" w:hAnsi="Arial" w:cs="Arial"/>
          <w:sz w:val="21"/>
          <w:szCs w:val="21"/>
          <w:shd w:val="clear" w:color="auto" w:fill="FFFFFF"/>
        </w:rPr>
        <w:t>plastocianinas</w:t>
      </w:r>
      <w:proofErr w:type="spellEnd"/>
      <w:r w:rsidR="000628A6">
        <w:rPr>
          <w:rFonts w:ascii="Arial" w:hAnsi="Arial" w:cs="Arial"/>
          <w:sz w:val="21"/>
          <w:szCs w:val="21"/>
          <w:shd w:val="clear" w:color="auto" w:fill="FFFFFF"/>
        </w:rPr>
        <w:t xml:space="preserve"> y se encuentran en bacterias.</w:t>
      </w:r>
    </w:p>
    <w:p w:rsidR="00421EFF" w:rsidRDefault="00421EFF" w:rsidP="00F37808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En el sitio activo de mi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p.ref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hay una histidina y una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prolina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cuyos N colaboran con la estabilización del Co +1 o +2. Hay 2 sitios </w:t>
      </w:r>
      <w:r w:rsidR="0072085A">
        <w:rPr>
          <w:rFonts w:ascii="Arial" w:hAnsi="Arial" w:cs="Arial"/>
          <w:sz w:val="21"/>
          <w:szCs w:val="21"/>
          <w:shd w:val="clear" w:color="auto" w:fill="FFFFFF"/>
        </w:rPr>
        <w:t>más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que también se unen al Co. </w:t>
      </w:r>
    </w:p>
    <w:p w:rsidR="008472D1" w:rsidRDefault="008472D1" w:rsidP="00F37808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8472D1" w:rsidRPr="008472D1" w:rsidRDefault="008472D1" w:rsidP="00F37808">
      <w:pPr>
        <w:jc w:val="both"/>
        <w:rPr>
          <w:rFonts w:ascii="Arial" w:hAnsi="Arial" w:cs="Arial"/>
          <w:sz w:val="21"/>
          <w:szCs w:val="21"/>
          <w:u w:val="single"/>
          <w:shd w:val="clear" w:color="auto" w:fill="FFFFFF"/>
        </w:rPr>
      </w:pPr>
      <w:r w:rsidRPr="008472D1">
        <w:rPr>
          <w:rFonts w:ascii="Arial" w:hAnsi="Arial" w:cs="Arial"/>
          <w:sz w:val="21"/>
          <w:szCs w:val="21"/>
          <w:u w:val="single"/>
          <w:shd w:val="clear" w:color="auto" w:fill="FFFFFF"/>
        </w:rPr>
        <w:t>GLOBINAS</w:t>
      </w:r>
    </w:p>
    <w:p w:rsidR="008472D1" w:rsidRDefault="008472D1" w:rsidP="00F37808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Proteinas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de unión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hemo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Mi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p.ref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tiene 2 histidinas para la unión de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hemo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C36BBB" w:rsidRPr="00945B10" w:rsidRDefault="00C36BBB" w:rsidP="00F37808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945B10" w:rsidRPr="00AA76E1" w:rsidRDefault="00945B10" w:rsidP="00F37808">
      <w:pPr>
        <w:jc w:val="both"/>
        <w:rPr>
          <w:rFonts w:ascii="Arial" w:hAnsi="Arial" w:cs="Arial"/>
          <w:sz w:val="21"/>
          <w:szCs w:val="21"/>
          <w:u w:val="single"/>
          <w:shd w:val="clear" w:color="auto" w:fill="FFFFFF"/>
        </w:rPr>
      </w:pPr>
      <w:r w:rsidRPr="00AA76E1">
        <w:rPr>
          <w:rFonts w:ascii="Arial" w:hAnsi="Arial" w:cs="Arial"/>
          <w:sz w:val="21"/>
          <w:szCs w:val="21"/>
          <w:u w:val="single"/>
          <w:shd w:val="clear" w:color="auto" w:fill="FFFFFF"/>
        </w:rPr>
        <w:t>SERIN PROTEASAS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>Las </w:t>
      </w:r>
      <w:proofErr w:type="spellStart"/>
      <w:r w:rsidR="00AE5D88">
        <w:rPr>
          <w:rFonts w:ascii="Arial" w:eastAsia="Times New Roman" w:hAnsi="Arial" w:cs="Arial"/>
          <w:bCs/>
          <w:sz w:val="21"/>
          <w:szCs w:val="21"/>
          <w:lang w:eastAsia="es-AR"/>
        </w:rPr>
        <w:t>serina</w:t>
      </w:r>
      <w:proofErr w:type="spellEnd"/>
      <w:r w:rsidR="00AE5D88">
        <w:rPr>
          <w:rFonts w:ascii="Arial" w:eastAsia="Times New Roman" w:hAnsi="Arial" w:cs="Arial"/>
          <w:bCs/>
          <w:sz w:val="21"/>
          <w:szCs w:val="21"/>
          <w:lang w:eastAsia="es-AR"/>
        </w:rPr>
        <w:t xml:space="preserve"> </w:t>
      </w:r>
      <w:r w:rsidRPr="00945B10">
        <w:rPr>
          <w:rFonts w:ascii="Arial" w:eastAsia="Times New Roman" w:hAnsi="Arial" w:cs="Arial"/>
          <w:bCs/>
          <w:sz w:val="21"/>
          <w:szCs w:val="21"/>
          <w:lang w:eastAsia="es-AR"/>
        </w:rPr>
        <w:t>proteasas</w: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son </w:t>
      </w:r>
      <w:hyperlink r:id="rId12" w:tooltip="Hidrolas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hidrolasas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que degradan </w:t>
      </w:r>
      <w:hyperlink r:id="rId13" w:tooltip="Enlace peptídic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enlaces peptídicos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de </w:t>
      </w:r>
      <w:hyperlink r:id="rId14" w:tooltip="Péptid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péptidos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y </w:t>
      </w:r>
      <w:hyperlink r:id="rId15" w:tooltip="Proteí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proteínas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y que poseen en su centro activo un </w:t>
      </w:r>
      <w:hyperlink r:id="rId16" w:tooltip="Aminoácid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aminoácido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"https://es.wikipedia.org/wiki/Serina" \o "Serina"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esencial para la </w:t>
      </w:r>
      <w:hyperlink r:id="rId17" w:tooltip="Catálisis enzimátic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catálisis enzimática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. Esta clase de enzimas (clasificadas como </w:t>
      </w:r>
      <w:hyperlink r:id="rId18" w:tooltip="Número EC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EC</w:t>
        </w:r>
      </w:hyperlink>
      <w:hyperlink r:id="rId19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3.4.21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) incluye a la </w:t>
      </w:r>
      <w:hyperlink r:id="rId20" w:tooltip="Trip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tripsina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,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"https://es.wikipedia.org/wiki/Quimotripsina" \o "Quimotripsina"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quimotripsina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,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"https://es.wikipedia.org/wiki/Subtilisina" \o "Subtilisina"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subtilisina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y otras.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Las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proteasas cortan la cadena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polipeptídica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en el lado </w:t>
      </w:r>
      <w:hyperlink r:id="rId21" w:tooltip="Carboxil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carboxilo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de aminoácidos específicos, esto es, reconocen secuencias en su la </w:t>
      </w:r>
      <w:hyperlink r:id="rId22" w:tooltip="Estructura de las proteínas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estructura primaria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. Por ejemplo, la tripsina corta en el lado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carboxilato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de los residuos básicos como la </w:t>
      </w:r>
      <w:hyperlink r:id="rId23" w:tooltip="Li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lisina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o la </w:t>
      </w:r>
      <w:hyperlink r:id="rId24" w:tooltip="Argin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arginina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, mientras que la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"https://es.wikipedia.org/wiki/Quimiotripsina" \o "Quimiotripsina"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quimiotripsina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lo hace junto a residuos hidrófobos, como la </w:t>
      </w:r>
      <w:hyperlink r:id="rId25" w:tooltip="Fenilalan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fenilalanina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Existe una cierta homogeneidad estructural en cuanto a conformación estructural de las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proteasas, lo que sugiere una relación evolutiva entre ellas. Por ejemplo,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las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proteasas siempre poseen una </w:t>
      </w:r>
      <w:hyperlink r:id="rId26" w:tooltip="Tríada catalítica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tríada catalítica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 de 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instrText xml:space="preserve"> HYPERLINK "https://es.wikipedia.org/wiki/Aspartato" \o "Aspartato" </w:instrTex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aspartato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, </w:t>
      </w:r>
      <w:hyperlink r:id="rId27" w:tooltip="Histidina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histidina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 y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ubicadas en la grieta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catalíca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del </w:t>
      </w:r>
      <w:hyperlink r:id="rId28" w:tooltip="Sitio activo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sitio activo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. Además, estas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enzimas siempre poseen un «bolsillo» situado cerca de la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del lugar activo</w: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. En el caso de la </w:t>
      </w:r>
      <w:hyperlink r:id="rId29" w:tooltip="Trip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tripsina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, este bolsillo le permite captar y mantener aminoácidos básicos (cargados positivamente), gracias a que la enzima posee en ese lugar el grupo carboxilo de la cadena lateral de un ácido aspártico;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es decir, la presencia de un residuo ácido en el bolsillo es el que confiere su especificidad a la tripsina, la afinidad hacia el corte en aminoácidos básicos de las proteínas diana, aminoácidos que interactúan mediante </w:t>
      </w:r>
      <w:hyperlink r:id="rId30" w:tooltip="Enlace iónico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interacción electrostática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 con el grupo ácido del bolsillo.</w:t>
      </w:r>
    </w:p>
    <w:p w:rsid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u w:val="single"/>
          <w:lang w:eastAsia="es-AR"/>
        </w:rPr>
      </w:pPr>
    </w:p>
    <w:p w:rsidR="00AA76E1" w:rsidRP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u w:val="single"/>
          <w:lang w:eastAsia="es-AR"/>
        </w:rPr>
      </w:pPr>
      <w:r w:rsidRPr="00AA76E1">
        <w:rPr>
          <w:rFonts w:ascii="Arial" w:eastAsia="Times New Roman" w:hAnsi="Arial" w:cs="Arial"/>
          <w:sz w:val="21"/>
          <w:szCs w:val="21"/>
          <w:u w:val="single"/>
          <w:lang w:eastAsia="es-AR"/>
        </w:rPr>
        <w:t>FOSFOLIPASAS</w:t>
      </w:r>
    </w:p>
    <w:p w:rsidR="00AA76E1" w:rsidRP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AA76E1">
        <w:rPr>
          <w:rFonts w:ascii="Arial" w:eastAsia="Times New Roman" w:hAnsi="Arial" w:cs="Arial"/>
          <w:sz w:val="21"/>
          <w:szCs w:val="21"/>
          <w:lang w:eastAsia="es-AR"/>
        </w:rPr>
        <w:t>Las </w:t>
      </w:r>
      <w:proofErr w:type="spellStart"/>
      <w:r w:rsidRPr="00AA76E1">
        <w:rPr>
          <w:rFonts w:ascii="Arial" w:eastAsia="Times New Roman" w:hAnsi="Arial" w:cs="Arial"/>
          <w:bCs/>
          <w:sz w:val="21"/>
          <w:szCs w:val="21"/>
          <w:lang w:eastAsia="es-AR"/>
        </w:rPr>
        <w:t>fosfolipasas</w:t>
      </w:r>
      <w:proofErr w:type="spellEnd"/>
      <w:r w:rsidRPr="00AA76E1">
        <w:rPr>
          <w:rFonts w:ascii="Arial" w:eastAsia="Times New Roman" w:hAnsi="Arial" w:cs="Arial"/>
          <w:sz w:val="21"/>
          <w:szCs w:val="21"/>
          <w:lang w:eastAsia="es-AR"/>
        </w:rPr>
        <w:t> son una clase de </w:t>
      </w:r>
      <w:hyperlink r:id="rId31" w:tooltip="Enzima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enzimas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 que </w:t>
      </w:r>
      <w:hyperlink r:id="rId32" w:tooltip="Hidrólisis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hidrolizan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 los enlaces éster presentes en los </w:t>
      </w:r>
      <w:hyperlink r:id="rId33" w:tooltip="Fosfolípidos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fosfolípidos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405EE0" w:rsidRDefault="00405EE0" w:rsidP="00405EE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45B10" w:rsidRPr="00405EE0" w:rsidRDefault="00733358" w:rsidP="00405EE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SRC </w:t>
      </w:r>
      <w:r w:rsidR="00405EE0" w:rsidRPr="00405EE0">
        <w:rPr>
          <w:rFonts w:ascii="Arial" w:hAnsi="Arial" w:cs="Arial"/>
          <w:sz w:val="24"/>
          <w:szCs w:val="24"/>
          <w:u w:val="single"/>
        </w:rPr>
        <w:t>SH3</w:t>
      </w:r>
    </w:p>
    <w:p w:rsidR="00405EE0" w:rsidRPr="00405EE0" w:rsidRDefault="00405EE0" w:rsidP="00405EE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1"/>
          <w:szCs w:val="21"/>
          <w:lang w:eastAsia="es-AR"/>
        </w:rPr>
      </w:pPr>
      <w:r w:rsidRPr="00405EE0">
        <w:rPr>
          <w:rFonts w:ascii="Arial" w:eastAsia="Times New Roman" w:hAnsi="Arial" w:cs="Arial"/>
          <w:sz w:val="21"/>
          <w:szCs w:val="21"/>
          <w:lang w:eastAsia="es-AR"/>
        </w:rPr>
        <w:t>El </w:t>
      </w:r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dominio SH3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(del inglés </w:t>
      </w:r>
      <w:proofErr w:type="spellStart"/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S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rc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H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omology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3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) es un pequeño dominio de </w:t>
      </w:r>
      <w:hyperlink r:id="rId34" w:tooltip="Proteín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proteínas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de entre 55 y 70 </w:t>
      </w:r>
      <w:hyperlink r:id="rId35" w:tooltip="Aminoácido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aminoácidos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identificado por primera vez como una </w:t>
      </w:r>
      <w:hyperlink r:id="rId36" w:tooltip="Región conservad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región conservada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en la proteína viral v-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t>Crk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y partes 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no catalíticas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de enzimas tales como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"https://es.wikipedia.org/wiki/Fosfolipasa" \o "Fosfolipasa"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fosfolipasa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>
        <w:rPr>
          <w:rFonts w:ascii="Arial" w:eastAsia="Times New Roman" w:hAnsi="Arial" w:cs="Arial"/>
          <w:sz w:val="21"/>
          <w:szCs w:val="21"/>
          <w:lang w:eastAsia="es-AR"/>
        </w:rPr>
        <w:t>s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 y varias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"https://es.wikipedia.org/w/index.php?title=Tironsinquinasa&amp;action=edit&amp;redlink=1" \o "Tironsinquinasa (aún no redactado)"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tironsinquinasas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citoplasmáticas como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"https://es.wikipedia.org/wiki/Abl" \o "Abl"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Abl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y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"https://es.wikipedia.org/w/index.php?title=Src_(gen)&amp;action=edit&amp;redlink=1" \o "Src (gen) (aún no redactado)"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Src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. También se ha identificado en varias otras familias de proteínas, tales como: Pi3 </w:t>
      </w:r>
      <w:hyperlink r:id="rId37" w:tooltip="Quinas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quinasa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, </w:t>
      </w:r>
      <w:hyperlink r:id="rId38" w:tooltip="Ras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Ras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proteína activadora de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"https://es.wikipedia.org/wiki/GTPasa" \o "GTPasa"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GTPasa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, CDC24 y CDC25. El dominio SH3 tiene una 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estructura de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hyperlink r:id="rId39" w:tooltip="Barril beta" w:history="1">
        <w:r w:rsidRPr="00733358">
          <w:rPr>
            <w:rFonts w:ascii="Arial" w:eastAsia="Times New Roman" w:hAnsi="Arial" w:cs="Arial"/>
            <w:b/>
            <w:sz w:val="21"/>
            <w:szCs w:val="21"/>
            <w:lang w:eastAsia="es-AR"/>
          </w:rPr>
          <w:t>barril beta</w:t>
        </w:r>
      </w:hyperlink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característico que consta de cinc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o o seis plegamientos tipo </w:t>
      </w:r>
      <w:proofErr w:type="gramStart"/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beta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organizados</w:t>
      </w:r>
      <w:proofErr w:type="gramEnd"/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como dos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hyperlink r:id="rId40" w:tooltip="Lámina beta" w:history="1">
        <w:r w:rsidRPr="00733358">
          <w:rPr>
            <w:rFonts w:ascii="Arial" w:eastAsia="Times New Roman" w:hAnsi="Arial" w:cs="Arial"/>
            <w:b/>
            <w:sz w:val="21"/>
            <w:szCs w:val="21"/>
            <w:lang w:eastAsia="es-AR"/>
          </w:rPr>
          <w:t>láminas beta</w:t>
        </w:r>
      </w:hyperlink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perfectamente ensambladas de forma </w:t>
      </w:r>
      <w:proofErr w:type="spellStart"/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antiparalela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. Las regiones de unión pueden contener hélices cortas. Aproximadamente 500 dominios SH3 son codificados en el </w:t>
      </w:r>
      <w:hyperlink r:id="rId41" w:tooltip="Genoma humano" w:history="1">
        <w:r w:rsidRPr="00733358">
          <w:rPr>
            <w:rFonts w:ascii="Arial" w:eastAsia="Times New Roman" w:hAnsi="Arial" w:cs="Arial"/>
            <w:b/>
            <w:sz w:val="21"/>
            <w:szCs w:val="21"/>
            <w:lang w:eastAsia="es-AR"/>
          </w:rPr>
          <w:t>genoma humano</w:t>
        </w:r>
      </w:hyperlink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.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</w:t>
      </w:r>
    </w:p>
    <w:p w:rsidR="00405EE0" w:rsidRPr="00405EE0" w:rsidRDefault="00405EE0" w:rsidP="00405EE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405EE0">
        <w:rPr>
          <w:rFonts w:ascii="Arial" w:eastAsia="Times New Roman" w:hAnsi="Arial" w:cs="Arial"/>
          <w:sz w:val="21"/>
          <w:szCs w:val="21"/>
          <w:lang w:eastAsia="es-AR"/>
        </w:rPr>
        <w:t>El tipo SH3 es un dominio antiguo encontrado en </w:t>
      </w:r>
      <w:hyperlink r:id="rId42" w:tooltip="Célula eucariot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eucariotas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y </w:t>
      </w:r>
      <w:hyperlink r:id="rId43" w:tooltip="Procariot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procariotas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. Ejemplos de plegamientos similares son los de OB, los cuales pueden por ejemplo unirse a los azúcares o al dominio de unión al ADN de la ADN 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t>integrasa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del VIH. Tal funcionalidad los diferencia a la de los dominios SH3 con los cuales en ocasiones no tiene homología reconocible a nivel de secuencia 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t>aminoacídica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. Los dominios SH3 clásicos se encuentra</w:t>
      </w:r>
      <w:r w:rsidR="00D26E7D">
        <w:rPr>
          <w:rFonts w:ascii="Arial" w:eastAsia="Times New Roman" w:hAnsi="Arial" w:cs="Arial"/>
          <w:sz w:val="21"/>
          <w:szCs w:val="21"/>
          <w:lang w:eastAsia="es-AR"/>
        </w:rPr>
        <w:t>n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normalmente en las proteínas que interactúan con otras proteínas y median en el montaje de complejos de proteínas específicos, generalmente a través de la unión a </w:t>
      </w:r>
      <w:hyperlink r:id="rId44" w:tooltip="Péptido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péptidos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ricos en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"https://es.wikipedia.org/wiki/Prolina" \o "Prolina"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prolina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 con su respectiva pareja de unión. Los SH3 clásicos en los seres humanos se limitan a las proteínas 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lastRenderedPageBreak/>
        <w:t>intracelulares, pero la pequeña familia de proteínas extracelulares MIA también contiene proteínas con un dominio SH3.</w:t>
      </w:r>
      <w:r w:rsidR="00D26E7D"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</w:p>
    <w:p w:rsidR="00405EE0" w:rsidRDefault="00733358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family protein tyrosine kinases participate in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signalling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through cell surface receptors that lack intrinsic tyrosine kinase domains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All nine members of this family possess adjacent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homology (SH2 and SH3) domains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both of which are essential for repression of the enzymatic activity. The repression is mediated by binding between the SH2 domain and a C-terminal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phosphotyrosine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and the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SH3 domain is required for this interaction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However,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the biochemical basis of functional SH2-SH3 interaction is unclear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Here, we demonstrate that when the SH2 and SH3 domains of p59fyn (Fyn) were present as adjacent domains in a single protein, binding of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phosphotyrosyl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peptides and proteins to the SH2 domain was enhanced, whereas binding of a subset of cellular polypeptide ligands to the SH3 domain was decreased. An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interdomain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communication was further revealed by occupancy with domain-specific peptide ligands: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occupancy of the SH3 domain with a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proline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-rich peptide enhanced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phosphotyrosine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binding to the linked SH2 domain, and occupancy of the SH2 domain with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phosphotyrosyl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peptides enhanced binding of certain SH3-specific cellular polypeptides.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Second, we demonstrate a direct binding between purified SH2 and SH3 domains of Fyn and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family kinases. Heterologous binding between SH2 and SH3 domains of closely related members of the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family, namely, Fyn,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and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was also observed. In contrast, Grb2,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Abl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p85 phosphatidylinositol 3-kinase, and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GTPase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-activating protein SH2 domains showed lower or no binding to Fyn or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SH3 domains. SH2-SH3 binding did not require an intact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phosphotyrosine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binding pocket on the SH2 domain; however, perturbations of the SH2 domain induced by specific high-affinity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phosphotyrosyl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peptide binding abrogated binding of the SH3 domain. SH3-SH2 binding was observed in the presence of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proline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-rich peptides or when a point mutation (W119K) was introduced in the putative ligand-binding pouch of the Fyn SH3 domain, although these treatments completely abolished the binding to p85 phosphatidylinositol 3-kinase and other SH3-specific polypeptides. These biochemical SH2-SH3 interactions suggest novel mechanisms of regulating the enzymatic activity of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kinases and their interactions with other proteins.</w:t>
      </w:r>
    </w:p>
    <w:p w:rsidR="00535B66" w:rsidRDefault="00535B66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535B66" w:rsidRDefault="00535B66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04862">
        <w:rPr>
          <w:rFonts w:ascii="Arial" w:hAnsi="Arial" w:cs="Arial"/>
          <w:color w:val="000000"/>
          <w:sz w:val="20"/>
          <w:szCs w:val="20"/>
          <w:shd w:val="clear" w:color="auto" w:fill="FFFFFF"/>
        </w:rPr>
        <w:t>DATOS A CONSIDERAR PAPERS BIBLIOGRAFÍA</w:t>
      </w:r>
    </w:p>
    <w:p w:rsidR="00B04862" w:rsidRDefault="00B04862" w:rsidP="00B0486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 calcular alineamientos y árboles filogenéticos, considerar información de la secuencia Y de la estructura disminuye la incertidumbre y el error.</w:t>
      </w:r>
      <w:r w:rsidR="00884D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 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specialmente interesante agregar </w:t>
      </w:r>
      <w:r w:rsidR="00884D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datos de la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estructura cuando las </w:t>
      </w:r>
      <w:r w:rsidR="00884D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proteínas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divergen mucho ya que la </w:t>
      </w:r>
      <w:r w:rsidR="00884D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estructura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evoluciona más lentamente que la secuencia.</w:t>
      </w:r>
    </w:p>
    <w:p w:rsidR="00B04862" w:rsidRDefault="00B04862" w:rsidP="00B0486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Sequence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correlaciona con CN</w:t>
      </w:r>
      <w:r w:rsidR="00884D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(stress </w:t>
      </w:r>
      <w:proofErr w:type="spellStart"/>
      <w:r w:rsidR="00884DF0">
        <w:rPr>
          <w:rFonts w:ascii="Arial" w:hAnsi="Arial" w:cs="Arial"/>
          <w:color w:val="000000"/>
          <w:sz w:val="20"/>
          <w:szCs w:val="20"/>
          <w:shd w:val="clear" w:color="auto" w:fill="FFFFFF"/>
        </w:rPr>
        <w:t>model</w:t>
      </w:r>
      <w:proofErr w:type="spellEnd"/>
      <w:r w:rsidR="00884DF0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RSA y distancia al sitio activo.</w:t>
      </w:r>
    </w:p>
    <w:p w:rsidR="00B04862" w:rsidRPr="00B04862" w:rsidRDefault="00B04862" w:rsidP="00B0486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Existe una correlación entre RMSD del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 la identidad secuencial del mismo. La relación es exponencial.</w:t>
      </w:r>
    </w:p>
    <w:bookmarkEnd w:id="0"/>
    <w:p w:rsidR="00535B66" w:rsidRPr="00B04862" w:rsidRDefault="00535B66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54153" w:rsidRPr="00B04862" w:rsidRDefault="00854153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54153" w:rsidRPr="00B04862" w:rsidRDefault="00854153" w:rsidP="00F37808">
      <w:pPr>
        <w:jc w:val="both"/>
        <w:rPr>
          <w:rFonts w:ascii="Arial" w:hAnsi="Arial" w:cs="Arial"/>
          <w:sz w:val="24"/>
          <w:szCs w:val="24"/>
          <w:u w:val="single"/>
        </w:rPr>
      </w:pPr>
    </w:p>
    <w:sectPr w:rsidR="00854153" w:rsidRPr="00B04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148"/>
    <w:multiLevelType w:val="hybridMultilevel"/>
    <w:tmpl w:val="7E146C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00CEF"/>
    <w:multiLevelType w:val="hybridMultilevel"/>
    <w:tmpl w:val="B906D10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1E2DCA"/>
    <w:multiLevelType w:val="hybridMultilevel"/>
    <w:tmpl w:val="A938457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76C14"/>
    <w:multiLevelType w:val="hybridMultilevel"/>
    <w:tmpl w:val="1076DD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7935"/>
    <w:multiLevelType w:val="hybridMultilevel"/>
    <w:tmpl w:val="CA6042DE"/>
    <w:lvl w:ilvl="0" w:tplc="450EB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A4CC4"/>
    <w:multiLevelType w:val="hybridMultilevel"/>
    <w:tmpl w:val="1B10A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D33FD"/>
    <w:multiLevelType w:val="hybridMultilevel"/>
    <w:tmpl w:val="5C129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46661"/>
    <w:multiLevelType w:val="multilevel"/>
    <w:tmpl w:val="D0E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8F7776"/>
    <w:multiLevelType w:val="hybridMultilevel"/>
    <w:tmpl w:val="6DF86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6550F"/>
    <w:multiLevelType w:val="hybridMultilevel"/>
    <w:tmpl w:val="DB12D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D403A"/>
    <w:multiLevelType w:val="hybridMultilevel"/>
    <w:tmpl w:val="519E8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50A73"/>
    <w:multiLevelType w:val="hybridMultilevel"/>
    <w:tmpl w:val="36EC4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779AB"/>
    <w:multiLevelType w:val="hybridMultilevel"/>
    <w:tmpl w:val="D194943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29345B"/>
    <w:multiLevelType w:val="hybridMultilevel"/>
    <w:tmpl w:val="5CF484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F776E"/>
    <w:multiLevelType w:val="hybridMultilevel"/>
    <w:tmpl w:val="E84439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A574723"/>
    <w:multiLevelType w:val="hybridMultilevel"/>
    <w:tmpl w:val="5ECC2F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6733D8"/>
    <w:multiLevelType w:val="hybridMultilevel"/>
    <w:tmpl w:val="251E739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C10B5"/>
    <w:multiLevelType w:val="hybridMultilevel"/>
    <w:tmpl w:val="2390A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F4810"/>
    <w:multiLevelType w:val="hybridMultilevel"/>
    <w:tmpl w:val="BD667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11"/>
  </w:num>
  <w:num w:numId="5">
    <w:abstractNumId w:val="7"/>
  </w:num>
  <w:num w:numId="6">
    <w:abstractNumId w:val="14"/>
  </w:num>
  <w:num w:numId="7">
    <w:abstractNumId w:val="12"/>
  </w:num>
  <w:num w:numId="8">
    <w:abstractNumId w:val="9"/>
  </w:num>
  <w:num w:numId="9">
    <w:abstractNumId w:val="4"/>
  </w:num>
  <w:num w:numId="10">
    <w:abstractNumId w:val="13"/>
  </w:num>
  <w:num w:numId="11">
    <w:abstractNumId w:val="1"/>
  </w:num>
  <w:num w:numId="12">
    <w:abstractNumId w:val="18"/>
  </w:num>
  <w:num w:numId="13">
    <w:abstractNumId w:val="6"/>
  </w:num>
  <w:num w:numId="14">
    <w:abstractNumId w:val="5"/>
  </w:num>
  <w:num w:numId="15">
    <w:abstractNumId w:val="0"/>
  </w:num>
  <w:num w:numId="16">
    <w:abstractNumId w:val="8"/>
  </w:num>
  <w:num w:numId="17">
    <w:abstractNumId w:val="16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A3"/>
    <w:rsid w:val="000034B8"/>
    <w:rsid w:val="00020C7A"/>
    <w:rsid w:val="00033BE3"/>
    <w:rsid w:val="00053BEE"/>
    <w:rsid w:val="000628A6"/>
    <w:rsid w:val="00071214"/>
    <w:rsid w:val="00084689"/>
    <w:rsid w:val="000A5964"/>
    <w:rsid w:val="000B6352"/>
    <w:rsid w:val="000C4775"/>
    <w:rsid w:val="000F34C5"/>
    <w:rsid w:val="00102FD6"/>
    <w:rsid w:val="0010506D"/>
    <w:rsid w:val="00155081"/>
    <w:rsid w:val="00176590"/>
    <w:rsid w:val="001822C4"/>
    <w:rsid w:val="00194B41"/>
    <w:rsid w:val="001A0F20"/>
    <w:rsid w:val="001A3291"/>
    <w:rsid w:val="001E62BA"/>
    <w:rsid w:val="0023289F"/>
    <w:rsid w:val="0025660A"/>
    <w:rsid w:val="0025723C"/>
    <w:rsid w:val="002B2395"/>
    <w:rsid w:val="003508BF"/>
    <w:rsid w:val="00356B89"/>
    <w:rsid w:val="00365628"/>
    <w:rsid w:val="003D0217"/>
    <w:rsid w:val="00405EE0"/>
    <w:rsid w:val="00421EFF"/>
    <w:rsid w:val="0044693B"/>
    <w:rsid w:val="00472F5C"/>
    <w:rsid w:val="00475314"/>
    <w:rsid w:val="004B2E55"/>
    <w:rsid w:val="004C094C"/>
    <w:rsid w:val="004E6B49"/>
    <w:rsid w:val="00500611"/>
    <w:rsid w:val="00520EC4"/>
    <w:rsid w:val="00532CE3"/>
    <w:rsid w:val="00535B66"/>
    <w:rsid w:val="00541101"/>
    <w:rsid w:val="00545BDC"/>
    <w:rsid w:val="005465FE"/>
    <w:rsid w:val="00565C84"/>
    <w:rsid w:val="0058467E"/>
    <w:rsid w:val="005E58E8"/>
    <w:rsid w:val="00600AE9"/>
    <w:rsid w:val="00625D38"/>
    <w:rsid w:val="00637AE0"/>
    <w:rsid w:val="0066511D"/>
    <w:rsid w:val="00684082"/>
    <w:rsid w:val="00686BAA"/>
    <w:rsid w:val="006B04ED"/>
    <w:rsid w:val="006B37D6"/>
    <w:rsid w:val="006B5875"/>
    <w:rsid w:val="0072085A"/>
    <w:rsid w:val="007308CF"/>
    <w:rsid w:val="00733358"/>
    <w:rsid w:val="007976A3"/>
    <w:rsid w:val="007A4E75"/>
    <w:rsid w:val="007D1D44"/>
    <w:rsid w:val="008021D2"/>
    <w:rsid w:val="00811129"/>
    <w:rsid w:val="0082311B"/>
    <w:rsid w:val="00826F71"/>
    <w:rsid w:val="00836F09"/>
    <w:rsid w:val="008472D1"/>
    <w:rsid w:val="00854153"/>
    <w:rsid w:val="00884DF0"/>
    <w:rsid w:val="008D4885"/>
    <w:rsid w:val="008E1834"/>
    <w:rsid w:val="008E3B02"/>
    <w:rsid w:val="00901A51"/>
    <w:rsid w:val="0091150F"/>
    <w:rsid w:val="0092452F"/>
    <w:rsid w:val="00942140"/>
    <w:rsid w:val="00945B10"/>
    <w:rsid w:val="009B0F42"/>
    <w:rsid w:val="009B6A42"/>
    <w:rsid w:val="009D4CC9"/>
    <w:rsid w:val="009E7469"/>
    <w:rsid w:val="00A27E2E"/>
    <w:rsid w:val="00A30B5B"/>
    <w:rsid w:val="00A72489"/>
    <w:rsid w:val="00A74FBF"/>
    <w:rsid w:val="00A7561D"/>
    <w:rsid w:val="00A85F5D"/>
    <w:rsid w:val="00AA46BD"/>
    <w:rsid w:val="00AA76E1"/>
    <w:rsid w:val="00AD1D98"/>
    <w:rsid w:val="00AE5D88"/>
    <w:rsid w:val="00B04862"/>
    <w:rsid w:val="00B43231"/>
    <w:rsid w:val="00B61690"/>
    <w:rsid w:val="00B62247"/>
    <w:rsid w:val="00B6731B"/>
    <w:rsid w:val="00B73639"/>
    <w:rsid w:val="00B749F6"/>
    <w:rsid w:val="00B9657A"/>
    <w:rsid w:val="00BF13A7"/>
    <w:rsid w:val="00C125DF"/>
    <w:rsid w:val="00C15C16"/>
    <w:rsid w:val="00C34691"/>
    <w:rsid w:val="00C36BBB"/>
    <w:rsid w:val="00C43246"/>
    <w:rsid w:val="00C96E27"/>
    <w:rsid w:val="00CB35DE"/>
    <w:rsid w:val="00CB4436"/>
    <w:rsid w:val="00CC70E6"/>
    <w:rsid w:val="00D26E7D"/>
    <w:rsid w:val="00D32C07"/>
    <w:rsid w:val="00D36E77"/>
    <w:rsid w:val="00D42D96"/>
    <w:rsid w:val="00D64445"/>
    <w:rsid w:val="00D73B8E"/>
    <w:rsid w:val="00D7501E"/>
    <w:rsid w:val="00D826F2"/>
    <w:rsid w:val="00DB558D"/>
    <w:rsid w:val="00DE58D3"/>
    <w:rsid w:val="00DF28C3"/>
    <w:rsid w:val="00E06834"/>
    <w:rsid w:val="00E139CC"/>
    <w:rsid w:val="00E500E1"/>
    <w:rsid w:val="00E61470"/>
    <w:rsid w:val="00E8569C"/>
    <w:rsid w:val="00EB270D"/>
    <w:rsid w:val="00EF6AE7"/>
    <w:rsid w:val="00F32C49"/>
    <w:rsid w:val="00F3336B"/>
    <w:rsid w:val="00F376D1"/>
    <w:rsid w:val="00F37808"/>
    <w:rsid w:val="00F4326E"/>
    <w:rsid w:val="00F52A15"/>
    <w:rsid w:val="00FA76D2"/>
    <w:rsid w:val="00FB2732"/>
    <w:rsid w:val="00FB2935"/>
    <w:rsid w:val="00FB420E"/>
    <w:rsid w:val="00FB7173"/>
    <w:rsid w:val="00FC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dena_de_transporte_de_electrones" TargetMode="External"/><Relationship Id="rId13" Type="http://schemas.openxmlformats.org/officeDocument/2006/relationships/hyperlink" Target="https://es.wikipedia.org/wiki/Enlace_pept%C3%ADdico" TargetMode="External"/><Relationship Id="rId18" Type="http://schemas.openxmlformats.org/officeDocument/2006/relationships/hyperlink" Target="https://es.wikipedia.org/wiki/N%C3%BAmero_EC" TargetMode="External"/><Relationship Id="rId26" Type="http://schemas.openxmlformats.org/officeDocument/2006/relationships/hyperlink" Target="https://es.wikipedia.org/wiki/Tr%C3%ADada_catal%C3%ADtica" TargetMode="External"/><Relationship Id="rId39" Type="http://schemas.openxmlformats.org/officeDocument/2006/relationships/hyperlink" Target="https://es.wikipedia.org/wiki/Barril_bet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s.wikipedia.org/wiki/Carboxilo" TargetMode="External"/><Relationship Id="rId34" Type="http://schemas.openxmlformats.org/officeDocument/2006/relationships/hyperlink" Target="https://es.wikipedia.org/wiki/Prote%C3%ADna" TargetMode="External"/><Relationship Id="rId42" Type="http://schemas.openxmlformats.org/officeDocument/2006/relationships/hyperlink" Target="https://es.wikipedia.org/wiki/C%C3%A9lula_eucariota" TargetMode="External"/><Relationship Id="rId7" Type="http://schemas.openxmlformats.org/officeDocument/2006/relationships/hyperlink" Target="http://weizhongli-lab.org/cdhit_suite/cgi-bin/index.cgi?cmd=cd-hit" TargetMode="External"/><Relationship Id="rId12" Type="http://schemas.openxmlformats.org/officeDocument/2006/relationships/hyperlink" Target="https://es.wikipedia.org/wiki/Hidrolasa" TargetMode="External"/><Relationship Id="rId17" Type="http://schemas.openxmlformats.org/officeDocument/2006/relationships/hyperlink" Target="https://es.wikipedia.org/wiki/Cat%C3%A1lisis_enzim%C3%A1tica" TargetMode="External"/><Relationship Id="rId25" Type="http://schemas.openxmlformats.org/officeDocument/2006/relationships/hyperlink" Target="https://es.wikipedia.org/wiki/Fenilalanina" TargetMode="External"/><Relationship Id="rId33" Type="http://schemas.openxmlformats.org/officeDocument/2006/relationships/hyperlink" Target="https://es.wikipedia.org/wiki/Fosfol%C3%ADpidos" TargetMode="External"/><Relationship Id="rId38" Type="http://schemas.openxmlformats.org/officeDocument/2006/relationships/hyperlink" Target="https://es.wikipedia.org/wiki/Ras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mino%C3%A1cido" TargetMode="External"/><Relationship Id="rId20" Type="http://schemas.openxmlformats.org/officeDocument/2006/relationships/hyperlink" Target="https://es.wikipedia.org/wiki/Tripsina" TargetMode="External"/><Relationship Id="rId29" Type="http://schemas.openxmlformats.org/officeDocument/2006/relationships/hyperlink" Target="https://es.wikipedia.org/wiki/Tripsina" TargetMode="External"/><Relationship Id="rId41" Type="http://schemas.openxmlformats.org/officeDocument/2006/relationships/hyperlink" Target="https://es.wikipedia.org/wiki/Genoma_human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Plantae" TargetMode="External"/><Relationship Id="rId24" Type="http://schemas.openxmlformats.org/officeDocument/2006/relationships/hyperlink" Target="https://es.wikipedia.org/wiki/Arginina" TargetMode="External"/><Relationship Id="rId32" Type="http://schemas.openxmlformats.org/officeDocument/2006/relationships/hyperlink" Target="https://es.wikipedia.org/wiki/Hidr%C3%B3lisis" TargetMode="External"/><Relationship Id="rId37" Type="http://schemas.openxmlformats.org/officeDocument/2006/relationships/hyperlink" Target="https://es.wikipedia.org/wiki/Quinasa" TargetMode="External"/><Relationship Id="rId40" Type="http://schemas.openxmlformats.org/officeDocument/2006/relationships/hyperlink" Target="https://es.wikipedia.org/wiki/L%C3%A1mina_beta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Prote%C3%ADna" TargetMode="External"/><Relationship Id="rId23" Type="http://schemas.openxmlformats.org/officeDocument/2006/relationships/hyperlink" Target="https://es.wikipedia.org/wiki/Lisina" TargetMode="External"/><Relationship Id="rId28" Type="http://schemas.openxmlformats.org/officeDocument/2006/relationships/hyperlink" Target="https://es.wikipedia.org/wiki/Sitio_activo" TargetMode="External"/><Relationship Id="rId36" Type="http://schemas.openxmlformats.org/officeDocument/2006/relationships/hyperlink" Target="https://es.wikipedia.org/wiki/Regi%C3%B3n_conservada" TargetMode="External"/><Relationship Id="rId10" Type="http://schemas.openxmlformats.org/officeDocument/2006/relationships/hyperlink" Target="https://es.wikipedia.org/wiki/Amino%C3%A1cido" TargetMode="External"/><Relationship Id="rId19" Type="http://schemas.openxmlformats.org/officeDocument/2006/relationships/hyperlink" Target="http://enzyme.expasy.org/EC/3.4.21" TargetMode="External"/><Relationship Id="rId31" Type="http://schemas.openxmlformats.org/officeDocument/2006/relationships/hyperlink" Target="https://es.wikipedia.org/wiki/Enzima" TargetMode="External"/><Relationship Id="rId44" Type="http://schemas.openxmlformats.org/officeDocument/2006/relationships/hyperlink" Target="https://es.wikipedia.org/wiki/P%C3%A9pti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eso_molecular" TargetMode="External"/><Relationship Id="rId14" Type="http://schemas.openxmlformats.org/officeDocument/2006/relationships/hyperlink" Target="https://es.wikipedia.org/wiki/P%C3%A9ptido" TargetMode="External"/><Relationship Id="rId22" Type="http://schemas.openxmlformats.org/officeDocument/2006/relationships/hyperlink" Target="https://es.wikipedia.org/wiki/Estructura_de_las_prote%C3%ADnas" TargetMode="External"/><Relationship Id="rId27" Type="http://schemas.openxmlformats.org/officeDocument/2006/relationships/hyperlink" Target="https://es.wikipedia.org/wiki/Histidina" TargetMode="External"/><Relationship Id="rId30" Type="http://schemas.openxmlformats.org/officeDocument/2006/relationships/hyperlink" Target="https://es.wikipedia.org/wiki/Enlace_i%C3%B3nico" TargetMode="External"/><Relationship Id="rId35" Type="http://schemas.openxmlformats.org/officeDocument/2006/relationships/hyperlink" Target="https://es.wikipedia.org/wiki/Amino%C3%A1cido" TargetMode="External"/><Relationship Id="rId43" Type="http://schemas.openxmlformats.org/officeDocument/2006/relationships/hyperlink" Target="https://es.wikipedia.org/wiki/Procario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13212</TotalTime>
  <Pages>6</Pages>
  <Words>2363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Laura</cp:lastModifiedBy>
  <cp:revision>106</cp:revision>
  <dcterms:created xsi:type="dcterms:W3CDTF">2016-08-28T14:57:00Z</dcterms:created>
  <dcterms:modified xsi:type="dcterms:W3CDTF">2017-05-28T22:44:00Z</dcterms:modified>
</cp:coreProperties>
</file>