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93E" w:rsidRPr="00F2293E" w:rsidRDefault="00F2293E" w:rsidP="00F2293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293E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Практическая работа 29</w:t>
      </w:r>
    </w:p>
    <w:p w:rsidR="00F2293E" w:rsidRPr="00F2293E" w:rsidRDefault="00F2293E" w:rsidP="00F2293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Тема: Построение графиков функций в </w:t>
      </w:r>
      <w:proofErr w:type="spellStart"/>
      <w:r w:rsidRPr="00F2293E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proofErr w:type="spellEnd"/>
    </w:p>
    <w:p w:rsidR="00F2293E" w:rsidRPr="00F2293E" w:rsidRDefault="00F2293E" w:rsidP="00F2293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Цель работы: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2293E">
        <w:rPr>
          <w:rFonts w:ascii="Times New Roman" w:eastAsia="Times New Roman" w:hAnsi="Times New Roman" w:cs="Times New Roman"/>
          <w:sz w:val="24"/>
          <w:szCs w:val="24"/>
        </w:rPr>
        <w:t xml:space="preserve">Научиться строить графики различных математических функций (линейных, квадратичных, показательных и др.) с помощью </w:t>
      </w:r>
      <w:proofErr w:type="spellStart"/>
      <w:r w:rsidRPr="00F2293E">
        <w:rPr>
          <w:rFonts w:ascii="Times New Roman" w:eastAsia="Times New Roman" w:hAnsi="Times New Roman" w:cs="Times New Roman"/>
          <w:sz w:val="24"/>
          <w:szCs w:val="24"/>
        </w:rPr>
        <w:t>Microsoft</w:t>
      </w:r>
      <w:proofErr w:type="spellEnd"/>
      <w:r w:rsidRPr="00F22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293E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 w:rsidRPr="00F2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293E" w:rsidRPr="00F2293E" w:rsidRDefault="00F2293E" w:rsidP="00F2293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293E">
        <w:rPr>
          <w:rFonts w:ascii="Times New Roman" w:eastAsia="Times New Roman" w:hAnsi="Times New Roman" w:cs="Times New Roman"/>
          <w:b/>
          <w:bCs/>
          <w:sz w:val="24"/>
          <w:szCs w:val="24"/>
        </w:rPr>
        <w:t>Оборудование: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2293E">
        <w:rPr>
          <w:rFonts w:ascii="Times New Roman" w:eastAsia="Times New Roman" w:hAnsi="Times New Roman" w:cs="Times New Roman"/>
          <w:sz w:val="24"/>
          <w:szCs w:val="24"/>
        </w:rPr>
        <w:t xml:space="preserve">Компьютер </w:t>
      </w:r>
      <w:proofErr w:type="gramStart"/>
      <w:r w:rsidRPr="00F2293E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F2293E">
        <w:rPr>
          <w:rFonts w:ascii="Times New Roman" w:eastAsia="Times New Roman" w:hAnsi="Times New Roman" w:cs="Times New Roman"/>
          <w:sz w:val="24"/>
          <w:szCs w:val="24"/>
        </w:rPr>
        <w:t xml:space="preserve"> установленным </w:t>
      </w:r>
      <w:proofErr w:type="spellStart"/>
      <w:r w:rsidRPr="00F2293E">
        <w:rPr>
          <w:rFonts w:ascii="Times New Roman" w:eastAsia="Times New Roman" w:hAnsi="Times New Roman" w:cs="Times New Roman"/>
          <w:sz w:val="24"/>
          <w:szCs w:val="24"/>
        </w:rPr>
        <w:t>Microsoft</w:t>
      </w:r>
      <w:proofErr w:type="spellEnd"/>
      <w:r w:rsidRPr="00F22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293E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 w:rsidRPr="00F2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293E" w:rsidRPr="00F2293E" w:rsidRDefault="00F2293E" w:rsidP="00F2293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293E">
        <w:rPr>
          <w:rFonts w:ascii="Times New Roman" w:eastAsia="Times New Roman" w:hAnsi="Times New Roman" w:cs="Times New Roman"/>
          <w:b/>
          <w:bCs/>
          <w:sz w:val="24"/>
          <w:szCs w:val="24"/>
        </w:rPr>
        <w:t>Ход работы</w:t>
      </w:r>
    </w:p>
    <w:p w:rsidR="00000000" w:rsidRPr="00F2293E" w:rsidRDefault="00F2293E" w:rsidP="00F2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29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73930" cy="3129631"/>
            <wp:effectExtent l="1905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76" cy="313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93E" w:rsidRPr="00F2293E" w:rsidRDefault="00F2293E" w:rsidP="00F2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29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04949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9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93E" w:rsidRPr="00F2293E" w:rsidRDefault="00F2293E" w:rsidP="00F2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29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56834" cy="2103120"/>
            <wp:effectExtent l="19050" t="0" r="5816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-212" b="1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34" cy="210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93E" w:rsidRDefault="00F2293E" w:rsidP="00F2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293E">
        <w:rPr>
          <w:rFonts w:ascii="Times New Roman" w:hAnsi="Times New Roman" w:cs="Times New Roman"/>
          <w:sz w:val="24"/>
          <w:szCs w:val="24"/>
        </w:rPr>
        <w:t>3. Постройте график. Постройте график, выделив диапазон A1:B12 (с заголовками) → Вставка → Точечная диаграмма с гладкими линиями.</w:t>
      </w:r>
    </w:p>
    <w:p w:rsidR="00F2293E" w:rsidRDefault="00F2293E" w:rsidP="00F2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103047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3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93E" w:rsidRPr="00F2293E" w:rsidRDefault="00F2293E" w:rsidP="00F2293E">
      <w:pPr>
        <w:pStyle w:val="2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F2293E">
        <w:rPr>
          <w:sz w:val="24"/>
          <w:szCs w:val="24"/>
        </w:rPr>
        <w:t>Оформление графика</w:t>
      </w:r>
    </w:p>
    <w:p w:rsidR="00F2293E" w:rsidRPr="00F2293E" w:rsidRDefault="00F2293E" w:rsidP="00F2293E">
      <w:pPr>
        <w:pStyle w:val="a4"/>
        <w:spacing w:before="0" w:beforeAutospacing="0" w:after="0" w:afterAutospacing="0" w:line="360" w:lineRule="auto"/>
        <w:ind w:firstLine="709"/>
      </w:pPr>
      <w:r w:rsidRPr="00F2293E">
        <w:t>Для каждого графика:</w:t>
      </w:r>
    </w:p>
    <w:p w:rsidR="00F2293E" w:rsidRPr="00F2293E" w:rsidRDefault="00F2293E" w:rsidP="00F2293E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</w:pPr>
      <w:r w:rsidRPr="00F2293E">
        <w:t xml:space="preserve">Добавь </w:t>
      </w:r>
      <w:r w:rsidRPr="00F2293E">
        <w:rPr>
          <w:rStyle w:val="a3"/>
        </w:rPr>
        <w:t>название</w:t>
      </w:r>
      <w:r w:rsidRPr="00F2293E">
        <w:t xml:space="preserve"> (вкладка "Конструктор" → "Добавить элемент диаграммы" → "Название диаграммы").</w:t>
      </w:r>
    </w:p>
    <w:p w:rsidR="00F2293E" w:rsidRPr="00F2293E" w:rsidRDefault="00F2293E" w:rsidP="00F2293E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</w:pPr>
      <w:r w:rsidRPr="00F2293E">
        <w:t xml:space="preserve">Добавь </w:t>
      </w:r>
      <w:r w:rsidRPr="00F2293E">
        <w:rPr>
          <w:rStyle w:val="a3"/>
        </w:rPr>
        <w:t>оси X и Y</w:t>
      </w:r>
      <w:r w:rsidRPr="00F2293E">
        <w:t xml:space="preserve"> с подписями.</w:t>
      </w:r>
    </w:p>
    <w:p w:rsidR="00F2293E" w:rsidRPr="00F2293E" w:rsidRDefault="00F2293E" w:rsidP="00F2293E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</w:pPr>
      <w:r w:rsidRPr="00F2293E">
        <w:t>Установи сетку, если нужно (вкладка "Макет").</w:t>
      </w:r>
    </w:p>
    <w:p w:rsidR="00F2293E" w:rsidRPr="00F2293E" w:rsidRDefault="00F2293E" w:rsidP="00F2293E">
      <w:pPr>
        <w:pStyle w:val="2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F2293E">
        <w:rPr>
          <w:sz w:val="24"/>
          <w:szCs w:val="24"/>
        </w:rPr>
        <w:t>Контрольные вопросы:</w:t>
      </w:r>
    </w:p>
    <w:p w:rsidR="00F2293E" w:rsidRPr="00F2293E" w:rsidRDefault="00F2293E" w:rsidP="00F2293E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F2293E">
        <w:t xml:space="preserve">Какие типы графиков можно построить в </w:t>
      </w:r>
      <w:proofErr w:type="spellStart"/>
      <w:r w:rsidRPr="00F2293E">
        <w:t>Excel</w:t>
      </w:r>
      <w:proofErr w:type="spellEnd"/>
      <w:r w:rsidRPr="00F2293E">
        <w:t>?</w:t>
      </w:r>
    </w:p>
    <w:p w:rsidR="00F2293E" w:rsidRPr="00F2293E" w:rsidRDefault="00F2293E" w:rsidP="00F2293E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F2293E">
        <w:t>Как построить график функции по таблице значений?</w:t>
      </w:r>
    </w:p>
    <w:p w:rsidR="00F2293E" w:rsidRPr="00F2293E" w:rsidRDefault="00F2293E" w:rsidP="00F2293E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F2293E">
        <w:t>Как добавить подписи и легенду к графику?</w:t>
      </w:r>
    </w:p>
    <w:p w:rsidR="00F2293E" w:rsidRPr="00F2293E" w:rsidRDefault="00F2293E" w:rsidP="00F2293E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F2293E">
        <w:t xml:space="preserve">Чем отличается линейная функция от </w:t>
      </w:r>
      <w:proofErr w:type="gramStart"/>
      <w:r w:rsidRPr="00F2293E">
        <w:t>квадратичной</w:t>
      </w:r>
      <w:proofErr w:type="gramEnd"/>
      <w:r w:rsidRPr="00F2293E">
        <w:t>?</w:t>
      </w:r>
    </w:p>
    <w:p w:rsidR="00F2293E" w:rsidRPr="00F2293E" w:rsidRDefault="00F2293E" w:rsidP="00F2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F2293E" w:rsidRPr="00F22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751D44"/>
    <w:multiLevelType w:val="multilevel"/>
    <w:tmpl w:val="D1F4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E01CD5"/>
    <w:multiLevelType w:val="multilevel"/>
    <w:tmpl w:val="E60E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2293E"/>
    <w:rsid w:val="00F22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22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229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229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2293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F2293E"/>
    <w:rPr>
      <w:b/>
      <w:bCs/>
    </w:rPr>
  </w:style>
  <w:style w:type="paragraph" w:styleId="a4">
    <w:name w:val="Normal (Web)"/>
    <w:basedOn w:val="a"/>
    <w:uiPriority w:val="99"/>
    <w:semiHidden/>
    <w:unhideWhenUsed/>
    <w:rsid w:val="00F22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F2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229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0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2025-05-27T10:47:00Z</dcterms:created>
  <dcterms:modified xsi:type="dcterms:W3CDTF">2025-05-27T10:51:00Z</dcterms:modified>
</cp:coreProperties>
</file>