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pBdr>
          <w:top w:space="0" w:sz="0" w:val="nil"/>
          <w:left w:space="0" w:sz="0" w:val="nil"/>
          <w:bottom w:space="0" w:sz="0" w:val="nil"/>
          <w:right w:space="0" w:sz="0" w:val="nil"/>
          <w:between w:space="0" w:sz="0" w:val="nil"/>
        </w:pBdr>
        <w:spacing w:line="276" w:lineRule="auto"/>
        <w:rPr>
          <w:rFonts w:ascii="Arial" w:cs="Arial" w:eastAsia="Arial" w:hAnsi="Arial"/>
          <w:color w:val="000000"/>
          <w:sz w:val="22"/>
          <w:szCs w:val="22"/>
        </w:rPr>
      </w:pPr>
      <w:r w:rsidDel="00000000" w:rsidR="00000000" w:rsidRPr="00000000">
        <w:rPr>
          <w:rtl w:val="0"/>
        </w:rPr>
      </w:r>
    </w:p>
    <w:tbl>
      <w:tblPr>
        <w:tblStyle w:val="Table1"/>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02">
            <w:pPr>
              <w:spacing w:line="259" w:lineRule="auto"/>
              <w:jc w:val="both"/>
              <w:rPr>
                <w:rFonts w:ascii="Arial" w:cs="Arial" w:eastAsia="Arial" w:hAnsi="Arial"/>
                <w:color w:val="1f4e79"/>
                <w:sz w:val="28"/>
                <w:szCs w:val="28"/>
              </w:rPr>
            </w:pPr>
            <w:r w:rsidDel="00000000" w:rsidR="00000000" w:rsidRPr="00000000">
              <w:rPr>
                <w:rFonts w:ascii="Arial" w:cs="Arial" w:eastAsia="Arial" w:hAnsi="Arial"/>
                <w:b w:val="1"/>
                <w:bCs w:val="1"/>
                <w:color w:val="1f4e79"/>
                <w:sz w:val="28"/>
                <w:szCs w:val="28"/>
                <w:rtl w:val="0"/>
              </w:rPr>
              <w:t xml:space="preserve">1. Antecedentes Personales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03">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Ingresar la información solicitada de cada integrante del grupo de trabajo</w:t>
            </w:r>
          </w:p>
        </w:tc>
      </w:tr>
    </w:tbl>
    <w:p w:rsidR="00000000" w:rsidDel="00000000" w:rsidP="00000000" w:rsidRDefault="00000000" w:rsidRPr="00000000" w14:paraId="00000004">
      <w:pPr>
        <w:spacing w:after="160" w:line="259" w:lineRule="auto"/>
        <w:jc w:val="both"/>
        <w:rPr>
          <w:rFonts w:ascii="Arial" w:cs="Arial" w:eastAsia="Arial" w:hAnsi="Arial"/>
          <w:color w:val="5b9bd5"/>
        </w:rPr>
      </w:pPr>
      <w:r w:rsidDel="00000000" w:rsidR="00000000" w:rsidRPr="00000000">
        <w:rPr>
          <w:rtl w:val="0"/>
        </w:rPr>
      </w:r>
    </w:p>
    <w:tbl>
      <w:tblPr>
        <w:tblStyle w:val="Table2"/>
        <w:tblW w:w="8834.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217"/>
        <w:gridCol w:w="2539"/>
        <w:gridCol w:w="2539"/>
        <w:gridCol w:w="2539"/>
        <w:tblGridChange w:id="0">
          <w:tblGrid>
            <w:gridCol w:w="1217"/>
            <w:gridCol w:w="2539"/>
            <w:gridCol w:w="2539"/>
            <w:gridCol w:w="2539"/>
          </w:tblGrid>
        </w:tblGridChange>
      </w:tblGrid>
      <w:tr>
        <w:trPr>
          <w:cantSplit w:val="0"/>
          <w:trHeight w:val="330" w:hRule="atLeast"/>
          <w:tblHeader w:val="0"/>
        </w:trPr>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05">
            <w:pPr>
              <w:spacing w:line="259" w:lineRule="auto"/>
              <w:jc w:val="both"/>
              <w:rPr>
                <w:rFonts w:ascii="Arial" w:cs="Arial" w:eastAsia="Arial" w:hAnsi="Arial"/>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06">
            <w:pPr>
              <w:spacing w:line="259"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highlight w:val="lightGray"/>
                <w:rtl w:val="0"/>
              </w:rPr>
              <w:t xml:space="preserve">Integrante 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07">
            <w:pPr>
              <w:spacing w:line="259"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highlight w:val="lightGray"/>
                <w:rtl w:val="0"/>
              </w:rPr>
              <w:t xml:space="preserve">Integrante 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dbdbdb" w:val="clear"/>
            <w:tcMar>
              <w:left w:w="105.0" w:type="dxa"/>
              <w:right w:w="105.0" w:type="dxa"/>
            </w:tcMar>
            <w:vAlign w:val="center"/>
          </w:tcPr>
          <w:p w:rsidR="00000000" w:rsidDel="00000000" w:rsidP="00000000" w:rsidRDefault="00000000" w:rsidRPr="00000000" w14:paraId="00000008">
            <w:pPr>
              <w:spacing w:line="259"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highlight w:val="lightGray"/>
                <w:rtl w:val="0"/>
              </w:rPr>
              <w:t xml:space="preserve">Integrante 3</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09">
            <w:pPr>
              <w:spacing w:line="259" w:lineRule="auto"/>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Rut</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0A">
            <w:pPr>
              <w:spacing w:line="259"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19.003.574-3</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0B">
            <w:pPr>
              <w:spacing w:line="259"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20.228.236-9</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0C">
            <w:pPr>
              <w:spacing w:line="259"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17.674.651-3</w:t>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0D">
            <w:pPr>
              <w:spacing w:line="259" w:lineRule="auto"/>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Nombres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0E">
            <w:pPr>
              <w:spacing w:line="259"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María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0F">
            <w:pPr>
              <w:spacing w:line="259"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Nayadett</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10">
            <w:pPr>
              <w:spacing w:line="259"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Lorena</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11">
            <w:pPr>
              <w:spacing w:line="259" w:lineRule="auto"/>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Apellidos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12">
            <w:pPr>
              <w:spacing w:line="259"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Martínez</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13">
            <w:pPr>
              <w:spacing w:line="259"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Leyton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14">
            <w:pPr>
              <w:spacing w:line="259" w:lineRule="auto"/>
              <w:jc w:val="both"/>
              <w:rPr>
                <w:rFonts w:ascii="Arial" w:cs="Arial" w:eastAsia="Arial" w:hAnsi="Arial"/>
                <w:sz w:val="22"/>
                <w:szCs w:val="22"/>
              </w:rPr>
            </w:pPr>
            <w:r w:rsidDel="00000000" w:rsidR="00000000" w:rsidRPr="00000000">
              <w:rPr>
                <w:rFonts w:ascii="Arial" w:cs="Arial" w:eastAsia="Arial" w:hAnsi="Arial"/>
                <w:sz w:val="22"/>
                <w:szCs w:val="22"/>
                <w:rtl w:val="0"/>
              </w:rPr>
              <w:t xml:space="preserve">Figueroa</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15">
            <w:pPr>
              <w:spacing w:line="259" w:lineRule="auto"/>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Roles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16">
            <w:pPr>
              <w:spacing w:line="259" w:lineRule="auto"/>
              <w:jc w:val="both"/>
              <w:rPr>
                <w:rFonts w:ascii="Arial" w:cs="Arial" w:eastAsia="Arial" w:hAnsi="Arial"/>
                <w:color w:val="548dd4"/>
                <w:sz w:val="20"/>
                <w:szCs w:val="20"/>
              </w:rPr>
            </w:pPr>
            <w:r w:rsidDel="00000000" w:rsidR="00000000" w:rsidRPr="00000000">
              <w:rPr>
                <w:rFonts w:ascii="Arial" w:cs="Arial" w:eastAsia="Arial" w:hAnsi="Arial"/>
                <w:i w:val="1"/>
                <w:iCs w:val="1"/>
                <w:color w:val="548dd4"/>
                <w:sz w:val="20"/>
                <w:szCs w:val="20"/>
                <w:rtl w:val="0"/>
              </w:rPr>
              <w:t xml:space="preserve">Jefe Proyecto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17">
            <w:pPr>
              <w:spacing w:line="259" w:lineRule="auto"/>
              <w:jc w:val="both"/>
              <w:rPr>
                <w:rFonts w:ascii="Arial" w:cs="Arial" w:eastAsia="Arial" w:hAnsi="Arial"/>
                <w:color w:val="548dd4"/>
                <w:sz w:val="20"/>
                <w:szCs w:val="20"/>
              </w:rPr>
            </w:pPr>
            <w:r w:rsidDel="00000000" w:rsidR="00000000" w:rsidRPr="00000000">
              <w:rPr>
                <w:rFonts w:ascii="Arial" w:cs="Arial" w:eastAsia="Arial" w:hAnsi="Arial"/>
                <w:i w:val="1"/>
                <w:iCs w:val="1"/>
                <w:color w:val="548dd4"/>
                <w:sz w:val="20"/>
                <w:szCs w:val="20"/>
                <w:rtl w:val="0"/>
              </w:rPr>
              <w:t xml:space="preserve">Backend</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18">
            <w:pPr>
              <w:spacing w:line="259" w:lineRule="auto"/>
              <w:jc w:val="both"/>
              <w:rPr>
                <w:rFonts w:ascii="Arial" w:cs="Arial" w:eastAsia="Arial" w:hAnsi="Arial"/>
                <w:color w:val="548dd4"/>
                <w:sz w:val="20"/>
                <w:szCs w:val="20"/>
              </w:rPr>
            </w:pPr>
            <w:r w:rsidDel="00000000" w:rsidR="00000000" w:rsidRPr="00000000">
              <w:rPr>
                <w:rFonts w:ascii="Arial" w:cs="Arial" w:eastAsia="Arial" w:hAnsi="Arial"/>
                <w:i w:val="1"/>
                <w:iCs w:val="1"/>
                <w:color w:val="548dd4"/>
                <w:sz w:val="20"/>
                <w:szCs w:val="20"/>
                <w:rtl w:val="0"/>
              </w:rPr>
              <w:t xml:space="preserve">Fronted</w:t>
            </w:r>
            <w:r w:rsidDel="00000000" w:rsidR="00000000" w:rsidRPr="00000000">
              <w:rPr>
                <w:rtl w:val="0"/>
              </w:rPr>
            </w:r>
          </w:p>
        </w:tc>
      </w:tr>
    </w:tbl>
    <w:p w:rsidR="00000000" w:rsidDel="00000000" w:rsidP="00000000" w:rsidRDefault="00000000" w:rsidRPr="00000000" w14:paraId="00000019">
      <w:pPr>
        <w:spacing w:after="160" w:line="259" w:lineRule="auto"/>
        <w:jc w:val="both"/>
        <w:rPr>
          <w:rFonts w:ascii="Arial" w:cs="Arial" w:eastAsia="Arial" w:hAnsi="Arial"/>
          <w:color w:val="5b9bd5"/>
        </w:rPr>
      </w:pPr>
      <w:r w:rsidDel="00000000" w:rsidR="00000000" w:rsidRPr="00000000">
        <w:rPr>
          <w:rtl w:val="0"/>
        </w:rPr>
      </w:r>
    </w:p>
    <w:tbl>
      <w:tblPr>
        <w:tblStyle w:val="Table3"/>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1A">
            <w:pPr>
              <w:spacing w:line="259" w:lineRule="auto"/>
              <w:jc w:val="both"/>
              <w:rPr>
                <w:rFonts w:ascii="Arial" w:cs="Arial" w:eastAsia="Arial" w:hAnsi="Arial"/>
                <w:color w:val="1f4e79"/>
                <w:sz w:val="28"/>
                <w:szCs w:val="28"/>
              </w:rPr>
            </w:pPr>
            <w:r w:rsidDel="00000000" w:rsidR="00000000" w:rsidRPr="00000000">
              <w:rPr>
                <w:rFonts w:ascii="Arial" w:cs="Arial" w:eastAsia="Arial" w:hAnsi="Arial"/>
                <w:b w:val="1"/>
                <w:bCs w:val="1"/>
                <w:color w:val="1f4e79"/>
                <w:sz w:val="28"/>
                <w:szCs w:val="28"/>
                <w:rtl w:val="0"/>
              </w:rPr>
              <w:t xml:space="preserve">2. Descripción Proyecto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1B">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En la descripción debes señalar brevemente el nombre, descripción, objetivos y alcance del proyecto</w:t>
            </w:r>
          </w:p>
        </w:tc>
      </w:tr>
    </w:tbl>
    <w:p w:rsidR="00000000" w:rsidDel="00000000" w:rsidP="00000000" w:rsidRDefault="00000000" w:rsidRPr="00000000" w14:paraId="0000001C">
      <w:pPr>
        <w:spacing w:after="160" w:line="259" w:lineRule="auto"/>
        <w:jc w:val="both"/>
        <w:rPr>
          <w:rFonts w:ascii="Arial" w:cs="Arial" w:eastAsia="Arial" w:hAnsi="Arial"/>
          <w:color w:val="000000"/>
        </w:rPr>
      </w:pPr>
      <w:r w:rsidDel="00000000" w:rsidR="00000000" w:rsidRPr="00000000">
        <w:rPr>
          <w:rtl w:val="0"/>
        </w:rPr>
      </w:r>
    </w:p>
    <w:tbl>
      <w:tblPr>
        <w:tblStyle w:val="Table4"/>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738"/>
        <w:gridCol w:w="7097"/>
        <w:tblGridChange w:id="0">
          <w:tblGrid>
            <w:gridCol w:w="1738"/>
            <w:gridCol w:w="7097"/>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1D">
            <w:pPr>
              <w:spacing w:line="259" w:lineRule="auto"/>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Tema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1E">
            <w:pPr>
              <w:spacing w:line="259" w:lineRule="auto"/>
              <w:jc w:val="both"/>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Desarrollo de Portal de Orientación Vocacional y Educacional</w:t>
            </w:r>
            <w:r w:rsidDel="00000000" w:rsidR="00000000" w:rsidRPr="00000000">
              <w:rPr>
                <w:rtl w:val="0"/>
              </w:rPr>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1F">
            <w:pPr>
              <w:spacing w:line="259" w:lineRule="auto"/>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Descripción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20">
            <w:pPr>
              <w:spacing w:line="259" w:lineRule="auto"/>
              <w:jc w:val="both"/>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El proyecto consiste en desarrollar un portal web interactivo que centralice toda la oferta académica de instituciones educacionales en Chile. La plataforma permitirá a los estudiantes de enseñanza media y sus familias explorar carreras, comparar programas de estudio, visualizar información detallada (mallas curriculares, aranceles, duración, empleabilidad) y acceder a contenido como testimonios de estudiantes, todo en un solo lugar.</w:t>
            </w:r>
            <w:r w:rsidDel="00000000" w:rsidR="00000000" w:rsidRPr="00000000">
              <w:rPr>
                <w:rtl w:val="0"/>
              </w:rPr>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21">
            <w:pPr>
              <w:spacing w:line="259" w:lineRule="auto"/>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Problemática detectada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22">
            <w:pPr>
              <w:spacing w:line="259" w:lineRule="auto"/>
              <w:jc w:val="both"/>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Actualmente, los estudiantes que buscan orientación vocacional en Chile se enfrentan a información dispersa en múltiples sitios web, con formatos inconsistentes y poca profundidad en la experiencia real de cada carrera. Plataformas como </w:t>
            </w:r>
            <w:hyperlink r:id="rId7">
              <w:r w:rsidDel="00000000" w:rsidR="00000000" w:rsidRPr="00000000">
                <w:rPr>
                  <w:rFonts w:ascii="Arial" w:cs="Arial" w:eastAsia="Arial" w:hAnsi="Arial"/>
                  <w:i w:val="1"/>
                  <w:iCs w:val="1"/>
                  <w:color w:val="000000"/>
                  <w:sz w:val="20"/>
                  <w:szCs w:val="20"/>
                  <w:u w:val="single"/>
                  <w:rtl w:val="0"/>
                </w:rPr>
                <w:t xml:space="preserve">miFuturo.cl</w:t>
              </w:r>
            </w:hyperlink>
            <w:r w:rsidDel="00000000" w:rsidR="00000000" w:rsidRPr="00000000">
              <w:rPr>
                <w:rFonts w:ascii="Arial" w:cs="Arial" w:eastAsia="Arial" w:hAnsi="Arial"/>
                <w:i w:val="1"/>
                <w:iCs w:val="1"/>
                <w:sz w:val="20"/>
                <w:szCs w:val="20"/>
                <w:rtl w:val="0"/>
              </w:rPr>
              <w:t xml:space="preserve"> ofrecen datos agregados pero no permiten conocer la "vida universitaria" ni comparar fácilmente opciones dentro de una misma institución. Esta fragmentación dificulta la toma de decisiones informadas y contribuye a la deserción en los primeros años de educación superior.</w:t>
            </w:r>
            <w:r w:rsidDel="00000000" w:rsidR="00000000" w:rsidRPr="00000000">
              <w:rPr>
                <w:rtl w:val="0"/>
              </w:rPr>
            </w:r>
          </w:p>
        </w:tc>
      </w:tr>
      <w:tr>
        <w:trPr>
          <w:cantSplit w:val="0"/>
          <w:trHeight w:val="40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23">
            <w:pPr>
              <w:spacing w:line="259" w:lineRule="auto"/>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Solución esperada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24">
            <w:pPr>
              <w:spacing w:line="259" w:lineRule="auto"/>
              <w:jc w:val="both"/>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Un portal web interactivo que incluya:</w:t>
            </w:r>
            <w:r w:rsidDel="00000000" w:rsidR="00000000" w:rsidRPr="00000000">
              <w:rPr>
                <w:rFonts w:ascii="Arial" w:cs="Arial" w:eastAsia="Arial" w:hAnsi="Arial"/>
                <w:sz w:val="20"/>
                <w:szCs w:val="20"/>
                <w:rtl w:val="0"/>
              </w:rPr>
              <w:br w:type="textWrapping"/>
              <w:t xml:space="preserve">• Buscador avanzado de carreras por área, institución, región o palabra clave.</w:t>
              <w:br w:type="textWrapping"/>
              <w:t xml:space="preserve">• Fichas detalladas de carreras con descripción, malla curricular, perfil de egreso, campo laboral y aranceles.</w:t>
              <w:br w:type="textWrapping"/>
              <w:t xml:space="preserve">• Módulo de comparación que permita visualizar hasta 3 carreras lado a lado.</w:t>
              <w:br w:type="textWrapping"/>
              <w:t xml:space="preserve">• Test vocacional básico que recomiende carreras afines al perfil del usuario.</w:t>
              <w:br w:type="textWrapping"/>
              <w:t xml:space="preserve">• Mapa interactivo para encontrar la sede más cerca que imparta tu carrera.</w:t>
              <w:br w:type="textWrapping"/>
              <w:t xml:space="preserve">• Registro de usuario y login para proteger la integridad de los datos.</w:t>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25">
            <w:pPr>
              <w:spacing w:line="259" w:lineRule="auto"/>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Objetivos generales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26">
            <w:pPr>
              <w:spacing w:line="259" w:lineRule="auto"/>
              <w:jc w:val="both"/>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Facilitar la toma de decisiones vocacionales de los estudiantes de enseñanza media en Chile, centralizando y estructurando la información educacional en una plataforma moderna, intuitiva y confiable que reduzca la incertidumbre y la deserción en la educación superior.</w:t>
            </w:r>
            <w:r w:rsidDel="00000000" w:rsidR="00000000" w:rsidRPr="00000000">
              <w:rPr>
                <w:rtl w:val="0"/>
              </w:rPr>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27">
            <w:pPr>
              <w:spacing w:line="259" w:lineRule="auto"/>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Objetivos específicos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28">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  Buscador avanzado de carreras: Permite filtrar por área de conocimiento, institución, región o palabra clave, entregando resultados en tiempo real.</w:t>
              <w:br w:type="textWrapping"/>
              <w:t xml:space="preserve">• Fichas detalladas de carreras: Presenta información completa como descripción, malla curricular, perfil de egreso, campo laboral, aranceles, duración y empleabilidad, con indicador de última actualización.</w:t>
              <w:br w:type="textWrapping"/>
              <w:t xml:space="preserve">• Módulo de comparación: Posibilita seleccionar hasta 3 carreras y visualizar sus diferencias lado a lado en una tabla comparativa.</w:t>
              <w:br w:type="textWrapping"/>
              <w:t xml:space="preserve">• Test vocacional: Cuestionario interactivo que, según los intereses y habilidades del usuario, recomienda carreras afines dentro del catálogo disponible.</w:t>
              <w:br w:type="textWrapping"/>
              <w:t xml:space="preserve">• Mapa interactivo de sedes: Geolocaliza las sedes que imparten la carrera seleccionada y muestra las más cercanas a la ubicación del usuario, con información detallada de cada una.</w:t>
              <w:br w:type="textWrapping"/>
              <w:t xml:space="preserve">• Sistema de autenticación: Registro y login de usuarios para personalizar la experiencia y proteger la integridad de los datos</w:t>
            </w:r>
            <w:r w:rsidDel="00000000" w:rsidR="00000000" w:rsidRPr="00000000">
              <w:rPr>
                <w:rFonts w:ascii="Arial" w:cs="Arial" w:eastAsia="Arial" w:hAnsi="Arial"/>
                <w:b w:val="1"/>
                <w:bCs w:val="1"/>
                <w:i w:val="1"/>
                <w:iCs w:val="1"/>
                <w:sz w:val="20"/>
                <w:szCs w:val="20"/>
                <w:rtl w:val="0"/>
              </w:rPr>
              <w:t xml:space="preserve">.</w:t>
            </w:r>
            <w:r w:rsidDel="00000000" w:rsidR="00000000" w:rsidRPr="00000000">
              <w:rPr>
                <w:rtl w:val="0"/>
              </w:rPr>
            </w:r>
          </w:p>
        </w:tc>
      </w:tr>
      <w:tr>
        <w:trPr>
          <w:cantSplit w:val="0"/>
          <w:trHeight w:val="4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29">
            <w:pPr>
              <w:spacing w:line="259" w:lineRule="auto"/>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Alcance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2A">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Incluye:</w:t>
            </w:r>
          </w:p>
          <w:p w:rsidR="00000000" w:rsidDel="00000000" w:rsidP="00000000" w:rsidRDefault="00000000" w:rsidRPr="00000000" w14:paraId="0000002B">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Desarrollo de una plataforma web responsive con React y Node.js para orientación vocacional.</w:t>
            </w:r>
          </w:p>
          <w:p w:rsidR="00000000" w:rsidDel="00000000" w:rsidP="00000000" w:rsidRDefault="00000000" w:rsidRPr="00000000" w14:paraId="0000002C">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2D">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Diseño de interfaz de usuario en Balsamiq y prototipos interactivos.</w:t>
            </w:r>
          </w:p>
          <w:p w:rsidR="00000000" w:rsidDel="00000000" w:rsidP="00000000" w:rsidRDefault="00000000" w:rsidRPr="00000000" w14:paraId="0000002E">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2F">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Implementación de un módulo de búsqueda y exploración de carreras por área, nombre o palabras clave.</w:t>
            </w:r>
          </w:p>
          <w:p w:rsidR="00000000" w:rsidDel="00000000" w:rsidP="00000000" w:rsidRDefault="00000000" w:rsidRPr="00000000" w14:paraId="00000030">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31">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Creación de fichas detalladas de carrera con: descripción, malla curricular, perfil de egreso, campo laboral y aranceles.</w:t>
            </w:r>
          </w:p>
          <w:p w:rsidR="00000000" w:rsidDel="00000000" w:rsidP="00000000" w:rsidRDefault="00000000" w:rsidRPr="00000000" w14:paraId="00000032">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33">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Desarrollo de un comparador interactivo que permita visualizar hasta 3 carreras lado a lado.</w:t>
            </w:r>
          </w:p>
          <w:p w:rsidR="00000000" w:rsidDel="00000000" w:rsidP="00000000" w:rsidRDefault="00000000" w:rsidRPr="00000000" w14:paraId="00000034">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35">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Implementación de un test vocacional básico basado en intereses que recomiende carreras afines dentro de DUOC UC.</w:t>
            </w:r>
          </w:p>
          <w:p w:rsidR="00000000" w:rsidDel="00000000" w:rsidP="00000000" w:rsidRDefault="00000000" w:rsidRPr="00000000" w14:paraId="00000036">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37">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Visualización de sedes en mapa interactivo con información de infraestructura y servicios disponibles.</w:t>
            </w:r>
          </w:p>
          <w:p w:rsidR="00000000" w:rsidDel="00000000" w:rsidP="00000000" w:rsidRDefault="00000000" w:rsidRPr="00000000" w14:paraId="00000038">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39">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Módulo de beneficios estudiantiles con filtros por carrera y sede (becas, créditos, convenios).</w:t>
            </w:r>
          </w:p>
          <w:p w:rsidR="00000000" w:rsidDel="00000000" w:rsidP="00000000" w:rsidRDefault="00000000" w:rsidRPr="00000000" w14:paraId="0000003A">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3B">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Web scraping automatizado con Python para actualización mensual de datos variables (aranceles, beneficios, puntajes).</w:t>
            </w:r>
          </w:p>
          <w:p w:rsidR="00000000" w:rsidDel="00000000" w:rsidP="00000000" w:rsidRDefault="00000000" w:rsidRPr="00000000" w14:paraId="0000003C">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3D">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Integración de datos estáticos (descripciones) con datos dinámicos (scraping) en una misma ficha de carrera.</w:t>
            </w:r>
          </w:p>
          <w:p w:rsidR="00000000" w:rsidDel="00000000" w:rsidP="00000000" w:rsidRDefault="00000000" w:rsidRPr="00000000" w14:paraId="0000003E">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3F">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Base de datos PostgreSQL para almacenamiento estructurado de la información.</w:t>
            </w:r>
          </w:p>
          <w:p w:rsidR="00000000" w:rsidDel="00000000" w:rsidP="00000000" w:rsidRDefault="00000000" w:rsidRPr="00000000" w14:paraId="00000040">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41">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API REST desarrollada en Node.js para comunicación entre backend y frontend.</w:t>
            </w:r>
          </w:p>
          <w:p w:rsidR="00000000" w:rsidDel="00000000" w:rsidP="00000000" w:rsidRDefault="00000000" w:rsidRPr="00000000" w14:paraId="00000042">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43">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Control de versiones con GitHub durante todo el desarrollo.</w:t>
            </w:r>
          </w:p>
          <w:p w:rsidR="00000000" w:rsidDel="00000000" w:rsidP="00000000" w:rsidRDefault="00000000" w:rsidRPr="00000000" w14:paraId="00000044">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45">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Pruebas de usabilidad con al menos 5 estudiantes.</w:t>
            </w:r>
          </w:p>
          <w:p w:rsidR="00000000" w:rsidDel="00000000" w:rsidP="00000000" w:rsidRDefault="00000000" w:rsidRPr="00000000" w14:paraId="00000046">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47">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Despliegue en plataforma gratuita para frontend y backend.</w:t>
            </w:r>
          </w:p>
          <w:p w:rsidR="00000000" w:rsidDel="00000000" w:rsidP="00000000" w:rsidRDefault="00000000" w:rsidRPr="00000000" w14:paraId="00000048">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49">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No incluye:</w:t>
            </w:r>
          </w:p>
          <w:p w:rsidR="00000000" w:rsidDel="00000000" w:rsidP="00000000" w:rsidRDefault="00000000" w:rsidRPr="00000000" w14:paraId="0000004A">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Desarrollo de aplicación móvil nativa (solo versión web responsive).</w:t>
            </w:r>
          </w:p>
          <w:p w:rsidR="00000000" w:rsidDel="00000000" w:rsidP="00000000" w:rsidRDefault="00000000" w:rsidRPr="00000000" w14:paraId="0000004B">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4C">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Scraping de instituciones que requieran autenticación compleja (login, captchas avanzados) o que no tengan páginas públicas.</w:t>
            </w:r>
          </w:p>
          <w:p w:rsidR="00000000" w:rsidDel="00000000" w:rsidP="00000000" w:rsidRDefault="00000000" w:rsidRPr="00000000" w14:paraId="0000004D">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4E">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Información de otras instituciones educativas (el alcance se limita a DUOC UC en esta primera versión).</w:t>
            </w:r>
          </w:p>
          <w:p w:rsidR="00000000" w:rsidDel="00000000" w:rsidP="00000000" w:rsidRDefault="00000000" w:rsidRPr="00000000" w14:paraId="0000004F">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50">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Sistema de autenticación de usuarios con perfiles personalizados (sin login ni registro).</w:t>
            </w:r>
          </w:p>
          <w:p w:rsidR="00000000" w:rsidDel="00000000" w:rsidP="00000000" w:rsidRDefault="00000000" w:rsidRPr="00000000" w14:paraId="00000051">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52">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Foros, comunidades o redes sociales dentro de la plataforma.</w:t>
            </w:r>
          </w:p>
          <w:p w:rsidR="00000000" w:rsidDel="00000000" w:rsidP="00000000" w:rsidRDefault="00000000" w:rsidRPr="00000000" w14:paraId="00000053">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54">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Contenido multimedia profesional (videos institucionales, recorridos 360°).</w:t>
            </w:r>
          </w:p>
          <w:p w:rsidR="00000000" w:rsidDel="00000000" w:rsidP="00000000" w:rsidRDefault="00000000" w:rsidRPr="00000000" w14:paraId="00000055">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56">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Traducción a otros idiomas (solo español de Chile).</w:t>
            </w:r>
          </w:p>
          <w:p w:rsidR="00000000" w:rsidDel="00000000" w:rsidP="00000000" w:rsidRDefault="00000000" w:rsidRPr="00000000" w14:paraId="00000057">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58">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Mantenimiento post-entrega (el proyecto finaliza con la defensa de título).</w:t>
            </w:r>
          </w:p>
          <w:p w:rsidR="00000000" w:rsidDel="00000000" w:rsidP="00000000" w:rsidRDefault="00000000" w:rsidRPr="00000000" w14:paraId="00000059">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5A">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Garantía de disponibilidad 24/7 después del período de evaluación académica.</w:t>
            </w:r>
          </w:p>
          <w:p w:rsidR="00000000" w:rsidDel="00000000" w:rsidP="00000000" w:rsidRDefault="00000000" w:rsidRPr="00000000" w14:paraId="0000005B">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5C">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Integración con sistemas internos de instituciones educacionales.</w:t>
            </w:r>
          </w:p>
          <w:p w:rsidR="00000000" w:rsidDel="00000000" w:rsidP="00000000" w:rsidRDefault="00000000" w:rsidRPr="00000000" w14:paraId="0000005D">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5E">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Generación de certificados o documentos oficiales.</w:t>
            </w:r>
          </w:p>
          <w:p w:rsidR="00000000" w:rsidDel="00000000" w:rsidP="00000000" w:rsidRDefault="00000000" w:rsidRPr="00000000" w14:paraId="0000005F">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60">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Soporte técnico a usuarios después de la entrega del proyecto.</w:t>
            </w:r>
          </w:p>
          <w:p w:rsidR="00000000" w:rsidDel="00000000" w:rsidP="00000000" w:rsidRDefault="00000000" w:rsidRPr="00000000" w14:paraId="00000061">
            <w:pPr>
              <w:spacing w:line="259" w:lineRule="auto"/>
              <w:jc w:val="both"/>
              <w:rPr>
                <w:rFonts w:ascii="Arial" w:cs="Arial" w:eastAsia="Arial" w:hAnsi="Arial"/>
                <w:i w:val="1"/>
                <w:iCs w:val="1"/>
                <w:sz w:val="20"/>
                <w:szCs w:val="20"/>
              </w:rPr>
            </w:pPr>
            <w:r w:rsidDel="00000000" w:rsidR="00000000" w:rsidRPr="00000000">
              <w:rPr>
                <w:rtl w:val="0"/>
              </w:rPr>
            </w:r>
          </w:p>
        </w:tc>
      </w:tr>
    </w:tbl>
    <w:p w:rsidR="00000000" w:rsidDel="00000000" w:rsidP="00000000" w:rsidRDefault="00000000" w:rsidRPr="00000000" w14:paraId="00000062">
      <w:pPr>
        <w:spacing w:after="160" w:line="259" w:lineRule="auto"/>
        <w:jc w:val="both"/>
        <w:rPr>
          <w:rFonts w:ascii="Arial" w:cs="Arial" w:eastAsia="Arial" w:hAnsi="Arial"/>
          <w:color w:val="000000"/>
        </w:rPr>
      </w:pPr>
      <w:r w:rsidDel="00000000" w:rsidR="00000000" w:rsidRPr="00000000">
        <w:rPr>
          <w:rtl w:val="0"/>
        </w:rPr>
      </w:r>
    </w:p>
    <w:tbl>
      <w:tblPr>
        <w:tblStyle w:val="Table5"/>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3">
            <w:pPr>
              <w:spacing w:line="259" w:lineRule="auto"/>
              <w:jc w:val="both"/>
              <w:rPr>
                <w:rFonts w:ascii="Arial" w:cs="Arial" w:eastAsia="Arial" w:hAnsi="Arial"/>
                <w:color w:val="1f4e79"/>
                <w:sz w:val="28"/>
                <w:szCs w:val="28"/>
              </w:rPr>
            </w:pPr>
            <w:r w:rsidDel="00000000" w:rsidR="00000000" w:rsidRPr="00000000">
              <w:rPr>
                <w:rFonts w:ascii="Arial" w:cs="Arial" w:eastAsia="Arial" w:hAnsi="Arial"/>
                <w:b w:val="1"/>
                <w:bCs w:val="1"/>
                <w:color w:val="1f4e79"/>
                <w:sz w:val="28"/>
                <w:szCs w:val="28"/>
                <w:rtl w:val="0"/>
              </w:rPr>
              <w:t xml:space="preserve">3. Contexto del proyecto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64">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Especificar los antecedentes y motivación para el desarrollo del proyecto, publico objetivo, estado del arte, origen de la problemática y descripción del problema resolver.</w:t>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5">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En Chile, más de 1.277.000 estudiantes cursan educación superior distribuidos en 126 instituciones, con una oferta que supera las 5.000 carreras y aranceles promedio que alcanzan los $4,2 millones anuales en universidades. Sin embargo, esta amplia oferta no viene acompañada de información accesible y comparable: actualmente el 42% de los estudiantes cambia de carrera o deserta durante los primeros dos años, y el 28,8% abandona ya en primer año. La deserción es particularmente crítica en estudiantes de colegios municipales (30,6%) versus particulares pagados (22,3%). Peor aún, según la Fiscalía Nacional Económica (2025), el 35% de las carreras tiene retorno económico negativo, afectando al 40% de los estudiantes que ingresan a este segmento, mientras que las mujeres enfrentan brechas significativas al elegir carreras con retornos 4,5 veces menores que los hombres.</w:t>
            </w:r>
          </w:p>
          <w:p w:rsidR="00000000" w:rsidDel="00000000" w:rsidP="00000000" w:rsidRDefault="00000000" w:rsidRPr="00000000" w14:paraId="00000066">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67">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El proyecto "Elige tu Futuro" nace para abordar esta problemática, implementando las recomendaciones de la FNE: crear un sistema de información personalizado con test vocacional y comparador de carreras, que integre datos de empleabilidad, ingresos, aranceles y tasas de deserción en una plataforma centralizada e intuitiva. A diferencia de las alternativas existentes (</w:t>
            </w:r>
            <w:hyperlink r:id="rId8">
              <w:r w:rsidDel="00000000" w:rsidR="00000000" w:rsidRPr="00000000">
                <w:rPr>
                  <w:rFonts w:ascii="Arial" w:cs="Arial" w:eastAsia="Arial" w:hAnsi="Arial"/>
                  <w:i w:val="1"/>
                  <w:iCs w:val="1"/>
                  <w:color w:val="000000"/>
                  <w:sz w:val="20"/>
                  <w:szCs w:val="20"/>
                  <w:u w:val="single"/>
                  <w:rtl w:val="0"/>
                </w:rPr>
                <w:t xml:space="preserve">miFuturo.cl</w:t>
              </w:r>
            </w:hyperlink>
            <w:r w:rsidDel="00000000" w:rsidR="00000000" w:rsidRPr="00000000">
              <w:rPr>
                <w:rFonts w:ascii="Arial" w:cs="Arial" w:eastAsia="Arial" w:hAnsi="Arial"/>
                <w:i w:val="1"/>
                <w:iCs w:val="1"/>
                <w:sz w:val="20"/>
                <w:szCs w:val="20"/>
                <w:rtl w:val="0"/>
              </w:rPr>
              <w:t xml:space="preserve">, </w:t>
            </w:r>
            <w:hyperlink r:id="rId9">
              <w:r w:rsidDel="00000000" w:rsidR="00000000" w:rsidRPr="00000000">
                <w:rPr>
                  <w:rFonts w:ascii="Arial" w:cs="Arial" w:eastAsia="Arial" w:hAnsi="Arial"/>
                  <w:i w:val="1"/>
                  <w:iCs w:val="1"/>
                  <w:color w:val="000000"/>
                  <w:sz w:val="20"/>
                  <w:szCs w:val="20"/>
                  <w:u w:val="single"/>
                  <w:rtl w:val="0"/>
                </w:rPr>
                <w:t xml:space="preserve">acceso.mineduc.cl</w:t>
              </w:r>
            </w:hyperlink>
            <w:r w:rsidDel="00000000" w:rsidR="00000000" w:rsidRPr="00000000">
              <w:rPr>
                <w:rFonts w:ascii="Arial" w:cs="Arial" w:eastAsia="Arial" w:hAnsi="Arial"/>
                <w:i w:val="1"/>
                <w:iCs w:val="1"/>
                <w:sz w:val="20"/>
                <w:szCs w:val="20"/>
                <w:rtl w:val="0"/>
              </w:rPr>
              <w:t xml:space="preserve"> o sitios institucionales), que ofrecen información fragmentada o meramente estadística, este portal busca convertirse en una herramienta integral que permita a estudiantes, familias y orientadores tomar decisiones informadas, reduciendo la deserción, optimizando la inversión en educación y contribuyendo a una mejor movilidad social en el país.</w:t>
            </w:r>
          </w:p>
          <w:p w:rsidR="00000000" w:rsidDel="00000000" w:rsidP="00000000" w:rsidRDefault="00000000" w:rsidRPr="00000000" w14:paraId="00000068">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22"/>
                <w:szCs w:val="22"/>
              </w:rPr>
            </w:pPr>
            <w:r w:rsidDel="00000000" w:rsidR="00000000" w:rsidRPr="00000000">
              <w:rPr>
                <w:rtl w:val="0"/>
              </w:rPr>
            </w:r>
          </w:p>
        </w:tc>
      </w:tr>
    </w:tbl>
    <w:p w:rsidR="00000000" w:rsidDel="00000000" w:rsidP="00000000" w:rsidRDefault="00000000" w:rsidRPr="00000000" w14:paraId="00000069">
      <w:pPr>
        <w:spacing w:after="160" w:line="259" w:lineRule="auto"/>
        <w:jc w:val="both"/>
        <w:rPr>
          <w:rFonts w:ascii="Arial" w:cs="Arial" w:eastAsia="Arial" w:hAnsi="Arial"/>
          <w:color w:val="000000"/>
        </w:rPr>
      </w:pPr>
      <w:r w:rsidDel="00000000" w:rsidR="00000000" w:rsidRPr="00000000">
        <w:rPr>
          <w:rtl w:val="0"/>
        </w:rPr>
      </w:r>
    </w:p>
    <w:tbl>
      <w:tblPr>
        <w:tblStyle w:val="Table6"/>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6A">
            <w:pPr>
              <w:spacing w:line="259" w:lineRule="auto"/>
              <w:jc w:val="both"/>
              <w:rPr>
                <w:rFonts w:ascii="Arial" w:cs="Arial" w:eastAsia="Arial" w:hAnsi="Arial"/>
                <w:color w:val="1f4e79"/>
                <w:sz w:val="28"/>
                <w:szCs w:val="28"/>
              </w:rPr>
            </w:pPr>
            <w:r w:rsidDel="00000000" w:rsidR="00000000" w:rsidRPr="00000000">
              <w:rPr>
                <w:rFonts w:ascii="Arial" w:cs="Arial" w:eastAsia="Arial" w:hAnsi="Arial"/>
                <w:b w:val="1"/>
                <w:bCs w:val="1"/>
                <w:color w:val="1f4e79"/>
                <w:sz w:val="28"/>
                <w:szCs w:val="28"/>
                <w:rtl w:val="0"/>
              </w:rPr>
              <w:t xml:space="preserve">4. Metodología</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6B">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Describir la metodología a utilizar para el desarrollo del proyecto y justificar su uso.</w:t>
            </w:r>
          </w:p>
        </w:tc>
      </w:tr>
    </w:tbl>
    <w:p w:rsidR="00000000" w:rsidDel="00000000" w:rsidP="00000000" w:rsidRDefault="00000000" w:rsidRPr="00000000" w14:paraId="0000006C">
      <w:pPr>
        <w:spacing w:line="360" w:lineRule="auto"/>
        <w:jc w:val="both"/>
        <w:rPr>
          <w:rFonts w:ascii="Arial" w:cs="Arial" w:eastAsia="Arial" w:hAnsi="Arial"/>
          <w:color w:val="000000"/>
        </w:rPr>
      </w:pPr>
      <w:r w:rsidDel="00000000" w:rsidR="00000000" w:rsidRPr="00000000">
        <w:rPr>
          <w:rtl w:val="0"/>
        </w:rPr>
      </w:r>
    </w:p>
    <w:tbl>
      <w:tblPr>
        <w:tblStyle w:val="Table7"/>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6D">
            <w:pPr>
              <w:spacing w:line="259" w:lineRule="auto"/>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Descripción Metodología</w:t>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6E">
            <w:pPr>
              <w:spacing w:after="240" w:before="240"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Para el desarrollo del proyecto Portal de Orientación Vocacional y Educacional, se utilizará una </w:t>
            </w:r>
            <w:r w:rsidDel="00000000" w:rsidR="00000000" w:rsidRPr="00000000">
              <w:rPr>
                <w:rFonts w:ascii="Arial" w:cs="Arial" w:eastAsia="Arial" w:hAnsi="Arial"/>
                <w:b w:val="1"/>
                <w:bCs w:val="1"/>
                <w:i w:val="1"/>
                <w:iCs w:val="1"/>
                <w:sz w:val="20"/>
                <w:szCs w:val="20"/>
                <w:rtl w:val="0"/>
              </w:rPr>
              <w:t xml:space="preserve">metodología ágil, específicamente Scrum</w:t>
            </w:r>
            <w:r w:rsidDel="00000000" w:rsidR="00000000" w:rsidRPr="00000000">
              <w:rPr>
                <w:rFonts w:ascii="Arial" w:cs="Arial" w:eastAsia="Arial" w:hAnsi="Arial"/>
                <w:i w:val="1"/>
                <w:iCs w:val="1"/>
                <w:sz w:val="20"/>
                <w:szCs w:val="20"/>
                <w:rtl w:val="0"/>
              </w:rPr>
              <w:t xml:space="preserve">, debido a su enfoque iterativo e incremental, que permite adaptar el desarrollo según los requerimientos del usuario y validar continuamente las funcionalidades implementadas.</w:t>
            </w:r>
          </w:p>
          <w:p w:rsidR="00000000" w:rsidDel="00000000" w:rsidP="00000000" w:rsidRDefault="00000000" w:rsidRPr="00000000" w14:paraId="0000006F">
            <w:pPr>
              <w:spacing w:after="240" w:before="240"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El uso de Scrum es adecuado porque el proyecto implica múltiples módulos (buscador, comparador, test vocacional, panel administrativo), los cuales pueden desarrollarse en ciclos cortos (sprints), facilitando la organización del equipo y la entrega progresiva de valor.</w:t>
            </w:r>
          </w:p>
          <w:p w:rsidR="00000000" w:rsidDel="00000000" w:rsidP="00000000" w:rsidRDefault="00000000" w:rsidRPr="00000000" w14:paraId="00000070">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71">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072">
            <w:pPr>
              <w:spacing w:line="259" w:lineRule="auto"/>
              <w:jc w:val="both"/>
              <w:rPr>
                <w:rFonts w:ascii="Arial" w:cs="Arial" w:eastAsia="Arial" w:hAnsi="Arial"/>
                <w:i w:val="1"/>
                <w:iCs w:val="1"/>
                <w:sz w:val="20"/>
                <w:szCs w:val="20"/>
              </w:rPr>
            </w:pPr>
            <w:r w:rsidDel="00000000" w:rsidR="00000000" w:rsidRPr="00000000">
              <w:rPr>
                <w:rtl w:val="0"/>
              </w:rPr>
            </w:r>
          </w:p>
        </w:tc>
      </w:tr>
    </w:tbl>
    <w:p w:rsidR="00000000" w:rsidDel="00000000" w:rsidP="00000000" w:rsidRDefault="00000000" w:rsidRPr="00000000" w14:paraId="00000073">
      <w:pPr>
        <w:spacing w:after="160" w:line="360" w:lineRule="auto"/>
        <w:jc w:val="both"/>
        <w:rPr>
          <w:rFonts w:ascii="Arial" w:cs="Arial" w:eastAsia="Arial" w:hAnsi="Arial"/>
          <w:color w:val="000000"/>
        </w:rPr>
      </w:pPr>
      <w:r w:rsidDel="00000000" w:rsidR="00000000" w:rsidRPr="00000000">
        <w:rPr>
          <w:rtl w:val="0"/>
        </w:rPr>
      </w:r>
    </w:p>
    <w:tbl>
      <w:tblPr>
        <w:tblStyle w:val="Table8"/>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74">
            <w:pPr>
              <w:spacing w:line="259" w:lineRule="auto"/>
              <w:jc w:val="both"/>
              <w:rPr>
                <w:rFonts w:ascii="Arial" w:cs="Arial" w:eastAsia="Arial" w:hAnsi="Arial"/>
                <w:color w:val="1f4e79"/>
                <w:sz w:val="28"/>
                <w:szCs w:val="28"/>
              </w:rPr>
            </w:pPr>
            <w:r w:rsidDel="00000000" w:rsidR="00000000" w:rsidRPr="00000000">
              <w:rPr>
                <w:rFonts w:ascii="Arial" w:cs="Arial" w:eastAsia="Arial" w:hAnsi="Arial"/>
                <w:b w:val="1"/>
                <w:bCs w:val="1"/>
                <w:color w:val="1f4e79"/>
                <w:sz w:val="28"/>
                <w:szCs w:val="28"/>
                <w:rtl w:val="0"/>
              </w:rPr>
              <w:t xml:space="preserve">5. Descripción técnica de la solución</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75">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Describir los detalles técnicos del producto a desarrollar</w:t>
            </w:r>
          </w:p>
        </w:tc>
      </w:tr>
    </w:tbl>
    <w:p w:rsidR="00000000" w:rsidDel="00000000" w:rsidP="00000000" w:rsidRDefault="00000000" w:rsidRPr="00000000" w14:paraId="00000076">
      <w:pPr>
        <w:spacing w:line="360" w:lineRule="auto"/>
        <w:jc w:val="both"/>
        <w:rPr>
          <w:rFonts w:ascii="Arial" w:cs="Arial" w:eastAsia="Arial" w:hAnsi="Arial"/>
          <w:color w:val="000000"/>
        </w:rPr>
      </w:pPr>
      <w:r w:rsidDel="00000000" w:rsidR="00000000" w:rsidRPr="00000000">
        <w:rPr>
          <w:rtl w:val="0"/>
        </w:rPr>
      </w:r>
    </w:p>
    <w:tbl>
      <w:tblPr>
        <w:tblStyle w:val="Table9"/>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77">
            <w:pPr>
              <w:spacing w:line="259" w:lineRule="auto"/>
              <w:jc w:val="both"/>
              <w:rPr>
                <w:rFonts w:ascii="Arial" w:cs="Arial" w:eastAsia="Arial" w:hAnsi="Arial"/>
                <w:color w:val="1f4e79"/>
                <w:sz w:val="28"/>
                <w:szCs w:val="28"/>
              </w:rPr>
            </w:pPr>
            <w:r w:rsidDel="00000000" w:rsidR="00000000" w:rsidRPr="00000000">
              <w:rPr>
                <w:rFonts w:ascii="Arial" w:cs="Arial" w:eastAsia="Arial" w:hAnsi="Arial"/>
                <w:b w:val="1"/>
                <w:bCs w:val="1"/>
                <w:color w:val="1f4e79"/>
                <w:sz w:val="28"/>
                <w:szCs w:val="28"/>
                <w:rtl w:val="0"/>
              </w:rPr>
              <w:t xml:space="preserve">Especificaciones técnicas de la solución a desarrollar</w:t>
            </w:r>
            <w:r w:rsidDel="00000000" w:rsidR="00000000" w:rsidRPr="00000000">
              <w:rPr>
                <w:rtl w:val="0"/>
              </w:rPr>
            </w:r>
          </w:p>
        </w:tc>
      </w:tr>
      <w:tr>
        <w:trPr>
          <w:cantSplit w:val="0"/>
          <w:trHeight w:val="192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78">
            <w:pPr>
              <w:spacing w:line="259"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Infraestructura a utilizar:</w:t>
            </w:r>
          </w:p>
          <w:p w:rsidR="00000000" w:rsidDel="00000000" w:rsidP="00000000" w:rsidRDefault="00000000" w:rsidRPr="00000000" w14:paraId="00000079">
            <w:pPr>
              <w:spacing w:line="259"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7A">
            <w:pPr>
              <w:spacing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La plataforma será desplegada utilizando servicios cloud gratuitos para minimizar costos operativos. El frontend desarrollado en React se alojará en Vercel, que ofrece hosting gratuito con integración continua desde GitHub y CDN incorporado. El backend en Node.js junto con la base de datos PostgreSQL se desplegarán en Render o Supabase, que proporcionan capas gratuitas con recursos suficientes para un proyecto académico (hasta 1 GB de almacenamiento y 500 MB de RAM). Los scrapers desarrollados en Python se ejecutarán localmente durante el desarrollo.</w:t>
            </w:r>
          </w:p>
          <w:p w:rsidR="00000000" w:rsidDel="00000000" w:rsidP="00000000" w:rsidRDefault="00000000" w:rsidRPr="00000000" w14:paraId="0000007B">
            <w:pPr>
              <w:spacing w:line="259"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7C">
            <w:pPr>
              <w:spacing w:line="259"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Arquitectura de software:</w:t>
            </w:r>
          </w:p>
          <w:p w:rsidR="00000000" w:rsidDel="00000000" w:rsidP="00000000" w:rsidRDefault="00000000" w:rsidRPr="00000000" w14:paraId="0000007D">
            <w:pPr>
              <w:spacing w:line="259"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7E">
            <w:pPr>
              <w:spacing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Se implementará una arquitectura de tres capas claramente diferenciadas para garantizar modularidad y mantenibilidad. La capa de presentación será una aplicación de página única (SPA) desarrollada en React que consumirá una API REST. La capa de negocio consistirá en una API desarrollada con Node.js + NestJS que expondrá endpoints para consultar carreras, sedes, beneficios y procesar el test vocacional, además de orquestar la lógica de la aplicación y gestionar la autenticación de usuarios. La capa de datos utilizará PostgreSQL como motor de base de datos relacional para almacenar tanto la información estática como los datos dinámicos provenientes del scraping. Adicionalmente, existirá un módulo independiente de scraping desarrollado en Python que se ejecutará periódicamente para extraer, limpiar y actualizar los datos variables desde fuentes oficiales, comunicándose directamente con la base de datos compartida.</w:t>
            </w:r>
          </w:p>
          <w:p w:rsidR="00000000" w:rsidDel="00000000" w:rsidP="00000000" w:rsidRDefault="00000000" w:rsidRPr="00000000" w14:paraId="0000007F">
            <w:pPr>
              <w:spacing w:line="259"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80">
            <w:pPr>
              <w:spacing w:line="259"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Lenguajes de programación:</w:t>
            </w:r>
          </w:p>
          <w:p w:rsidR="00000000" w:rsidDel="00000000" w:rsidP="00000000" w:rsidRDefault="00000000" w:rsidRPr="00000000" w14:paraId="00000081">
            <w:pPr>
              <w:spacing w:line="259"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82">
            <w:pPr>
              <w:spacing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proyecto utilizará TypeScript como lenguaje principal tanto para el frontend como para el backend, permitiendo un tipado estático que reduce errores y mejora la mantenibilidad del código. En el frontend se empleará TypeScript junto con React para construir interfaces interactivas y tipadas. En el backend, Node.js con TypeScript permitirá desarrollar una API REST robusta y aprovechar las ventajas del tipado en la lógica de negocio. Para el módulo de web scraping se utilizará Python en su versión 3.11+, aprovechando su madurez y las potentes librerías especializadas en extracción de datos. Adicionalmente, se utilizará SQL para las consultas a la base de datos PostgreSQL.</w:t>
            </w:r>
          </w:p>
          <w:p w:rsidR="00000000" w:rsidDel="00000000" w:rsidP="00000000" w:rsidRDefault="00000000" w:rsidRPr="00000000" w14:paraId="00000083">
            <w:pPr>
              <w:spacing w:line="259"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84">
            <w:pPr>
              <w:spacing w:line="259"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Framework, dependencias y/o librerías a utilizar:</w:t>
            </w:r>
          </w:p>
          <w:p w:rsidR="00000000" w:rsidDel="00000000" w:rsidP="00000000" w:rsidRDefault="00000000" w:rsidRPr="00000000" w14:paraId="00000085">
            <w:pPr>
              <w:spacing w:line="259"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86">
            <w:pPr>
              <w:spacing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Frontend: React con TypeScript, Vite como herramienta de build, Tailwind CSS para el diseño responsive, Axios para peticiones HTTP, React Router DOM para la navegación y React Leaflet para la integración de mapas.</w:t>
            </w:r>
          </w:p>
          <w:p w:rsidR="00000000" w:rsidDel="00000000" w:rsidP="00000000" w:rsidRDefault="00000000" w:rsidRPr="00000000" w14:paraId="00000087">
            <w:pPr>
              <w:spacing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Backend: Node.js con NestJS como framework principal, TypeORM o Prisma como ORM para la conexión con PostgreSQL, dotenv para variables de entorno, class-validator para validación de datos, Swagger para documentación de API, y Jest para pruebas unitarias.</w:t>
            </w:r>
          </w:p>
          <w:p w:rsidR="00000000" w:rsidDel="00000000" w:rsidP="00000000" w:rsidRDefault="00000000" w:rsidRPr="00000000" w14:paraId="00000088">
            <w:pPr>
              <w:spacing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Web Scraping: Python con BeautifulSoup para sitios con HTML estático, Scrapy para scraping estructurado, Selenium o Playwright para sitios con contenido dinámico, Pandas para limpieza y transformación de datos, y psycopg2 para conexión con PostgreSQL.</w:t>
            </w:r>
          </w:p>
          <w:p w:rsidR="00000000" w:rsidDel="00000000" w:rsidP="00000000" w:rsidRDefault="00000000" w:rsidRPr="00000000" w14:paraId="00000089">
            <w:pPr>
              <w:spacing w:line="259"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8A">
            <w:pPr>
              <w:spacing w:line="259"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Base de datos:</w:t>
            </w:r>
          </w:p>
          <w:p w:rsidR="00000000" w:rsidDel="00000000" w:rsidP="00000000" w:rsidRDefault="00000000" w:rsidRPr="00000000" w14:paraId="0000008B">
            <w:pPr>
              <w:spacing w:line="259"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8C">
            <w:pPr>
              <w:spacing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Se utilizará PostgreSQL en su versión 15 como sistema gestor de base de datos relacional, elegido por su robustez, confiabilidad y buen rendimiento para datos estructurados. El modelo de datos estará normalizado hasta tercera forma normal (3FN) para evitar redundancias y garantizar la integridad de la información. Las principales tablas incluirán: usuarios, carreras, sedes, instituciones, beneficios, mallas_curriculares, y tablas intermedias para relaciones muchos a muchos como carreras_sedes y carreras_beneficios. También se contemplará una tabla scraping_logs para registrar la ejecución de los scrapers y otro test_respuestas para almacenar respuestas anónimas del test vocacional con fines de mejora continua. La base de datos será alojada en Render PostgreSQL o Supabase, que ofrecen capas gratuitas con respaldos automáticos y conexión segura mediante SSL.</w:t>
            </w:r>
          </w:p>
          <w:p w:rsidR="00000000" w:rsidDel="00000000" w:rsidP="00000000" w:rsidRDefault="00000000" w:rsidRPr="00000000" w14:paraId="0000008D">
            <w:pPr>
              <w:spacing w:line="259"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8E">
            <w:pPr>
              <w:spacing w:line="259"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Repositorio:</w:t>
            </w:r>
          </w:p>
          <w:p w:rsidR="00000000" w:rsidDel="00000000" w:rsidP="00000000" w:rsidRDefault="00000000" w:rsidRPr="00000000" w14:paraId="0000008F">
            <w:pPr>
              <w:spacing w:line="259"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90">
            <w:pPr>
              <w:spacing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código fuente del proyecto será versionado utilizando Git y alojado en GitHub en un repositorio privado, aprovechando la gratuidad para equipos pequeños. Se implementará una estrategia de branching con tres niveles principales: main para la versión estable en producción, develop para la integración de funcionalidades en desarrollo, y ramas feature/* para el desarrollo de funcionalidades específicas. Todo el código nuevo deberá integrarse mediante pull requests que requieran la revisión de al menos una compañera antes de ser fusionado. El repositorio incluirá un archivo. gitignore adecuado para excluir node_modules, archivos de entorno (.env) y configuraciones locales, además de un README.md detallado con instrucciones de instalación, configuración y despliegue.</w:t>
            </w:r>
          </w:p>
          <w:p w:rsidR="00000000" w:rsidDel="00000000" w:rsidP="00000000" w:rsidRDefault="00000000" w:rsidRPr="00000000" w14:paraId="00000091">
            <w:pPr>
              <w:spacing w:line="259"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92">
            <w:pPr>
              <w:spacing w:line="259" w:lineRule="auto"/>
              <w:jc w:val="both"/>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Otros:</w:t>
            </w:r>
          </w:p>
          <w:p w:rsidR="00000000" w:rsidDel="00000000" w:rsidP="00000000" w:rsidRDefault="00000000" w:rsidRPr="00000000" w14:paraId="00000093">
            <w:pPr>
              <w:spacing w:line="259"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94">
            <w:pPr>
              <w:spacing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Documentación API: Se generará con Swagger (NestJS) y se mantendrá una colección actualizada en Postman.</w:t>
            </w:r>
          </w:p>
          <w:p w:rsidR="00000000" w:rsidDel="00000000" w:rsidP="00000000" w:rsidRDefault="00000000" w:rsidRPr="00000000" w14:paraId="00000095">
            <w:pPr>
              <w:spacing w:line="259"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96">
            <w:pPr>
              <w:spacing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Pruebas: Se utilizará Jest para pruebas unitarias e integración en backend, React Testing Library para frontend, y PyTest para los scrapers en Python.</w:t>
            </w:r>
          </w:p>
          <w:p w:rsidR="00000000" w:rsidDel="00000000" w:rsidP="00000000" w:rsidRDefault="00000000" w:rsidRPr="00000000" w14:paraId="00000097">
            <w:pPr>
              <w:spacing w:line="259"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98">
            <w:pPr>
              <w:spacing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Gestión del equipo: Se trabajará con metodología ágil Scrum adaptada, utilizando GitHub Projects o Trello para seguimiento de tareas, reuniones semanales de coordinación y comunicación diaria vía WhatsApp.</w:t>
            </w:r>
          </w:p>
          <w:p w:rsidR="00000000" w:rsidDel="00000000" w:rsidP="00000000" w:rsidRDefault="00000000" w:rsidRPr="00000000" w14:paraId="00000099">
            <w:pPr>
              <w:spacing w:line="259"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9A">
            <w:pPr>
              <w:spacing w:line="259"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Diseño de interfaces: Se utilizará Balsamiq para wireframes de baja fidelidad y Figma para prototipos interactivos de alta fidelidad validados con usuarios.</w:t>
            </w:r>
          </w:p>
          <w:p w:rsidR="00000000" w:rsidDel="00000000" w:rsidP="00000000" w:rsidRDefault="00000000" w:rsidRPr="00000000" w14:paraId="0000009B">
            <w:pPr>
              <w:spacing w:line="259" w:lineRule="auto"/>
              <w:jc w:val="both"/>
              <w:rPr>
                <w:rFonts w:ascii="Arial" w:cs="Arial" w:eastAsia="Arial" w:hAnsi="Arial"/>
                <w:color w:val="ff0000"/>
                <w:sz w:val="18"/>
                <w:szCs w:val="18"/>
              </w:rPr>
            </w:pPr>
            <w:r w:rsidDel="00000000" w:rsidR="00000000" w:rsidRPr="00000000">
              <w:rPr>
                <w:rtl w:val="0"/>
              </w:rPr>
            </w:r>
          </w:p>
        </w:tc>
      </w:tr>
    </w:tbl>
    <w:p w:rsidR="00000000" w:rsidDel="00000000" w:rsidP="00000000" w:rsidRDefault="00000000" w:rsidRPr="00000000" w14:paraId="0000009C">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9D">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9E">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9F">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A0">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A1">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0A2">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A3">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A4">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A5">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A6">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A7">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A8">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A9">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AA">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AB">
      <w:pPr>
        <w:spacing w:line="360" w:lineRule="auto"/>
        <w:jc w:val="both"/>
        <w:rPr>
          <w:rFonts w:ascii="Arial" w:cs="Arial" w:eastAsia="Arial" w:hAnsi="Arial"/>
        </w:rPr>
      </w:pPr>
      <w:r w:rsidDel="00000000" w:rsidR="00000000" w:rsidRPr="00000000">
        <w:rPr>
          <w:rtl w:val="0"/>
        </w:rPr>
      </w:r>
    </w:p>
    <w:p w:rsidR="00000000" w:rsidDel="00000000" w:rsidP="00000000" w:rsidRDefault="00000000" w:rsidRPr="00000000" w14:paraId="000000AC">
      <w:pPr>
        <w:spacing w:line="360" w:lineRule="auto"/>
        <w:jc w:val="both"/>
        <w:rPr>
          <w:rFonts w:ascii="Arial" w:cs="Arial" w:eastAsia="Arial" w:hAnsi="Arial"/>
        </w:rPr>
      </w:pPr>
      <w:r w:rsidDel="00000000" w:rsidR="00000000" w:rsidRPr="00000000">
        <w:rPr>
          <w:rtl w:val="0"/>
        </w:rPr>
      </w:r>
    </w:p>
    <w:tbl>
      <w:tblPr>
        <w:tblStyle w:val="Table10"/>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AD">
            <w:pPr>
              <w:spacing w:line="259" w:lineRule="auto"/>
              <w:jc w:val="both"/>
              <w:rPr>
                <w:rFonts w:ascii="Arial" w:cs="Arial" w:eastAsia="Arial" w:hAnsi="Arial"/>
                <w:color w:val="1f4e79"/>
                <w:sz w:val="28"/>
                <w:szCs w:val="28"/>
              </w:rPr>
            </w:pPr>
            <w:r w:rsidDel="00000000" w:rsidR="00000000" w:rsidRPr="00000000">
              <w:rPr>
                <w:rFonts w:ascii="Arial" w:cs="Arial" w:eastAsia="Arial" w:hAnsi="Arial"/>
                <w:b w:val="1"/>
                <w:bCs w:val="1"/>
                <w:color w:val="1f4e79"/>
                <w:sz w:val="28"/>
                <w:szCs w:val="28"/>
                <w:rtl w:val="0"/>
              </w:rPr>
              <w:t xml:space="preserve">6. Plan de Trabajo</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0AE">
            <w:pPr>
              <w:spacing w:line="259" w:lineRule="auto"/>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Define la planificación de tu Proyecto de a las evidencias a realizar durante el semestre.</w:t>
            </w:r>
          </w:p>
        </w:tc>
      </w:tr>
    </w:tbl>
    <w:p w:rsidR="00000000" w:rsidDel="00000000" w:rsidP="00000000" w:rsidRDefault="00000000" w:rsidRPr="00000000" w14:paraId="000000AF">
      <w:pPr>
        <w:spacing w:line="360" w:lineRule="auto"/>
        <w:jc w:val="both"/>
        <w:rPr>
          <w:rFonts w:ascii="Arial" w:cs="Arial" w:eastAsia="Arial" w:hAnsi="Arial"/>
          <w:color w:val="000000"/>
        </w:rPr>
      </w:pPr>
      <w:r w:rsidDel="00000000" w:rsidR="00000000" w:rsidRPr="00000000">
        <w:rPr>
          <w:rtl w:val="0"/>
        </w:rPr>
      </w:r>
    </w:p>
    <w:tbl>
      <w:tblPr>
        <w:tblStyle w:val="Table11"/>
        <w:tblW w:w="8820.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555"/>
        <w:gridCol w:w="1705"/>
        <w:gridCol w:w="1520"/>
        <w:gridCol w:w="1260"/>
        <w:gridCol w:w="1048"/>
        <w:gridCol w:w="1134"/>
        <w:gridCol w:w="1598"/>
        <w:tblGridChange w:id="0">
          <w:tblGrid>
            <w:gridCol w:w="555"/>
            <w:gridCol w:w="1705"/>
            <w:gridCol w:w="1520"/>
            <w:gridCol w:w="1260"/>
            <w:gridCol w:w="1048"/>
            <w:gridCol w:w="1134"/>
            <w:gridCol w:w="1598"/>
          </w:tblGrid>
        </w:tblGridChange>
      </w:tblGrid>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B0">
            <w:pPr>
              <w:spacing w:line="259"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Nro.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1">
            <w:pPr>
              <w:spacing w:line="259"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Nombre de Actividades/Tareas</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B2">
            <w:pPr>
              <w:spacing w:line="259"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Descripción Actividades/Tareas</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B3">
            <w:pPr>
              <w:spacing w:line="259"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Recursos</w:t>
            </w:r>
            <w:r w:rsidDel="00000000" w:rsidR="00000000" w:rsidRPr="00000000">
              <w:rPr>
                <w:rtl w:val="0"/>
              </w:rPr>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0B4">
            <w:pPr>
              <w:spacing w:line="259"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Duración de la actividad</w:t>
            </w:r>
            <w:r w:rsidDel="00000000" w:rsidR="00000000" w:rsidRPr="00000000">
              <w:rPr>
                <w:rtl w:val="0"/>
              </w:rPr>
            </w:r>
          </w:p>
          <w:p w:rsidR="00000000" w:rsidDel="00000000" w:rsidP="00000000" w:rsidRDefault="00000000" w:rsidRPr="00000000" w14:paraId="000000B5">
            <w:pPr>
              <w:spacing w:line="259" w:lineRule="auto"/>
              <w:jc w:val="both"/>
              <w:rPr>
                <w:rFonts w:ascii="Arial" w:cs="Arial" w:eastAsia="Arial" w:hAnsi="Arial"/>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0B6">
            <w:pPr>
              <w:spacing w:line="259"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Responsable</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B7">
            <w:pPr>
              <w:spacing w:line="259" w:lineRule="auto"/>
              <w:jc w:val="both"/>
              <w:rPr>
                <w:rFonts w:ascii="Arial" w:cs="Arial" w:eastAsia="Arial" w:hAnsi="Arial"/>
                <w:sz w:val="22"/>
                <w:szCs w:val="22"/>
              </w:rPr>
            </w:pPr>
            <w:r w:rsidDel="00000000" w:rsidR="00000000" w:rsidRPr="00000000">
              <w:rPr>
                <w:rFonts w:ascii="Arial" w:cs="Arial" w:eastAsia="Arial" w:hAnsi="Arial"/>
                <w:b w:val="1"/>
                <w:bCs w:val="1"/>
                <w:sz w:val="22"/>
                <w:szCs w:val="22"/>
                <w:rtl w:val="0"/>
              </w:rPr>
              <w:t xml:space="preserve">Observaciones</w:t>
            </w: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B8">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B9">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Kick-off y definición inicial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BA">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Reunión de inicio, definir objetivos, roles y cronograma. Crear acta de constitución.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BB">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Reunión presencial, plantilla acta</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0BC">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2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BD">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M.M.</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BE">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Documento firmado por equipo y profesor guía</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BF">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2</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C0">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Análisis de requerimientos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C1">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Buscar las funcionalidades que ofrece la plataforma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C2">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Investigación</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0C3">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C4">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M.M.</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C5">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Documento de requerimientos aprobado</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C6">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3</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C7">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Investigación de fuentes de datos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C8">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Identificar sitios web para scraping: mallas, aranceles, beneficios. Analizar estructura HTML.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C9">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Chrome DevTools, BeautifulSoup</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0CA">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3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CB">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M.M., N.L. y L.F.</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CC">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Listado de URLs y estructura de datos y script Python</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CD">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4</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CE">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Diseño de arquitectura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CF">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Definir arquitectura de software, diagrama de clases y modelo de base de datos.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0">
            <w:pPr>
              <w:spacing w:line="259" w:lineRule="auto"/>
              <w:jc w:val="both"/>
              <w:rPr>
                <w:rFonts w:ascii="Arial" w:cs="Arial" w:eastAsia="Arial" w:hAnsi="Arial"/>
                <w:sz w:val="18"/>
                <w:szCs w:val="18"/>
              </w:rPr>
            </w:pPr>
            <w:hyperlink r:id="rId10">
              <w:r w:rsidDel="00000000" w:rsidR="00000000" w:rsidRPr="00000000">
                <w:rPr>
                  <w:rFonts w:ascii="Arial" w:cs="Arial" w:eastAsia="Arial" w:hAnsi="Arial"/>
                  <w:color w:val="000000"/>
                  <w:sz w:val="18"/>
                  <w:szCs w:val="18"/>
                  <w:u w:val="single"/>
                  <w:rtl w:val="0"/>
                </w:rPr>
                <w:t xml:space="preserve">Draw.io</w:t>
              </w:r>
            </w:hyperlink>
            <w:r w:rsidDel="00000000" w:rsidR="00000000" w:rsidRPr="00000000">
              <w:rPr>
                <w:rtl w:val="0"/>
              </w:rPr>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0D1">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4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2">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L.F.</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3">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Diagramas aprobados por profesor guía</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4">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5">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Prototipado de interfaces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6">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Diseñar wireframes en Balsamiq y prototipos interactivos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7">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Balsamiq</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0D8">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7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9">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N.L.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A">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Prototipos aprobados por orientadores</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B">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C">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Configuración de entorno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D">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Crear repositorio GitHub, configurar proyectos base (React, Node.js), establecer estructura de carpetas.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DE">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GitHub, VSCode, Git</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0DF">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2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0">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M.M., N.L. y L.F.</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1">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Repositorio con README y branches definidos</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2">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7</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3">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Implementación base de datos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4">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Crear modelo relacional en PostgreSQL, definir tablas, relaciones e índices.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5">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PostgreSQL, DBeaver</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0E6">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3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7">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L.F.</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8">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Scripts SQL versionados en GitHub</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9">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A">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Desarrollo de scrapers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B">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Implementar scrapers en Python para extraer carreras, sedes, aranceles y beneficios.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C">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Python, BeautifulSoup, Scrapy</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0ED">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7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E">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M.M., N.L. y L.F.</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EF">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Datos cargados en BD con logs de ejecución</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F0">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9</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F1">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Desarrollo API REST</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F2">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Crear endpoints para carreras, sedes, beneficios, test vocacional, comparador y autenticación.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F3">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Node.js, PostgreSQL</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0F4">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10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F5">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N.L.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F6">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Colección Postman documentada</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F7">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10</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F8">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Desarrollo frontend - Base</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F9">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Configurar React, rutas, componentes base (Header, Footer, Layout).</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FA">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React, Vite, Tailwind</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0FB">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FC">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L.F.</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FD">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Componentes funcionales en repositorio</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FE">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11</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0FF">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Desarrollo frontend - Búsqueda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00">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Implementar buscador de carreras con filtros por área, sede y palabra clave.</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01">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React, Axios</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102">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03">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L.F.</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04">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Búsqueda funcional conectada a API</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05">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06">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Desarrollo frontend - Fichas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07">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Crear vista detallada de carrera con malla, perfil de egreso, campo laboral y aranceles.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08">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React, componentes reutilizables</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109">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0A">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L.F.</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0B">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Fichas con datos reales</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0C">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13</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0D">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Desarrollo frontend - Comparador</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0E">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Implementar comparador de hasta 3 carreras lado a lado.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0F">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React, tablas dinámicas</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110">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1">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L.F.</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2">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Comparador funcional</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3">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14</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4">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Desarrollo frontend - Test vocacional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5">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Crear cuestionario interactivo con lógica de recomendación.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6">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React, formularios dinámicos</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117">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8">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L.F.</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9">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Test con al menos 10 preguntas</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A">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15</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B">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Desarrollo frontend - Mapas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C">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Integrar mapa interactivo con geolocalización de sedes.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D">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Leaflet / Google Maps API</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11E">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4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1F">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L.F.</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20">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Sedes visibles en mapa</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21">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22">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Desarrollo frontend - Beneficios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23">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Implementar módulo de beneficios con filtros por carrera y sede.</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24">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React, componentes modales</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125">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4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26">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L.F.</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27">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Beneficios mostrados correctamente</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28">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17</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29">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Desarrollo frontend - Autenticación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2A">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Implementar registro de usuario y login con JWT.</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2B">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React, Axios, JWT</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12C">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4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2D">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L.F.</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2E">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Flujo de autenticación funcional</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2F">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18</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30">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Integración frontend-backend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31">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Conectar todos los componentes del frontend con la API. Validar endpoints y respuestas.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32">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Axios, Postman, React</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133">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34">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M.M., N.L. y L.F.</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35">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Integración completa sin errores CORS</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36">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19</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37">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Pruebas de usabilidad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38">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Realizar pruebas con estudiantes y orientadores. Recopilar feedback y ajustar.</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39">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 estudiantes, 1 orientador</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13A">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3B">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M.M.</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3C">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Informe de pruebas con mejoras aplicadas</w:t>
            </w:r>
          </w:p>
        </w:tc>
      </w:tr>
      <w:tr>
        <w:trPr>
          <w:cantSplit w:val="0"/>
          <w:trHeight w:val="2149"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3D">
            <w:pPr>
              <w:spacing w:line="259" w:lineRule="auto"/>
              <w:jc w:val="both"/>
              <w:rPr>
                <w:rFonts w:ascii="Arial" w:cs="Arial" w:eastAsia="Arial" w:hAnsi="Arial"/>
                <w:sz w:val="18"/>
                <w:szCs w:val="18"/>
                <w:highlight w:val="yellow"/>
              </w:rPr>
            </w:pPr>
            <w:r w:rsidDel="00000000" w:rsidR="00000000" w:rsidRPr="00000000">
              <w:rPr>
                <w:rFonts w:ascii="Arial" w:cs="Arial" w:eastAsia="Arial" w:hAnsi="Arial"/>
                <w:sz w:val="18"/>
                <w:szCs w:val="18"/>
                <w:rtl w:val="0"/>
              </w:rPr>
              <w:t xml:space="preserve">20</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3E">
            <w:pPr>
              <w:spacing w:line="259" w:lineRule="auto"/>
              <w:jc w:val="both"/>
              <w:rPr>
                <w:rFonts w:ascii="Arial" w:cs="Arial" w:eastAsia="Arial" w:hAnsi="Arial"/>
                <w:sz w:val="18"/>
                <w:szCs w:val="18"/>
                <w:highlight w:val="yellow"/>
              </w:rPr>
            </w:pPr>
            <w:r w:rsidDel="00000000" w:rsidR="00000000" w:rsidRPr="00000000">
              <w:rPr>
                <w:rFonts w:ascii="Arial" w:cs="Arial" w:eastAsia="Arial" w:hAnsi="Arial"/>
                <w:sz w:val="18"/>
                <w:szCs w:val="18"/>
                <w:rtl w:val="0"/>
              </w:rPr>
              <w:t xml:space="preserve">Correcciones y optimización</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3F">
            <w:pPr>
              <w:spacing w:line="259" w:lineRule="auto"/>
              <w:jc w:val="both"/>
              <w:rPr>
                <w:rFonts w:ascii="Arial" w:cs="Arial" w:eastAsia="Arial" w:hAnsi="Arial"/>
                <w:sz w:val="18"/>
                <w:szCs w:val="18"/>
                <w:highlight w:val="yellow"/>
              </w:rPr>
            </w:pPr>
            <w:r w:rsidDel="00000000" w:rsidR="00000000" w:rsidRPr="00000000">
              <w:rPr>
                <w:rFonts w:ascii="Arial" w:cs="Arial" w:eastAsia="Arial" w:hAnsi="Arial"/>
                <w:sz w:val="18"/>
                <w:szCs w:val="18"/>
                <w:rtl w:val="0"/>
              </w:rPr>
              <w:t xml:space="preserve">Ajustar errores detectados, optimizar rendimiento, mejorar UX.</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40">
            <w:pPr>
              <w:spacing w:line="259" w:lineRule="auto"/>
              <w:jc w:val="both"/>
              <w:rPr>
                <w:rFonts w:ascii="Arial" w:cs="Arial" w:eastAsia="Arial" w:hAnsi="Arial"/>
                <w:sz w:val="18"/>
                <w:szCs w:val="18"/>
                <w:highlight w:val="yellow"/>
              </w:rPr>
            </w:pPr>
            <w:r w:rsidDel="00000000" w:rsidR="00000000" w:rsidRPr="00000000">
              <w:rPr>
                <w:rFonts w:ascii="Arial" w:cs="Arial" w:eastAsia="Arial" w:hAnsi="Arial"/>
                <w:sz w:val="18"/>
                <w:szCs w:val="18"/>
                <w:rtl w:val="0"/>
              </w:rPr>
              <w:t xml:space="preserve">Feedback de pruebas</w:t>
            </w:r>
            <w:r w:rsidDel="00000000" w:rsidR="00000000" w:rsidRPr="00000000">
              <w:rPr>
                <w:rtl w:val="0"/>
              </w:rPr>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141">
            <w:pPr>
              <w:spacing w:line="259" w:lineRule="auto"/>
              <w:jc w:val="both"/>
              <w:rPr>
                <w:rFonts w:ascii="Arial" w:cs="Arial" w:eastAsia="Arial" w:hAnsi="Arial"/>
                <w:sz w:val="18"/>
                <w:szCs w:val="18"/>
                <w:highlight w:val="yellow"/>
              </w:rPr>
            </w:pPr>
            <w:r w:rsidDel="00000000" w:rsidR="00000000" w:rsidRPr="00000000">
              <w:rPr>
                <w:rFonts w:ascii="Arial" w:cs="Arial" w:eastAsia="Arial" w:hAnsi="Arial"/>
                <w:sz w:val="18"/>
                <w:szCs w:val="18"/>
                <w:rtl w:val="0"/>
              </w:rPr>
              <w:t xml:space="preserve">5 días</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42">
            <w:pPr>
              <w:spacing w:line="259" w:lineRule="auto"/>
              <w:jc w:val="both"/>
              <w:rPr>
                <w:rFonts w:ascii="Arial" w:cs="Arial" w:eastAsia="Arial" w:hAnsi="Arial"/>
                <w:sz w:val="18"/>
                <w:szCs w:val="18"/>
                <w:highlight w:val="yellow"/>
              </w:rPr>
            </w:pPr>
            <w:r w:rsidDel="00000000" w:rsidR="00000000" w:rsidRPr="00000000">
              <w:rPr>
                <w:rFonts w:ascii="Arial" w:cs="Arial" w:eastAsia="Arial" w:hAnsi="Arial"/>
                <w:sz w:val="18"/>
                <w:szCs w:val="18"/>
                <w:rtl w:val="0"/>
              </w:rPr>
              <w:t xml:space="preserve">M.M., N.L. y L.F.</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43">
            <w:pPr>
              <w:spacing w:line="259" w:lineRule="auto"/>
              <w:jc w:val="both"/>
              <w:rPr>
                <w:rFonts w:ascii="Arial" w:cs="Arial" w:eastAsia="Arial" w:hAnsi="Arial"/>
                <w:sz w:val="18"/>
                <w:szCs w:val="18"/>
                <w:highlight w:val="yellow"/>
              </w:rPr>
            </w:pPr>
            <w:r w:rsidDel="00000000" w:rsidR="00000000" w:rsidRPr="00000000">
              <w:rPr>
                <w:rFonts w:ascii="Arial" w:cs="Arial" w:eastAsia="Arial" w:hAnsi="Arial"/>
                <w:sz w:val="18"/>
                <w:szCs w:val="18"/>
                <w:rtl w:val="0"/>
              </w:rPr>
              <w:t xml:space="preserve">Plataforma sin errores críticos</w:t>
            </w: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44">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21</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45">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Despliegue en producción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46">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Publicar frontend en Vercel, backend en Render, BD en Supabase. Configurar variables de entorno.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47">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Vercel, Render, Supabase</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148">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3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49">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M.M., N.L. y L.F.</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4A">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URL pública funcional</w:t>
            </w:r>
          </w:p>
        </w:tc>
      </w:tr>
      <w:tr>
        <w:trPr>
          <w:cantSplit w:val="0"/>
          <w:trHeight w:val="1407"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4B">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22</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4C">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Documentación técnica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4D">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Redactar manual técnico, diagramas actualizados, documentación de API.</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4E">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Google Docs, Swagger</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14F">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7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50">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M.M.</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51">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Documentación completa y ordenada</w:t>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52">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23</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53">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Preparación defensa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54">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Elaborar presentación, practicar exposición, preparar demo en vivo.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55">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PowerPoint, Canva</w:t>
            </w:r>
          </w:p>
        </w:tc>
        <w:tc>
          <w:tcPr>
            <w:tcBorders>
              <w:top w:color="bfbfbf" w:space="0" w:sz="6" w:val="single"/>
              <w:left w:color="bfbfbf" w:space="0" w:sz="6" w:val="single"/>
              <w:bottom w:color="bfbfbf" w:space="0" w:sz="6" w:val="single"/>
              <w:right w:color="ffffff" w:space="0" w:sz="6" w:val="single"/>
            </w:tcBorders>
            <w:tcMar>
              <w:left w:w="105.0" w:type="dxa"/>
              <w:right w:w="105.0" w:type="dxa"/>
            </w:tcMar>
            <w:vAlign w:val="center"/>
          </w:tcPr>
          <w:p w:rsidR="00000000" w:rsidDel="00000000" w:rsidP="00000000" w:rsidRDefault="00000000" w:rsidRPr="00000000" w14:paraId="00000156">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 días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57">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M.M., N.L. y L.F.</w:t>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58">
            <w:pPr>
              <w:spacing w:line="259" w:lineRule="auto"/>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Presentación aprobada por profesor guía</w:t>
            </w:r>
          </w:p>
        </w:tc>
      </w:tr>
    </w:tbl>
    <w:p w:rsidR="00000000" w:rsidDel="00000000" w:rsidP="00000000" w:rsidRDefault="00000000" w:rsidRPr="00000000" w14:paraId="00000159">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15A">
      <w:pPr>
        <w:spacing w:line="360" w:lineRule="auto"/>
        <w:jc w:val="both"/>
        <w:rPr>
          <w:rFonts w:ascii="Arial" w:cs="Arial" w:eastAsia="Arial" w:hAnsi="Arial"/>
          <w:color w:val="000000"/>
        </w:rPr>
      </w:pPr>
      <w:r w:rsidDel="00000000" w:rsidR="00000000" w:rsidRPr="00000000">
        <w:rPr>
          <w:rtl w:val="0"/>
        </w:rPr>
      </w:r>
    </w:p>
    <w:tbl>
      <w:tblPr>
        <w:tblStyle w:val="Table12"/>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5B">
            <w:pPr>
              <w:spacing w:line="259" w:lineRule="auto"/>
              <w:jc w:val="both"/>
              <w:rPr>
                <w:rFonts w:ascii="Arial" w:cs="Arial" w:eastAsia="Arial" w:hAnsi="Arial"/>
                <w:color w:val="1f4e79"/>
                <w:sz w:val="28"/>
                <w:szCs w:val="28"/>
              </w:rPr>
            </w:pPr>
            <w:r w:rsidDel="00000000" w:rsidR="00000000" w:rsidRPr="00000000">
              <w:rPr>
                <w:rFonts w:ascii="Arial" w:cs="Arial" w:eastAsia="Arial" w:hAnsi="Arial"/>
                <w:b w:val="1"/>
                <w:bCs w:val="1"/>
                <w:color w:val="1f4e79"/>
                <w:sz w:val="28"/>
                <w:szCs w:val="28"/>
                <w:rtl w:val="0"/>
              </w:rPr>
              <w:t xml:space="preserve">7. Evidencias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15C">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Declarar las evidencias a diseñar para el proyecto. Estas evidencias deben ser acordadas con el docente, dependiendo de la dimensión del proyecto. Todas las evidencias deben estar en formato .pdf, .xls, .xlsx, .doc o .docx, según corresponda y deben ser legibles para el docente.</w:t>
            </w:r>
          </w:p>
        </w:tc>
      </w:tr>
    </w:tbl>
    <w:p w:rsidR="00000000" w:rsidDel="00000000" w:rsidP="00000000" w:rsidRDefault="00000000" w:rsidRPr="00000000" w14:paraId="0000015D">
      <w:pPr>
        <w:spacing w:line="360" w:lineRule="auto"/>
        <w:jc w:val="both"/>
        <w:rPr>
          <w:rFonts w:ascii="Arial" w:cs="Arial" w:eastAsia="Arial" w:hAnsi="Arial"/>
          <w:color w:val="000000"/>
        </w:rPr>
      </w:pPr>
      <w:r w:rsidDel="00000000" w:rsidR="00000000" w:rsidRPr="00000000">
        <w:rPr>
          <w:rtl w:val="0"/>
        </w:rPr>
      </w:r>
    </w:p>
    <w:tbl>
      <w:tblPr>
        <w:tblStyle w:val="Table13"/>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541"/>
        <w:gridCol w:w="3679"/>
        <w:gridCol w:w="2413"/>
        <w:gridCol w:w="2202"/>
        <w:tblGridChange w:id="0">
          <w:tblGrid>
            <w:gridCol w:w="541"/>
            <w:gridCol w:w="3679"/>
            <w:gridCol w:w="2413"/>
            <w:gridCol w:w="2202"/>
          </w:tblGrid>
        </w:tblGridChange>
      </w:tblGrid>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5E">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color w:val="1f4e79"/>
                <w:sz w:val="22"/>
                <w:szCs w:val="22"/>
              </w:rPr>
            </w:pPr>
            <w:r w:rsidDel="00000000" w:rsidR="00000000" w:rsidRPr="00000000">
              <w:rPr>
                <w:rFonts w:ascii="Arial" w:cs="Arial" w:eastAsia="Arial" w:hAnsi="Arial"/>
                <w:b w:val="1"/>
                <w:bCs w:val="1"/>
                <w:color w:val="1f4e79"/>
                <w:sz w:val="22"/>
                <w:szCs w:val="22"/>
                <w:rtl w:val="0"/>
              </w:rPr>
              <w:t xml:space="preserve">Nro.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5F">
            <w:pPr>
              <w:pBdr>
                <w:top w:space="0" w:sz="0" w:val="nil"/>
                <w:left w:space="0" w:sz="0" w:val="nil"/>
                <w:bottom w:space="0" w:sz="0" w:val="nil"/>
                <w:right w:space="0" w:sz="0" w:val="nil"/>
                <w:between w:space="0" w:sz="0" w:val="nil"/>
              </w:pBdr>
              <w:tabs>
                <w:tab w:val="center" w:leader="none" w:pos="4419"/>
                <w:tab w:val="right" w:leader="none" w:pos="8838"/>
              </w:tabs>
              <w:spacing w:before="240" w:lineRule="auto"/>
              <w:jc w:val="both"/>
              <w:rPr>
                <w:rFonts w:ascii="Arial" w:cs="Arial" w:eastAsia="Arial" w:hAnsi="Arial"/>
                <w:color w:val="1f4e79"/>
                <w:sz w:val="22"/>
                <w:szCs w:val="22"/>
              </w:rPr>
            </w:pPr>
            <w:r w:rsidDel="00000000" w:rsidR="00000000" w:rsidRPr="00000000">
              <w:rPr>
                <w:rFonts w:ascii="Arial" w:cs="Arial" w:eastAsia="Arial" w:hAnsi="Arial"/>
                <w:b w:val="1"/>
                <w:bCs w:val="1"/>
                <w:color w:val="1f4e79"/>
                <w:sz w:val="22"/>
                <w:szCs w:val="22"/>
                <w:rtl w:val="0"/>
              </w:rPr>
              <w:t xml:space="preserve">Nombre de evidencia</w:t>
            </w:r>
            <w:r w:rsidDel="00000000" w:rsidR="00000000" w:rsidRPr="00000000">
              <w:rPr>
                <w:rtl w:val="0"/>
              </w:rPr>
            </w:r>
          </w:p>
          <w:p w:rsidR="00000000" w:rsidDel="00000000" w:rsidP="00000000" w:rsidRDefault="00000000" w:rsidRPr="00000000" w14:paraId="00000160">
            <w:pPr>
              <w:tabs>
                <w:tab w:val="center" w:leader="none" w:pos="4419"/>
                <w:tab w:val="right" w:leader="none" w:pos="8838"/>
              </w:tabs>
              <w:jc w:val="both"/>
              <w:rPr>
                <w:rFonts w:ascii="Arial" w:cs="Arial" w:eastAsia="Arial" w:hAnsi="Arial"/>
                <w:color w:val="1f4e79"/>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61">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color w:val="1f4e79"/>
                <w:sz w:val="22"/>
                <w:szCs w:val="22"/>
              </w:rPr>
            </w:pPr>
            <w:r w:rsidDel="00000000" w:rsidR="00000000" w:rsidRPr="00000000">
              <w:rPr>
                <w:rFonts w:ascii="Arial" w:cs="Arial" w:eastAsia="Arial" w:hAnsi="Arial"/>
                <w:b w:val="1"/>
                <w:bCs w:val="1"/>
                <w:color w:val="1f4e79"/>
                <w:sz w:val="22"/>
                <w:szCs w:val="22"/>
                <w:rtl w:val="0"/>
              </w:rPr>
              <w:t xml:space="preserve">Descripción</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2">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color w:val="1f4e79"/>
                <w:sz w:val="22"/>
                <w:szCs w:val="22"/>
              </w:rPr>
            </w:pPr>
            <w:r w:rsidDel="00000000" w:rsidR="00000000" w:rsidRPr="00000000">
              <w:rPr>
                <w:rFonts w:ascii="Arial" w:cs="Arial" w:eastAsia="Arial" w:hAnsi="Arial"/>
                <w:b w:val="1"/>
                <w:bCs w:val="1"/>
                <w:color w:val="1f4e79"/>
                <w:sz w:val="22"/>
                <w:szCs w:val="22"/>
                <w:rtl w:val="0"/>
              </w:rPr>
              <w:t xml:space="preserve">Link para acceder (repositorio)</w:t>
            </w:r>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3">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i w:val="1"/>
                <w:iCs w:val="1"/>
                <w:sz w:val="18"/>
                <w:szCs w:val="18"/>
                <w:rtl w:val="0"/>
              </w:rPr>
              <w:t xml:space="preserve">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4">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i w:val="1"/>
                <w:iCs w:val="1"/>
                <w:sz w:val="18"/>
                <w:szCs w:val="18"/>
                <w:rtl w:val="0"/>
              </w:rPr>
              <w:t xml:space="preserve">Acta de Constitución del Proyecto</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5">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Documento formal que define objetivos, alcance, roles y recursos del proyecto, firmado por el equipo y profesor guía.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6">
            <w:pPr>
              <w:tabs>
                <w:tab w:val="center" w:leader="none" w:pos="4419"/>
                <w:tab w:val="right" w:leader="none" w:pos="8838"/>
              </w:tabs>
              <w:jc w:val="both"/>
              <w:rPr>
                <w:rFonts w:ascii="Arial" w:cs="Arial" w:eastAsia="Arial" w:hAnsi="Arial"/>
                <w:i w:val="1"/>
                <w:iCs w:val="1"/>
                <w:sz w:val="18"/>
                <w:szCs w:val="18"/>
              </w:rPr>
            </w:pPr>
            <w:hyperlink r:id="rId11">
              <w:r w:rsidDel="00000000" w:rsidR="00000000" w:rsidRPr="00000000">
                <w:rPr>
                  <w:rFonts w:ascii="Arial" w:cs="Arial" w:eastAsia="Arial" w:hAnsi="Arial"/>
                  <w:i w:val="1"/>
                  <w:iCs w:val="1"/>
                  <w:color w:val="1155cc"/>
                  <w:sz w:val="18"/>
                  <w:szCs w:val="18"/>
                  <w:u w:val="single"/>
                  <w:rtl w:val="0"/>
                </w:rPr>
                <w:t xml:space="preserve">https://docs.google.com/document/d/1FA7J1HEC8rzYhek4fon2e7Ho5v9eGxD_/edit</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7">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i w:val="1"/>
                <w:iCs w:val="1"/>
                <w:sz w:val="18"/>
                <w:szCs w:val="18"/>
                <w:rtl w:val="0"/>
              </w:rPr>
              <w:t xml:space="preserve">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8">
            <w:pPr>
              <w:tabs>
                <w:tab w:val="center" w:leader="none" w:pos="4419"/>
                <w:tab w:val="right" w:leader="none" w:pos="8838"/>
              </w:tabs>
              <w:jc w:val="both"/>
              <w:rPr>
                <w:rFonts w:ascii="Arial" w:cs="Arial" w:eastAsia="Arial" w:hAnsi="Arial"/>
                <w:sz w:val="22"/>
                <w:szCs w:val="22"/>
              </w:rPr>
            </w:pPr>
            <w:r w:rsidDel="00000000" w:rsidR="00000000" w:rsidRPr="00000000">
              <w:rPr>
                <w:rFonts w:ascii="Arial" w:cs="Arial" w:eastAsia="Arial" w:hAnsi="Arial"/>
                <w:i w:val="1"/>
                <w:iCs w:val="1"/>
                <w:sz w:val="18"/>
                <w:szCs w:val="18"/>
                <w:rtl w:val="0"/>
              </w:rPr>
              <w:t xml:space="preserve">Documento de Requerimientos</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9">
            <w:pPr>
              <w:tabs>
                <w:tab w:val="center" w:leader="none" w:pos="4419"/>
                <w:tab w:val="right" w:leader="none" w:pos="8838"/>
              </w:tabs>
              <w:jc w:val="both"/>
              <w:rPr>
                <w:rFonts w:ascii="Arial" w:cs="Arial" w:eastAsia="Arial" w:hAnsi="Arial"/>
                <w:i w:val="1"/>
                <w:iCs w:val="1"/>
                <w:sz w:val="18"/>
                <w:szCs w:val="18"/>
              </w:rPr>
            </w:pPr>
            <w:r w:rsidDel="00000000" w:rsidR="00000000" w:rsidRPr="00000000">
              <w:rPr>
                <w:rFonts w:ascii="Arial" w:cs="Arial" w:eastAsia="Arial" w:hAnsi="Arial"/>
                <w:i w:val="1"/>
                <w:iCs w:val="1"/>
                <w:sz w:val="18"/>
                <w:szCs w:val="18"/>
                <w:rtl w:val="0"/>
              </w:rPr>
              <w:t xml:space="preserve">Especificación detallada de requerimientos generales y específicos.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A">
            <w:pPr>
              <w:tabs>
                <w:tab w:val="center" w:leader="none" w:pos="4419"/>
                <w:tab w:val="right" w:leader="none" w:pos="8838"/>
              </w:tabs>
              <w:jc w:val="both"/>
              <w:rPr>
                <w:rFonts w:ascii="Arial" w:cs="Arial" w:eastAsia="Arial" w:hAnsi="Arial"/>
                <w:i w:val="1"/>
                <w:iCs w:val="1"/>
                <w:sz w:val="18"/>
                <w:szCs w:val="18"/>
              </w:rPr>
            </w:pPr>
            <w:hyperlink r:id="rId12">
              <w:r w:rsidDel="00000000" w:rsidR="00000000" w:rsidRPr="00000000">
                <w:rPr>
                  <w:rFonts w:ascii="Arial" w:cs="Arial" w:eastAsia="Arial" w:hAnsi="Arial"/>
                  <w:i w:val="1"/>
                  <w:iCs w:val="1"/>
                  <w:color w:val="1155cc"/>
                  <w:sz w:val="18"/>
                  <w:szCs w:val="18"/>
                  <w:u w:val="single"/>
                  <w:rtl w:val="0"/>
                </w:rPr>
                <w:t xml:space="preserve">https://docs.google.com/document/d/1J22cNBQiFXLmcm-G6WHVVglnoesvcYus/edit</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B">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i w:val="1"/>
                <w:iCs w:val="1"/>
                <w:sz w:val="18"/>
                <w:szCs w:val="18"/>
                <w:rtl w:val="0"/>
              </w:rPr>
              <w:t xml:space="preserve">3</w:t>
            </w:r>
            <w:r w:rsidDel="00000000" w:rsidR="00000000" w:rsidRPr="00000000">
              <w:rPr>
                <w:rtl w:val="0"/>
              </w:rPr>
            </w:r>
          </w:p>
          <w:p w:rsidR="00000000" w:rsidDel="00000000" w:rsidP="00000000" w:rsidRDefault="00000000" w:rsidRPr="00000000" w14:paraId="0000016C">
            <w:pPr>
              <w:tabs>
                <w:tab w:val="center" w:leader="none" w:pos="4419"/>
                <w:tab w:val="right" w:leader="none" w:pos="8838"/>
              </w:tabs>
              <w:jc w:val="both"/>
              <w:rPr>
                <w:rFonts w:ascii="Arial" w:cs="Arial" w:eastAsia="Arial" w:hAnsi="Arial"/>
                <w:sz w:val="22"/>
                <w:szCs w:val="22"/>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D">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Diagrama de Clases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E">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Modelo UML que representa la estructura del sistema, incluyendo entidades, atributos y relaciones.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6F">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hyperlink r:id="rId13">
              <w:r w:rsidDel="00000000" w:rsidR="00000000" w:rsidRPr="00000000">
                <w:rPr>
                  <w:rFonts w:ascii="Arial" w:cs="Arial" w:eastAsia="Arial" w:hAnsi="Arial"/>
                  <w:color w:val="1155cc"/>
                  <w:sz w:val="18"/>
                  <w:szCs w:val="18"/>
                  <w:u w:val="single"/>
                  <w:rtl w:val="0"/>
                </w:rPr>
                <w:t xml:space="preserve">https://drive.google.com/file/d/1i9r0V8FE9YA_6Vf36fzlxuo3mZFIdXp_/view?usp=drive_link</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0">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i w:val="1"/>
                <w:iCs w:val="1"/>
                <w:sz w:val="18"/>
                <w:szCs w:val="18"/>
                <w:rtl w:val="0"/>
              </w:rPr>
              <w:t xml:space="preserve">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1">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rPr>
            </w:pPr>
            <w:r w:rsidDel="00000000" w:rsidR="00000000" w:rsidRPr="00000000">
              <w:rPr>
                <w:rFonts w:ascii="Arial" w:cs="Arial" w:eastAsia="Arial" w:hAnsi="Arial"/>
                <w:sz w:val="18"/>
                <w:szCs w:val="18"/>
                <w:rtl w:val="0"/>
              </w:rPr>
              <w:t xml:space="preserve">Diagrama de Actividades </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2">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Flujo de actividades del sistema, mostrando la secuencia de acciones para cada caso de uso principal.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3">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hyperlink r:id="rId14">
              <w:r w:rsidDel="00000000" w:rsidR="00000000" w:rsidRPr="00000000">
                <w:rPr>
                  <w:rFonts w:ascii="Arial" w:cs="Arial" w:eastAsia="Arial" w:hAnsi="Arial"/>
                  <w:color w:val="1155cc"/>
                  <w:sz w:val="18"/>
                  <w:szCs w:val="18"/>
                  <w:u w:val="single"/>
                  <w:rtl w:val="0"/>
                </w:rPr>
                <w:t xml:space="preserve">https://drive.google.com/file/d/1kzUAYaJ-C4IdO_BLxmEbqZZHuvyskJfx/view</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4">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5</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5">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Diagrama de Arquitectura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6">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Representación de la arquitectura de software con sus capas: presentación, negocio, datos y scraping.</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7">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Pendiente</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8">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6</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9">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Modelo de Base de Datos (MER)</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A">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Modelo Entidad-Relación con tablas normalizadas, claves primarias y foráneas, e índices definidos.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B">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Pëndiente</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C">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7</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D">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Mockups y Prototipos (Balsamiq)</w:t>
              <w:tab/>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E">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Wireframes de baja fidelidad y prototipos interactivos de alta fidelidad validados con usuarios.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7F">
            <w:pPr>
              <w:tabs>
                <w:tab w:val="center" w:leader="none" w:pos="4419"/>
                <w:tab w:val="right" w:leader="none" w:pos="8838"/>
              </w:tabs>
              <w:jc w:val="both"/>
              <w:rPr>
                <w:rFonts w:ascii="Arial" w:cs="Arial" w:eastAsia="Arial" w:hAnsi="Arial"/>
                <w:sz w:val="18"/>
                <w:szCs w:val="18"/>
              </w:rPr>
            </w:pPr>
            <w:hyperlink r:id="rId15">
              <w:r w:rsidDel="00000000" w:rsidR="00000000" w:rsidRPr="00000000">
                <w:rPr>
                  <w:rFonts w:ascii="Arial" w:cs="Arial" w:eastAsia="Arial" w:hAnsi="Arial"/>
                  <w:color w:val="1155cc"/>
                  <w:sz w:val="18"/>
                  <w:szCs w:val="18"/>
                  <w:u w:val="single"/>
                  <w:rtl w:val="0"/>
                </w:rPr>
                <w:t xml:space="preserve">https://drive.google.com/file/d/1HNNZQ6rXcy6jPLZvhz8wDT9qeVYHcOln/view?usp=drive_link</w:t>
              </w:r>
            </w:hyperlink>
            <w:r w:rsidDel="00000000" w:rsidR="00000000" w:rsidRPr="00000000">
              <w:rPr>
                <w:rtl w:val="0"/>
              </w:rPr>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0">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8</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1">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Guía de Estilos UI</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2">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Documento con paleta de colores, tipografías, componentes y patrones de diseño utilizados en la interfaz.</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3">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Pendiente</w:t>
            </w:r>
          </w:p>
        </w:tc>
      </w:tr>
      <w:tr>
        <w:trPr>
          <w:cantSplit w:val="0"/>
          <w:trHeight w:val="1113"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4">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9</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5">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Código Fuente (GitHub)</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6">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Repositorio con todo el código del proyecto, incluyendo frontend, backend y scrapers, versionado y documentado.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7">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Pendiente</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8">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10</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9">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Colección Postman / Documentación API</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A">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Endpoints documentados con ejemplos de peticiones y respuestas, incluyendo autenticación y códigos de error.</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B">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Pendiente</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C">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11</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D">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Scripts SQL de Base de Datos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E">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Archivos .sql con la creación de tablas, relaciones, índices y datos de prueba (seeders).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8F">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Pendiente</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0">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12</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1">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Scrapers Implementados (Python)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2">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Código fuente de los scrapers con documentación de su funcionamiento y logs de ejecución.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3">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Pendiente</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4">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13</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5">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Informe de Pruebas de Usabilidad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6">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Documento con resultados de pruebas realizadas con estudiantes y orientadores, incluyendo métricas y mejoras aplicadas.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7">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Pendiente</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8">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14</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9">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Manual Técnico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A">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Documentación para mantenimiento del sistema: configuración, despliegue, dependencias y troubleshooting.</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B">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Pendiente</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C">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15</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D">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Presentación Final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E">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PowerPoint/Canva con la exposición del proyecto para la defensa ante comisión examinadora.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9F">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Pendiente</w:t>
            </w:r>
          </w:p>
        </w:tc>
      </w:tr>
      <w:tr>
        <w:trPr>
          <w:cantSplit w:val="0"/>
          <w:trHeight w:val="36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0">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16</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1">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Video Demo del Proyecto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2">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3">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sz w:val="18"/>
                <w:szCs w:val="18"/>
              </w:rPr>
            </w:pPr>
            <w:r w:rsidDel="00000000" w:rsidR="00000000" w:rsidRPr="00000000">
              <w:rPr>
                <w:rFonts w:ascii="Arial" w:cs="Arial" w:eastAsia="Arial" w:hAnsi="Arial"/>
                <w:sz w:val="18"/>
                <w:szCs w:val="18"/>
                <w:rtl w:val="0"/>
              </w:rPr>
              <w:t xml:space="preserve">Pendiente</w:t>
            </w:r>
          </w:p>
        </w:tc>
      </w:tr>
    </w:tbl>
    <w:p w:rsidR="00000000" w:rsidDel="00000000" w:rsidP="00000000" w:rsidRDefault="00000000" w:rsidRPr="00000000" w14:paraId="000001A4">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1A5">
      <w:pPr>
        <w:spacing w:line="360" w:lineRule="auto"/>
        <w:jc w:val="both"/>
        <w:rPr>
          <w:rFonts w:ascii="Arial" w:cs="Arial" w:eastAsia="Arial" w:hAnsi="Arial"/>
          <w:color w:val="000000"/>
        </w:rPr>
      </w:pPr>
      <w:r w:rsidDel="00000000" w:rsidR="00000000" w:rsidRPr="00000000">
        <w:rPr>
          <w:rtl w:val="0"/>
        </w:rPr>
      </w:r>
    </w:p>
    <w:tbl>
      <w:tblPr>
        <w:tblStyle w:val="Table14"/>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1A6">
            <w:pPr>
              <w:spacing w:line="259" w:lineRule="auto"/>
              <w:rPr>
                <w:rFonts w:ascii="Arial" w:cs="Arial" w:eastAsia="Arial" w:hAnsi="Arial"/>
                <w:color w:val="1f4e79"/>
                <w:sz w:val="28"/>
                <w:szCs w:val="28"/>
              </w:rPr>
            </w:pPr>
            <w:r w:rsidDel="00000000" w:rsidR="00000000" w:rsidRPr="00000000">
              <w:rPr>
                <w:rFonts w:ascii="Arial" w:cs="Arial" w:eastAsia="Arial" w:hAnsi="Arial"/>
                <w:b w:val="1"/>
                <w:bCs w:val="1"/>
                <w:color w:val="1f4e79"/>
                <w:sz w:val="28"/>
                <w:szCs w:val="28"/>
                <w:rtl w:val="0"/>
              </w:rPr>
              <w:t xml:space="preserve">8. Planificación semestral</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1A7">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Describir todas las tareas a realizar durante el semestre, considerando los hitos de entregas en cada una de las fases. </w:t>
            </w:r>
          </w:p>
        </w:tc>
      </w:tr>
    </w:tbl>
    <w:p w:rsidR="00000000" w:rsidDel="00000000" w:rsidP="00000000" w:rsidRDefault="00000000" w:rsidRPr="00000000" w14:paraId="000001A8">
      <w:pPr>
        <w:spacing w:line="360" w:lineRule="auto"/>
        <w:jc w:val="both"/>
        <w:rPr>
          <w:rFonts w:ascii="Arial" w:cs="Arial" w:eastAsia="Arial" w:hAnsi="Arial"/>
          <w:color w:val="000000"/>
        </w:rPr>
      </w:pPr>
      <w:r w:rsidDel="00000000" w:rsidR="00000000" w:rsidRPr="00000000">
        <w:rPr>
          <w:rtl w:val="0"/>
        </w:rPr>
      </w:r>
    </w:p>
    <w:tbl>
      <w:tblPr>
        <w:tblStyle w:val="Table15"/>
        <w:tblW w:w="8992.999999999998"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1170"/>
        <w:gridCol w:w="445"/>
        <w:gridCol w:w="445"/>
        <w:gridCol w:w="445"/>
        <w:gridCol w:w="445"/>
        <w:gridCol w:w="446"/>
        <w:gridCol w:w="443"/>
        <w:gridCol w:w="443"/>
        <w:gridCol w:w="443"/>
        <w:gridCol w:w="443"/>
        <w:gridCol w:w="443"/>
        <w:gridCol w:w="443"/>
        <w:gridCol w:w="444"/>
        <w:gridCol w:w="459"/>
        <w:gridCol w:w="399"/>
        <w:gridCol w:w="414"/>
        <w:gridCol w:w="369"/>
        <w:gridCol w:w="429"/>
        <w:gridCol w:w="425"/>
        <w:tblGridChange w:id="0">
          <w:tblGrid>
            <w:gridCol w:w="1170"/>
            <w:gridCol w:w="445"/>
            <w:gridCol w:w="445"/>
            <w:gridCol w:w="445"/>
            <w:gridCol w:w="445"/>
            <w:gridCol w:w="446"/>
            <w:gridCol w:w="443"/>
            <w:gridCol w:w="443"/>
            <w:gridCol w:w="443"/>
            <w:gridCol w:w="443"/>
            <w:gridCol w:w="443"/>
            <w:gridCol w:w="443"/>
            <w:gridCol w:w="444"/>
            <w:gridCol w:w="459"/>
            <w:gridCol w:w="399"/>
            <w:gridCol w:w="414"/>
            <w:gridCol w:w="369"/>
            <w:gridCol w:w="429"/>
            <w:gridCol w:w="425"/>
          </w:tblGrid>
        </w:tblGridChange>
      </w:tblGrid>
      <w:tr>
        <w:trPr>
          <w:cantSplit w:val="0"/>
          <w:trHeight w:val="285" w:hRule="atLeast"/>
          <w:tblHeader w:val="0"/>
        </w:trPr>
        <w:tc>
          <w:tcPr>
            <w:vMerge w:val="restart"/>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A9">
            <w:pPr>
              <w:spacing w:line="360" w:lineRule="auto"/>
              <w:jc w:val="both"/>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Actividad/semana</w:t>
            </w:r>
            <w:r w:rsidDel="00000000" w:rsidR="00000000" w:rsidRPr="00000000">
              <w:rPr>
                <w:rtl w:val="0"/>
              </w:rPr>
            </w:r>
          </w:p>
        </w:tc>
        <w:tc>
          <w:tcPr>
            <w:gridSpan w:val="4"/>
            <w:tcBorders>
              <w:top w:color="bfbfbf" w:space="0" w:sz="6" w:val="single"/>
              <w:left w:color="bfbfbf" w:space="0" w:sz="6" w:val="single"/>
              <w:bottom w:color="bfbfbf" w:space="0" w:sz="6" w:val="single"/>
              <w:right w:color="bfbfbf" w:space="0" w:sz="6" w:val="single"/>
            </w:tcBorders>
            <w:shd w:fill="e2efd9" w:val="clear"/>
            <w:tcMar>
              <w:left w:w="105.0" w:type="dxa"/>
              <w:right w:w="105.0" w:type="dxa"/>
            </w:tcMar>
          </w:tcPr>
          <w:p w:rsidR="00000000" w:rsidDel="00000000" w:rsidP="00000000" w:rsidRDefault="00000000" w:rsidRPr="00000000" w14:paraId="000001AA">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Fase 1</w:t>
            </w:r>
            <w:r w:rsidDel="00000000" w:rsidR="00000000" w:rsidRPr="00000000">
              <w:rPr>
                <w:rtl w:val="0"/>
              </w:rPr>
            </w:r>
          </w:p>
        </w:tc>
        <w:tc>
          <w:tcPr>
            <w:gridSpan w:val="8"/>
            <w:tcBorders>
              <w:top w:color="bfbfbf" w:space="0" w:sz="6" w:val="single"/>
              <w:left w:color="bfbfbf" w:space="0" w:sz="6" w:val="single"/>
              <w:bottom w:color="bfbfbf" w:space="0" w:sz="6" w:val="single"/>
              <w:right w:color="bfbfbf" w:space="0" w:sz="6" w:val="single"/>
            </w:tcBorders>
            <w:shd w:fill="ffe599" w:val="clear"/>
          </w:tcPr>
          <w:p w:rsidR="00000000" w:rsidDel="00000000" w:rsidP="00000000" w:rsidRDefault="00000000" w:rsidRPr="00000000" w14:paraId="000001AE">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Fase 2</w:t>
            </w:r>
            <w:r w:rsidDel="00000000" w:rsidR="00000000" w:rsidRPr="00000000">
              <w:rPr>
                <w:rtl w:val="0"/>
              </w:rPr>
            </w:r>
          </w:p>
        </w:tc>
        <w:tc>
          <w:tcPr>
            <w:gridSpan w:val="4"/>
            <w:tcBorders>
              <w:top w:color="bfbfbf" w:space="0" w:sz="6" w:val="single"/>
              <w:left w:color="bfbfbf" w:space="0" w:sz="6" w:val="single"/>
              <w:bottom w:color="bfbfbf" w:space="0" w:sz="6" w:val="single"/>
              <w:right w:color="bfbfbf" w:space="0" w:sz="6" w:val="single"/>
            </w:tcBorders>
            <w:shd w:fill="fbe5d5" w:val="clear"/>
            <w:tcMar>
              <w:left w:w="105.0" w:type="dxa"/>
              <w:right w:w="105.0" w:type="dxa"/>
            </w:tcMar>
          </w:tcPr>
          <w:p w:rsidR="00000000" w:rsidDel="00000000" w:rsidP="00000000" w:rsidRDefault="00000000" w:rsidRPr="00000000" w14:paraId="000001B6">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Fase 3</w:t>
            </w:r>
            <w:r w:rsidDel="00000000" w:rsidR="00000000" w:rsidRPr="00000000">
              <w:rPr>
                <w:rtl w:val="0"/>
              </w:rPr>
            </w:r>
          </w:p>
        </w:tc>
        <w:tc>
          <w:tcPr>
            <w:gridSpan w:val="2"/>
            <w:tcBorders>
              <w:top w:color="bfbfbf" w:space="0" w:sz="6" w:val="single"/>
              <w:left w:color="bfbfbf" w:space="0" w:sz="6" w:val="single"/>
              <w:bottom w:color="bfbfbf" w:space="0" w:sz="6" w:val="single"/>
              <w:right w:color="bfbfbf" w:space="0" w:sz="6" w:val="single"/>
            </w:tcBorders>
            <w:shd w:fill="fbe5d5" w:val="clear"/>
            <w:tcMar>
              <w:left w:w="105.0" w:type="dxa"/>
              <w:right w:w="105.0" w:type="dxa"/>
            </w:tcMar>
          </w:tcPr>
          <w:p w:rsidR="00000000" w:rsidDel="00000000" w:rsidP="00000000" w:rsidRDefault="00000000" w:rsidRPr="00000000" w14:paraId="000001BA">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Presentación Final</w:t>
            </w:r>
            <w:r w:rsidDel="00000000" w:rsidR="00000000" w:rsidRPr="00000000">
              <w:rPr>
                <w:rtl w:val="0"/>
              </w:rPr>
            </w:r>
          </w:p>
        </w:tc>
      </w:tr>
      <w:tr>
        <w:trPr>
          <w:cantSplit w:val="0"/>
          <w:trHeight w:val="300" w:hRule="atLeast"/>
          <w:tblHeader w:val="0"/>
        </w:trPr>
        <w:tc>
          <w:tcPr>
            <w:vMerge w:val="continue"/>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D">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 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E">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 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BF">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 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cc3e5" w:val="clear"/>
            <w:tcMar>
              <w:left w:w="105.0" w:type="dxa"/>
              <w:right w:w="105.0" w:type="dxa"/>
            </w:tcMar>
          </w:tcPr>
          <w:p w:rsidR="00000000" w:rsidDel="00000000" w:rsidP="00000000" w:rsidRDefault="00000000" w:rsidRPr="00000000" w14:paraId="000001C0">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 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C1">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 5</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2">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 6</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3">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 7</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4">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 8</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5">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 9</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6">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 10</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cc3e5" w:val="clear"/>
            <w:tcMar>
              <w:left w:w="105.0" w:type="dxa"/>
              <w:right w:w="105.0" w:type="dxa"/>
            </w:tcMar>
          </w:tcPr>
          <w:p w:rsidR="00000000" w:rsidDel="00000000" w:rsidP="00000000" w:rsidRDefault="00000000" w:rsidRPr="00000000" w14:paraId="000001C7">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 11</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cc3e5" w:val="clear"/>
            <w:tcMar>
              <w:left w:w="105.0" w:type="dxa"/>
              <w:right w:w="105.0" w:type="dxa"/>
            </w:tcMar>
          </w:tcPr>
          <w:p w:rsidR="00000000" w:rsidDel="00000000" w:rsidP="00000000" w:rsidRDefault="00000000" w:rsidRPr="00000000" w14:paraId="000001C8">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 12</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9">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 13</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CA">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 14</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CB">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 15</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ffffff" w:val="clear"/>
            <w:tcMar>
              <w:left w:w="105.0" w:type="dxa"/>
              <w:right w:w="105.0" w:type="dxa"/>
            </w:tcMar>
          </w:tcPr>
          <w:p w:rsidR="00000000" w:rsidDel="00000000" w:rsidP="00000000" w:rsidRDefault="00000000" w:rsidRPr="00000000" w14:paraId="000001CC">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 16</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2d050" w:val="clear"/>
            <w:tcMar>
              <w:left w:w="105.0" w:type="dxa"/>
              <w:right w:w="105.0" w:type="dxa"/>
            </w:tcMar>
          </w:tcPr>
          <w:p w:rsidR="00000000" w:rsidDel="00000000" w:rsidP="00000000" w:rsidRDefault="00000000" w:rsidRPr="00000000" w14:paraId="000001CD">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 17</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92d050" w:val="clear"/>
            <w:tcMar>
              <w:left w:w="105.0" w:type="dxa"/>
              <w:right w:w="105.0" w:type="dxa"/>
            </w:tcMar>
          </w:tcPr>
          <w:p w:rsidR="00000000" w:rsidDel="00000000" w:rsidP="00000000" w:rsidRDefault="00000000" w:rsidRPr="00000000" w14:paraId="000001CE">
            <w:pPr>
              <w:spacing w:line="360" w:lineRule="auto"/>
              <w:jc w:val="center"/>
              <w:rPr>
                <w:rFonts w:ascii="Arial" w:cs="Arial" w:eastAsia="Arial" w:hAnsi="Arial"/>
                <w:sz w:val="16"/>
                <w:szCs w:val="16"/>
              </w:rPr>
            </w:pPr>
            <w:r w:rsidDel="00000000" w:rsidR="00000000" w:rsidRPr="00000000">
              <w:rPr>
                <w:rFonts w:ascii="Arial" w:cs="Arial" w:eastAsia="Arial" w:hAnsi="Arial"/>
                <w:b w:val="1"/>
                <w:bCs w:val="1"/>
                <w:sz w:val="16"/>
                <w:szCs w:val="16"/>
                <w:rtl w:val="0"/>
              </w:rPr>
              <w:t xml:space="preserve">S 18</w:t>
            </w: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CF">
            <w:pPr>
              <w:spacing w:line="360" w:lineRule="auto"/>
              <w:jc w:val="both"/>
              <w:rPr>
                <w:rFonts w:ascii="Arial" w:cs="Arial" w:eastAsia="Arial" w:hAnsi="Arial"/>
                <w:color w:val="ffffff"/>
                <w:sz w:val="16"/>
                <w:szCs w:val="16"/>
              </w:rPr>
            </w:pPr>
            <w:r w:rsidDel="00000000" w:rsidR="00000000" w:rsidRPr="00000000">
              <w:rPr>
                <w:rFonts w:ascii="Arial" w:cs="Arial" w:eastAsia="Arial" w:hAnsi="Arial"/>
                <w:i w:val="1"/>
                <w:iCs w:val="1"/>
                <w:color w:val="ffffff"/>
                <w:sz w:val="16"/>
                <w:szCs w:val="16"/>
                <w:rtl w:val="0"/>
              </w:rPr>
              <w:t xml:space="preserve">Fase 1: Inicio y Planificación</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D0">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D1">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D2">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D3">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D4">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D5">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D6">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D7">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D8">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D9">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DA">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DB">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DC">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DD">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DE">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DF">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E0">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1E1">
            <w:pPr>
              <w:spacing w:line="360" w:lineRule="auto"/>
              <w:jc w:val="both"/>
              <w:rPr>
                <w:rFonts w:ascii="Arial" w:cs="Arial" w:eastAsia="Arial" w:hAnsi="Arial"/>
                <w:color w:val="ffffff"/>
                <w:sz w:val="16"/>
                <w:szCs w:val="16"/>
              </w:rPr>
            </w:pPr>
            <w:r w:rsidDel="00000000" w:rsidR="00000000" w:rsidRPr="00000000">
              <w:rPr>
                <w:rtl w:val="0"/>
              </w:rPr>
            </w:r>
          </w:p>
        </w:tc>
      </w:tr>
      <w:tr>
        <w:trPr>
          <w:cantSplit w:val="0"/>
          <w:trHeight w:val="300"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2">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Kick-off y acta de constitución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3">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E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4">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5">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Análisis de requerimientos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6">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7">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1F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7">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8">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Investigación de fuentes de datos</w:t>
              <w:tab/>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A">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0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A">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B">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Diseño de arquitectura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E">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1F">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D">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E">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Prototipado de interfaces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2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1">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2">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3">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3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40">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41">
            <w:pPr>
              <w:spacing w:line="360" w:lineRule="auto"/>
              <w:jc w:val="both"/>
              <w:rPr>
                <w:rFonts w:ascii="Arial" w:cs="Arial" w:eastAsia="Arial" w:hAnsi="Arial"/>
                <w:color w:val="ffffff"/>
                <w:sz w:val="16"/>
                <w:szCs w:val="16"/>
              </w:rPr>
            </w:pPr>
            <w:r w:rsidDel="00000000" w:rsidR="00000000" w:rsidRPr="00000000">
              <w:rPr>
                <w:rFonts w:ascii="Arial" w:cs="Arial" w:eastAsia="Arial" w:hAnsi="Arial"/>
                <w:color w:val="ffffff"/>
                <w:sz w:val="16"/>
                <w:szCs w:val="16"/>
                <w:rtl w:val="0"/>
              </w:rPr>
              <w:t xml:space="preserve">Fase 2: Desarrollo Core</w:t>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42">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43">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44">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45">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46">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47">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48">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49">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4A">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4B">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4C">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4D">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4E">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4F">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50">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51">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52">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53">
            <w:pPr>
              <w:spacing w:line="360" w:lineRule="auto"/>
              <w:jc w:val="both"/>
              <w:rPr>
                <w:rFonts w:ascii="Arial" w:cs="Arial" w:eastAsia="Arial" w:hAnsi="Arial"/>
                <w:color w:val="ffffff"/>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4">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Configuración de entorno</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8">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5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6">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7">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Implementación BD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B">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C">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6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9">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A">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Desarrollo scrapers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7F">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0">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C">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D">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Desarrollo API REST</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8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3">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4">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5">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9F">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0">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Desarrollo frontend base</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6">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7">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A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B2">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B3">
            <w:pPr>
              <w:spacing w:line="360" w:lineRule="auto"/>
              <w:jc w:val="both"/>
              <w:rPr>
                <w:rFonts w:ascii="Arial" w:cs="Arial" w:eastAsia="Arial" w:hAnsi="Arial"/>
                <w:color w:val="ffffff"/>
                <w:sz w:val="16"/>
                <w:szCs w:val="16"/>
              </w:rPr>
            </w:pPr>
            <w:r w:rsidDel="00000000" w:rsidR="00000000" w:rsidRPr="00000000">
              <w:rPr>
                <w:rFonts w:ascii="Arial" w:cs="Arial" w:eastAsia="Arial" w:hAnsi="Arial"/>
                <w:color w:val="ffffff"/>
                <w:sz w:val="16"/>
                <w:szCs w:val="16"/>
                <w:rtl w:val="0"/>
              </w:rPr>
              <w:t xml:space="preserve">Fase 3: Funcionalidades</w:t>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B4">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B5">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B6">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B7">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B8">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B9">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BA">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BB">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BC">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BD">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BE">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BF">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C0">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C1">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C2">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C3">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C4">
            <w:pPr>
              <w:spacing w:line="360" w:lineRule="auto"/>
              <w:jc w:val="both"/>
              <w:rPr>
                <w:rFonts w:ascii="Arial" w:cs="Arial" w:eastAsia="Arial" w:hAnsi="Arial"/>
                <w:color w:val="ffffff"/>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2C5">
            <w:pPr>
              <w:spacing w:line="360" w:lineRule="auto"/>
              <w:jc w:val="both"/>
              <w:rPr>
                <w:rFonts w:ascii="Arial" w:cs="Arial" w:eastAsia="Arial" w:hAnsi="Arial"/>
                <w:color w:val="ffffff"/>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6">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Frontend - Búsqueda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D">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E">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C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8">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9">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Frontend - Fichas carrera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D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E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E1">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E2">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E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E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E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E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E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E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E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E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EB">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EC">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Frontend - Comparador</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E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E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E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F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F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F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F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F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F5">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F6">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F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F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F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F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F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F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F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FE">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2FF">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Frontend - Test vocacional</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0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0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0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0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0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0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0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0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0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09">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0A">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0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0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0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0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0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1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11">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12">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Frontend - Mapas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1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1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1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1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1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1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1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1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1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1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1D">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1E">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1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2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2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2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2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24">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25">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Frontend - Beneficios</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2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2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2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2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2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2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2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2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2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2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30">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31">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3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3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3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3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3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37">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38">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Frontend -Autentificación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3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3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3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3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3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3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3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4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4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4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43">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44">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4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4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4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4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4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4A">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4B">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Integración frontend-backend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4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4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4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4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5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5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5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5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5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5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5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57">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5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5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5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5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5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5D">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5E">
            <w:pPr>
              <w:spacing w:line="360" w:lineRule="auto"/>
              <w:jc w:val="both"/>
              <w:rPr>
                <w:rFonts w:ascii="Arial" w:cs="Arial" w:eastAsia="Arial" w:hAnsi="Arial"/>
                <w:color w:val="ffffff"/>
                <w:sz w:val="16"/>
                <w:szCs w:val="16"/>
              </w:rPr>
            </w:pPr>
            <w:r w:rsidDel="00000000" w:rsidR="00000000" w:rsidRPr="00000000">
              <w:rPr>
                <w:rFonts w:ascii="Arial" w:cs="Arial" w:eastAsia="Arial" w:hAnsi="Arial"/>
                <w:color w:val="ffffff"/>
                <w:sz w:val="16"/>
                <w:szCs w:val="16"/>
                <w:rtl w:val="0"/>
              </w:rPr>
              <w:t xml:space="preserve">Fase 4: Pruebas y Cierre</w:t>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5F">
            <w:pPr>
              <w:spacing w:line="360" w:lineRule="auto"/>
              <w:jc w:val="both"/>
              <w:rPr>
                <w:rFonts w:ascii="Arial" w:cs="Arial" w:eastAsia="Arial" w:hAnsi="Arial"/>
                <w:sz w:val="16"/>
                <w:szCs w:val="16"/>
                <w:highlight w:val="white"/>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60">
            <w:pPr>
              <w:spacing w:line="360" w:lineRule="auto"/>
              <w:jc w:val="both"/>
              <w:rPr>
                <w:rFonts w:ascii="Arial" w:cs="Arial" w:eastAsia="Arial" w:hAnsi="Arial"/>
                <w:sz w:val="16"/>
                <w:szCs w:val="16"/>
                <w:highlight w:val="white"/>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61">
            <w:pPr>
              <w:spacing w:line="360" w:lineRule="auto"/>
              <w:jc w:val="both"/>
              <w:rPr>
                <w:rFonts w:ascii="Arial" w:cs="Arial" w:eastAsia="Arial" w:hAnsi="Arial"/>
                <w:sz w:val="16"/>
                <w:szCs w:val="16"/>
                <w:highlight w:val="white"/>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62">
            <w:pPr>
              <w:spacing w:line="360" w:lineRule="auto"/>
              <w:jc w:val="both"/>
              <w:rPr>
                <w:rFonts w:ascii="Arial" w:cs="Arial" w:eastAsia="Arial" w:hAnsi="Arial"/>
                <w:sz w:val="16"/>
                <w:szCs w:val="16"/>
                <w:highlight w:val="white"/>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63">
            <w:pPr>
              <w:spacing w:line="360" w:lineRule="auto"/>
              <w:jc w:val="both"/>
              <w:rPr>
                <w:rFonts w:ascii="Arial" w:cs="Arial" w:eastAsia="Arial" w:hAnsi="Arial"/>
                <w:sz w:val="16"/>
                <w:szCs w:val="16"/>
                <w:highlight w:val="white"/>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64">
            <w:pPr>
              <w:spacing w:line="360" w:lineRule="auto"/>
              <w:jc w:val="both"/>
              <w:rPr>
                <w:rFonts w:ascii="Arial" w:cs="Arial" w:eastAsia="Arial" w:hAnsi="Arial"/>
                <w:sz w:val="16"/>
                <w:szCs w:val="16"/>
                <w:highlight w:val="white"/>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65">
            <w:pPr>
              <w:spacing w:line="360" w:lineRule="auto"/>
              <w:jc w:val="both"/>
              <w:rPr>
                <w:rFonts w:ascii="Arial" w:cs="Arial" w:eastAsia="Arial" w:hAnsi="Arial"/>
                <w:sz w:val="16"/>
                <w:szCs w:val="16"/>
                <w:highlight w:val="white"/>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66">
            <w:pPr>
              <w:spacing w:line="360" w:lineRule="auto"/>
              <w:jc w:val="both"/>
              <w:rPr>
                <w:rFonts w:ascii="Arial" w:cs="Arial" w:eastAsia="Arial" w:hAnsi="Arial"/>
                <w:sz w:val="16"/>
                <w:szCs w:val="16"/>
                <w:highlight w:val="white"/>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67">
            <w:pPr>
              <w:spacing w:line="360" w:lineRule="auto"/>
              <w:jc w:val="both"/>
              <w:rPr>
                <w:rFonts w:ascii="Arial" w:cs="Arial" w:eastAsia="Arial" w:hAnsi="Arial"/>
                <w:sz w:val="16"/>
                <w:szCs w:val="16"/>
                <w:highlight w:val="white"/>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68">
            <w:pPr>
              <w:spacing w:line="360" w:lineRule="auto"/>
              <w:jc w:val="both"/>
              <w:rPr>
                <w:rFonts w:ascii="Arial" w:cs="Arial" w:eastAsia="Arial" w:hAnsi="Arial"/>
                <w:sz w:val="16"/>
                <w:szCs w:val="16"/>
                <w:highlight w:val="white"/>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69">
            <w:pPr>
              <w:spacing w:line="360" w:lineRule="auto"/>
              <w:jc w:val="both"/>
              <w:rPr>
                <w:rFonts w:ascii="Arial" w:cs="Arial" w:eastAsia="Arial" w:hAnsi="Arial"/>
                <w:sz w:val="16"/>
                <w:szCs w:val="16"/>
                <w:highlight w:val="white"/>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6A">
            <w:pPr>
              <w:spacing w:line="360" w:lineRule="auto"/>
              <w:jc w:val="both"/>
              <w:rPr>
                <w:rFonts w:ascii="Arial" w:cs="Arial" w:eastAsia="Arial" w:hAnsi="Arial"/>
                <w:sz w:val="16"/>
                <w:szCs w:val="16"/>
                <w:highlight w:val="white"/>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6B">
            <w:pPr>
              <w:spacing w:line="360" w:lineRule="auto"/>
              <w:jc w:val="both"/>
              <w:rPr>
                <w:rFonts w:ascii="Arial" w:cs="Arial" w:eastAsia="Arial" w:hAnsi="Arial"/>
                <w:sz w:val="16"/>
                <w:szCs w:val="16"/>
                <w:highlight w:val="white"/>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6C">
            <w:pPr>
              <w:spacing w:line="360" w:lineRule="auto"/>
              <w:jc w:val="both"/>
              <w:rPr>
                <w:rFonts w:ascii="Arial" w:cs="Arial" w:eastAsia="Arial" w:hAnsi="Arial"/>
                <w:sz w:val="16"/>
                <w:szCs w:val="16"/>
                <w:highlight w:val="white"/>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6D">
            <w:pPr>
              <w:spacing w:line="360" w:lineRule="auto"/>
              <w:jc w:val="both"/>
              <w:rPr>
                <w:rFonts w:ascii="Arial" w:cs="Arial" w:eastAsia="Arial" w:hAnsi="Arial"/>
                <w:sz w:val="16"/>
                <w:szCs w:val="16"/>
                <w:highlight w:val="white"/>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6E">
            <w:pPr>
              <w:spacing w:line="360" w:lineRule="auto"/>
              <w:jc w:val="both"/>
              <w:rPr>
                <w:rFonts w:ascii="Arial" w:cs="Arial" w:eastAsia="Arial" w:hAnsi="Arial"/>
                <w:sz w:val="16"/>
                <w:szCs w:val="16"/>
                <w:highlight w:val="white"/>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6F">
            <w:pPr>
              <w:spacing w:line="360" w:lineRule="auto"/>
              <w:jc w:val="both"/>
              <w:rPr>
                <w:rFonts w:ascii="Arial" w:cs="Arial" w:eastAsia="Arial" w:hAnsi="Arial"/>
                <w:sz w:val="16"/>
                <w:szCs w:val="16"/>
                <w:highlight w:val="white"/>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shd w:fill="5b9bd5" w:val="clear"/>
            <w:tcMar>
              <w:left w:w="105.0" w:type="dxa"/>
              <w:right w:w="105.0" w:type="dxa"/>
            </w:tcMar>
          </w:tcPr>
          <w:p w:rsidR="00000000" w:rsidDel="00000000" w:rsidP="00000000" w:rsidRDefault="00000000" w:rsidRPr="00000000" w14:paraId="00000370">
            <w:pPr>
              <w:spacing w:line="360" w:lineRule="auto"/>
              <w:jc w:val="both"/>
              <w:rPr>
                <w:rFonts w:ascii="Arial" w:cs="Arial" w:eastAsia="Arial" w:hAnsi="Arial"/>
                <w:sz w:val="16"/>
                <w:szCs w:val="16"/>
                <w:highlight w:val="white"/>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71">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Pruebas de usabilidad</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7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7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7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7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7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7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7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7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7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7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7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7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7E">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7F">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8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8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8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83">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84">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Correcciones y optimización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8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8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8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8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8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8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8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8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8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8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8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9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9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92">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93">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9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9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96">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97">
            <w:pPr>
              <w:spacing w:line="360" w:lineRule="auto"/>
              <w:jc w:val="both"/>
              <w:rPr>
                <w:rFonts w:ascii="Arial" w:cs="Arial" w:eastAsia="Arial" w:hAnsi="Arial"/>
                <w:sz w:val="16"/>
                <w:szCs w:val="16"/>
                <w:highlight w:val="yellow"/>
              </w:rPr>
            </w:pPr>
            <w:r w:rsidDel="00000000" w:rsidR="00000000" w:rsidRPr="00000000">
              <w:rPr>
                <w:rFonts w:ascii="Arial" w:cs="Arial" w:eastAsia="Arial" w:hAnsi="Arial"/>
                <w:sz w:val="16"/>
                <w:szCs w:val="16"/>
                <w:rtl w:val="0"/>
              </w:rPr>
              <w:t xml:space="preserve">Despliegue en producción</w:t>
            </w: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9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9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9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9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9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9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9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9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A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A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A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A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A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A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A6">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A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A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A9">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AA">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Documentación técnica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A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A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A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A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A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B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B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B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B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B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B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B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B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B8">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B9">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BA">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B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BC">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BD">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Preparación Presentación</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B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B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C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C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C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C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C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C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C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C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C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C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C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C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C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CD">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CE">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CF">
            <w:pPr>
              <w:spacing w:line="360" w:lineRule="auto"/>
              <w:jc w:val="both"/>
              <w:rPr>
                <w:rFonts w:ascii="Arial" w:cs="Arial" w:eastAsia="Arial" w:hAnsi="Arial"/>
                <w:sz w:val="16"/>
                <w:szCs w:val="16"/>
              </w:rPr>
            </w:pPr>
            <w:r w:rsidDel="00000000" w:rsidR="00000000" w:rsidRPr="00000000">
              <w:rPr>
                <w:rtl w:val="0"/>
              </w:rPr>
            </w:r>
          </w:p>
        </w:tc>
      </w:tr>
      <w:tr>
        <w:trPr>
          <w:cantSplit w:val="0"/>
          <w:trHeight w:val="28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D0">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Entrega final y defensa</w:t>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D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D2">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D3">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D4">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D5">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D6">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D7">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D8">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D9">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DA">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DB">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DC">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DD">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DE">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DF">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E0">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E1">
            <w:pPr>
              <w:spacing w:line="360" w:lineRule="auto"/>
              <w:jc w:val="both"/>
              <w:rPr>
                <w:rFonts w:ascii="Arial" w:cs="Arial" w:eastAsia="Arial" w:hAnsi="Arial"/>
                <w:sz w:val="16"/>
                <w:szCs w:val="16"/>
              </w:rPr>
            </w:pPr>
            <w:r w:rsidDel="00000000" w:rsidR="00000000" w:rsidRPr="00000000">
              <w:rPr>
                <w:rtl w:val="0"/>
              </w:rPr>
            </w:r>
          </w:p>
        </w:tc>
        <w:tc>
          <w:tcPr>
            <w:tcBorders>
              <w:top w:color="bfbfbf" w:space="0" w:sz="6" w:val="single"/>
              <w:left w:color="bfbfbf" w:space="0" w:sz="6" w:val="single"/>
              <w:bottom w:color="bfbfbf" w:space="0" w:sz="6" w:val="single"/>
              <w:right w:color="bfbfbf" w:space="0" w:sz="6" w:val="single"/>
            </w:tcBorders>
            <w:tcMar>
              <w:left w:w="105.0" w:type="dxa"/>
              <w:right w:w="105.0" w:type="dxa"/>
            </w:tcMar>
          </w:tcPr>
          <w:p w:rsidR="00000000" w:rsidDel="00000000" w:rsidP="00000000" w:rsidRDefault="00000000" w:rsidRPr="00000000" w14:paraId="000003E2">
            <w:pPr>
              <w:spacing w:line="360" w:lineRule="auto"/>
              <w:jc w:val="both"/>
              <w:rPr>
                <w:rFonts w:ascii="Arial" w:cs="Arial" w:eastAsia="Arial" w:hAnsi="Arial"/>
                <w:sz w:val="16"/>
                <w:szCs w:val="16"/>
              </w:rPr>
            </w:pPr>
            <w:r w:rsidDel="00000000" w:rsidR="00000000" w:rsidRPr="00000000">
              <w:rPr>
                <w:rFonts w:ascii="Arial" w:cs="Arial" w:eastAsia="Arial" w:hAnsi="Arial"/>
                <w:sz w:val="16"/>
                <w:szCs w:val="16"/>
                <w:rtl w:val="0"/>
              </w:rPr>
              <w:t xml:space="preserve">x</w:t>
            </w:r>
          </w:p>
        </w:tc>
      </w:tr>
    </w:tbl>
    <w:p w:rsidR="00000000" w:rsidDel="00000000" w:rsidP="00000000" w:rsidRDefault="00000000" w:rsidRPr="00000000" w14:paraId="000003E3">
      <w:pPr>
        <w:spacing w:line="360" w:lineRule="auto"/>
        <w:jc w:val="both"/>
        <w:rPr>
          <w:rFonts w:ascii="Arial" w:cs="Arial" w:eastAsia="Arial" w:hAnsi="Arial"/>
          <w:color w:val="000000"/>
        </w:rPr>
      </w:pPr>
      <w:r w:rsidDel="00000000" w:rsidR="00000000" w:rsidRPr="00000000">
        <w:rPr>
          <w:rtl w:val="0"/>
        </w:rPr>
      </w:r>
    </w:p>
    <w:p w:rsidR="00000000" w:rsidDel="00000000" w:rsidP="00000000" w:rsidRDefault="00000000" w:rsidRPr="00000000" w14:paraId="000003E4">
      <w:pPr>
        <w:spacing w:line="360" w:lineRule="auto"/>
        <w:jc w:val="both"/>
        <w:rPr>
          <w:rFonts w:ascii="Arial" w:cs="Arial" w:eastAsia="Arial" w:hAnsi="Arial"/>
          <w:color w:val="000000"/>
        </w:rPr>
      </w:pPr>
      <w:r w:rsidDel="00000000" w:rsidR="00000000" w:rsidRPr="00000000">
        <w:rPr>
          <w:rtl w:val="0"/>
        </w:rPr>
      </w:r>
    </w:p>
    <w:tbl>
      <w:tblPr>
        <w:tblStyle w:val="Table16"/>
        <w:tblW w:w="8835.0" w:type="dxa"/>
        <w:jc w:val="left"/>
        <w:tblBorders>
          <w:top w:color="000000" w:space="0" w:sz="6" w:val="single"/>
          <w:left w:color="000000" w:space="0" w:sz="6" w:val="single"/>
          <w:bottom w:color="000000" w:space="0" w:sz="6" w:val="single"/>
          <w:right w:color="000000" w:space="0" w:sz="6" w:val="single"/>
          <w:insideH w:color="000000" w:space="0" w:sz="4" w:val="single"/>
          <w:insideV w:color="000000" w:space="0" w:sz="4" w:val="single"/>
        </w:tblBorders>
        <w:tblLayout w:type="fixed"/>
        <w:tblLook w:val="0400"/>
      </w:tblPr>
      <w:tblGrid>
        <w:gridCol w:w="8835"/>
        <w:tblGridChange w:id="0">
          <w:tblGrid>
            <w:gridCol w:w="8835"/>
          </w:tblGrid>
        </w:tblGridChange>
      </w:tblGrid>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3E5">
            <w:pPr>
              <w:spacing w:line="259" w:lineRule="auto"/>
              <w:jc w:val="both"/>
              <w:rPr>
                <w:rFonts w:ascii="Arial" w:cs="Arial" w:eastAsia="Arial" w:hAnsi="Arial"/>
                <w:color w:val="1f4e79"/>
                <w:sz w:val="28"/>
                <w:szCs w:val="28"/>
              </w:rPr>
            </w:pPr>
            <w:r w:rsidDel="00000000" w:rsidR="00000000" w:rsidRPr="00000000">
              <w:rPr>
                <w:rFonts w:ascii="Arial" w:cs="Arial" w:eastAsia="Arial" w:hAnsi="Arial"/>
                <w:b w:val="1"/>
                <w:bCs w:val="1"/>
                <w:color w:val="1f4e79"/>
                <w:sz w:val="28"/>
                <w:szCs w:val="28"/>
                <w:rtl w:val="0"/>
              </w:rPr>
              <w:t xml:space="preserve">9. Otros</w:t>
            </w:r>
            <w:r w:rsidDel="00000000" w:rsidR="00000000" w:rsidRPr="00000000">
              <w:rPr>
                <w:rtl w:val="0"/>
              </w:rPr>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shd w:fill="deebf6" w:val="clear"/>
            <w:tcMar>
              <w:left w:w="105.0" w:type="dxa"/>
              <w:right w:w="105.0" w:type="dxa"/>
            </w:tcMar>
            <w:vAlign w:val="center"/>
          </w:tcPr>
          <w:p w:rsidR="00000000" w:rsidDel="00000000" w:rsidP="00000000" w:rsidRDefault="00000000" w:rsidRPr="00000000" w14:paraId="000003E6">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color w:val="1f4e79"/>
                <w:sz w:val="22"/>
                <w:szCs w:val="22"/>
              </w:rPr>
            </w:pPr>
            <w:r w:rsidDel="00000000" w:rsidR="00000000" w:rsidRPr="00000000">
              <w:rPr>
                <w:rFonts w:ascii="Arial" w:cs="Arial" w:eastAsia="Arial" w:hAnsi="Arial"/>
                <w:color w:val="1f4e79"/>
                <w:sz w:val="22"/>
                <w:szCs w:val="22"/>
                <w:rtl w:val="0"/>
              </w:rPr>
              <w:t xml:space="preserve">Detallar antecedentes adicionales que enriquezcan el presente proyecto o proporcionar evidencia adicional solicitada por el docente para respaldar el presente proyecto.</w:t>
            </w:r>
          </w:p>
        </w:tc>
      </w:tr>
      <w:tr>
        <w:trPr>
          <w:cantSplit w:val="0"/>
          <w:trHeight w:val="435" w:hRule="atLeast"/>
          <w:tblHeader w:val="0"/>
        </w:trPr>
        <w:tc>
          <w:tcPr>
            <w:tcBorders>
              <w:top w:color="bfbfbf" w:space="0" w:sz="6" w:val="single"/>
              <w:left w:color="bfbfbf" w:space="0" w:sz="6" w:val="single"/>
              <w:bottom w:color="bfbfbf" w:space="0" w:sz="6" w:val="single"/>
              <w:right w:color="bfbfbf" w:space="0" w:sz="6" w:val="single"/>
            </w:tcBorders>
            <w:tcMar>
              <w:left w:w="105.0" w:type="dxa"/>
              <w:right w:w="105.0" w:type="dxa"/>
            </w:tcMar>
            <w:vAlign w:val="center"/>
          </w:tcPr>
          <w:p w:rsidR="00000000" w:rsidDel="00000000" w:rsidP="00000000" w:rsidRDefault="00000000" w:rsidRPr="00000000" w14:paraId="000003E7">
            <w:pPr>
              <w:spacing w:line="259" w:lineRule="auto"/>
              <w:jc w:val="both"/>
              <w:rPr>
                <w:rFonts w:ascii="Arial" w:cs="Arial" w:eastAsia="Arial" w:hAnsi="Arial"/>
                <w:sz w:val="20"/>
                <w:szCs w:val="20"/>
              </w:rPr>
            </w:pPr>
            <w:r w:rsidDel="00000000" w:rsidR="00000000" w:rsidRPr="00000000">
              <w:rPr>
                <w:rFonts w:ascii="Arial" w:cs="Arial" w:eastAsia="Arial" w:hAnsi="Arial"/>
                <w:i w:val="1"/>
                <w:iCs w:val="1"/>
                <w:sz w:val="20"/>
                <w:szCs w:val="20"/>
                <w:rtl w:val="0"/>
              </w:rPr>
              <w:t xml:space="preserve">Especificar los antecedentes adicionales.</w:t>
            </w:r>
            <w:r w:rsidDel="00000000" w:rsidR="00000000" w:rsidRPr="00000000">
              <w:rPr>
                <w:rtl w:val="0"/>
              </w:rPr>
            </w:r>
          </w:p>
          <w:p w:rsidR="00000000" w:rsidDel="00000000" w:rsidP="00000000" w:rsidRDefault="00000000" w:rsidRPr="00000000" w14:paraId="000003E8">
            <w:pPr>
              <w:spacing w:line="259" w:lineRule="auto"/>
              <w:jc w:val="both"/>
              <w:rPr>
                <w:rFonts w:ascii="Arial" w:cs="Arial" w:eastAsia="Arial" w:hAnsi="Arial"/>
                <w:i w:val="1"/>
                <w:iCs w:val="1"/>
                <w:sz w:val="20"/>
                <w:szCs w:val="20"/>
              </w:rPr>
            </w:pPr>
            <w:r w:rsidDel="00000000" w:rsidR="00000000" w:rsidRPr="00000000">
              <w:rPr>
                <w:rFonts w:ascii="Arial" w:cs="Arial" w:eastAsia="Arial" w:hAnsi="Arial"/>
                <w:i w:val="1"/>
                <w:iCs w:val="1"/>
                <w:sz w:val="20"/>
                <w:szCs w:val="20"/>
                <w:rtl w:val="0"/>
              </w:rPr>
              <w:t xml:space="preserve">Enlaces Utilizados:</w:t>
            </w:r>
          </w:p>
          <w:p w:rsidR="00000000" w:rsidDel="00000000" w:rsidP="00000000" w:rsidRDefault="00000000" w:rsidRPr="00000000" w14:paraId="000003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b w:val="0"/>
                <w:bCs w:val="0"/>
                <w:i w:val="1"/>
                <w:iCs w:val="1"/>
                <w:smallCaps w:val="0"/>
                <w:strike w:val="0"/>
                <w:color w:val="000000"/>
                <w:sz w:val="20"/>
                <w:szCs w:val="20"/>
                <w:u w:val="none"/>
                <w:shd w:fill="auto" w:val="clear"/>
                <w:vertAlign w:val="baseline"/>
              </w:rPr>
            </w:pPr>
            <w:hyperlink r:id="rId16">
              <w:r w:rsidDel="00000000" w:rsidR="00000000" w:rsidRPr="00000000">
                <w:rPr>
                  <w:rFonts w:ascii="Arial" w:cs="Arial" w:eastAsia="Arial" w:hAnsi="Arial"/>
                  <w:b w:val="0"/>
                  <w:bCs w:val="0"/>
                  <w:i w:val="1"/>
                  <w:iCs w:val="1"/>
                  <w:smallCaps w:val="0"/>
                  <w:strike w:val="0"/>
                  <w:color w:val="1155cc"/>
                  <w:sz w:val="20"/>
                  <w:szCs w:val="20"/>
                  <w:u w:val="single"/>
                  <w:shd w:fill="auto" w:val="clear"/>
                  <w:vertAlign w:val="baseline"/>
                  <w:rtl w:val="0"/>
                </w:rPr>
                <w:t xml:space="preserve">https://www.mifuturo.cl</w:t>
              </w:r>
            </w:hyperlink>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-&gt; Datos de carreras, empleabilidad e ingresos</w:t>
            </w:r>
          </w:p>
          <w:p w:rsidR="00000000" w:rsidDel="00000000" w:rsidP="00000000" w:rsidRDefault="00000000" w:rsidRPr="00000000" w14:paraId="000003EA">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3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b w:val="0"/>
                <w:bCs w:val="0"/>
                <w:i w:val="1"/>
                <w:iCs w:val="1"/>
                <w:smallCaps w:val="0"/>
                <w:strike w:val="0"/>
                <w:color w:val="000000"/>
                <w:sz w:val="20"/>
                <w:szCs w:val="20"/>
                <w:u w:val="none"/>
                <w:shd w:fill="auto" w:val="clear"/>
                <w:vertAlign w:val="baseline"/>
              </w:rPr>
            </w:pPr>
            <w:hyperlink r:id="rId17">
              <w:r w:rsidDel="00000000" w:rsidR="00000000" w:rsidRPr="00000000">
                <w:rPr>
                  <w:rFonts w:ascii="Arial" w:cs="Arial" w:eastAsia="Arial" w:hAnsi="Arial"/>
                  <w:b w:val="0"/>
                  <w:bCs w:val="0"/>
                  <w:i w:val="1"/>
                  <w:iCs w:val="1"/>
                  <w:smallCaps w:val="0"/>
                  <w:strike w:val="0"/>
                  <w:color w:val="1155cc"/>
                  <w:sz w:val="20"/>
                  <w:szCs w:val="20"/>
                  <w:u w:val="single"/>
                  <w:shd w:fill="auto" w:val="clear"/>
                  <w:vertAlign w:val="baseline"/>
                  <w:rtl w:val="0"/>
                </w:rPr>
                <w:t xml:space="preserve">https://www.duoc.cl</w:t>
              </w:r>
            </w:hyperlink>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-&gt; Oferta académica, sedes y beneficios</w:t>
            </w:r>
          </w:p>
          <w:p w:rsidR="00000000" w:rsidDel="00000000" w:rsidP="00000000" w:rsidRDefault="00000000" w:rsidRPr="00000000" w14:paraId="000003EC">
            <w:pPr>
              <w:spacing w:line="259" w:lineRule="auto"/>
              <w:jc w:val="both"/>
              <w:rPr>
                <w:rFonts w:ascii="Arial" w:cs="Arial" w:eastAsia="Arial" w:hAnsi="Arial"/>
                <w:i w:val="1"/>
                <w:iCs w:val="1"/>
                <w:sz w:val="20"/>
                <w:szCs w:val="20"/>
              </w:rPr>
            </w:pPr>
            <w:r w:rsidDel="00000000" w:rsidR="00000000" w:rsidRPr="00000000">
              <w:rPr>
                <w:rtl w:val="0"/>
              </w:rPr>
            </w:r>
          </w:p>
          <w:p w:rsidR="00000000" w:rsidDel="00000000" w:rsidP="00000000" w:rsidRDefault="00000000" w:rsidRPr="00000000" w14:paraId="000003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both"/>
              <w:rPr>
                <w:rFonts w:ascii="Arial" w:cs="Arial" w:eastAsia="Arial" w:hAnsi="Arial"/>
                <w:b w:val="0"/>
                <w:bCs w:val="0"/>
                <w:i w:val="1"/>
                <w:iCs w:val="1"/>
                <w:smallCaps w:val="0"/>
                <w:strike w:val="0"/>
                <w:color w:val="000000"/>
                <w:sz w:val="20"/>
                <w:szCs w:val="20"/>
                <w:u w:val="none"/>
                <w:shd w:fill="auto" w:val="clear"/>
                <w:vertAlign w:val="baseline"/>
              </w:rPr>
            </w:pPr>
            <w:hyperlink r:id="rId18">
              <w:r w:rsidDel="00000000" w:rsidR="00000000" w:rsidRPr="00000000">
                <w:rPr>
                  <w:rFonts w:ascii="Arial" w:cs="Arial" w:eastAsia="Arial" w:hAnsi="Arial"/>
                  <w:b w:val="0"/>
                  <w:bCs w:val="0"/>
                  <w:i w:val="1"/>
                  <w:iCs w:val="1"/>
                  <w:smallCaps w:val="0"/>
                  <w:strike w:val="0"/>
                  <w:color w:val="1155cc"/>
                  <w:sz w:val="20"/>
                  <w:szCs w:val="20"/>
                  <w:u w:val="single"/>
                  <w:shd w:fill="auto" w:val="clear"/>
                  <w:vertAlign w:val="baseline"/>
                  <w:rtl w:val="0"/>
                </w:rPr>
                <w:t xml:space="preserve">https://eligecarrera.cl/aspx/Index.aspx</w:t>
              </w:r>
            </w:hyperlink>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 -&gt; Datos de Beneficios y otros</w:t>
            </w:r>
          </w:p>
          <w:p w:rsidR="00000000" w:rsidDel="00000000" w:rsidP="00000000" w:rsidRDefault="00000000" w:rsidRPr="00000000" w14:paraId="000003EE">
            <w:pPr>
              <w:spacing w:line="259" w:lineRule="auto"/>
              <w:jc w:val="both"/>
              <w:rPr>
                <w:rFonts w:ascii="Arial" w:cs="Arial" w:eastAsia="Arial" w:hAnsi="Arial"/>
                <w:i w:val="1"/>
                <w:iCs w:val="1"/>
                <w:color w:val="548dd4"/>
                <w:sz w:val="20"/>
                <w:szCs w:val="20"/>
              </w:rPr>
            </w:pPr>
            <w:r w:rsidDel="00000000" w:rsidR="00000000" w:rsidRPr="00000000">
              <w:rPr>
                <w:rtl w:val="0"/>
              </w:rPr>
            </w:r>
          </w:p>
          <w:p w:rsidR="00000000" w:rsidDel="00000000" w:rsidP="00000000" w:rsidRDefault="00000000" w:rsidRPr="00000000" w14:paraId="000003EF">
            <w:pPr>
              <w:spacing w:line="259" w:lineRule="auto"/>
              <w:jc w:val="both"/>
              <w:rPr>
                <w:rFonts w:ascii="Arial" w:cs="Arial" w:eastAsia="Arial" w:hAnsi="Arial"/>
                <w:i w:val="1"/>
                <w:iCs w:val="1"/>
                <w:color w:val="548dd4"/>
                <w:sz w:val="20"/>
                <w:szCs w:val="20"/>
              </w:rPr>
            </w:pPr>
            <w:r w:rsidDel="00000000" w:rsidR="00000000" w:rsidRPr="00000000">
              <w:rPr>
                <w:rtl w:val="0"/>
              </w:rPr>
            </w:r>
          </w:p>
          <w:p w:rsidR="00000000" w:rsidDel="00000000" w:rsidP="00000000" w:rsidRDefault="00000000" w:rsidRPr="00000000" w14:paraId="000003F0">
            <w:pPr>
              <w:spacing w:line="259" w:lineRule="auto"/>
              <w:jc w:val="both"/>
              <w:rPr>
                <w:rFonts w:ascii="Arial" w:cs="Arial" w:eastAsia="Arial" w:hAnsi="Arial"/>
                <w:i w:val="1"/>
                <w:iCs w:val="1"/>
                <w:color w:val="548dd4"/>
                <w:sz w:val="20"/>
                <w:szCs w:val="20"/>
              </w:rPr>
            </w:pPr>
            <w:r w:rsidDel="00000000" w:rsidR="00000000" w:rsidRPr="00000000">
              <w:rPr>
                <w:rtl w:val="0"/>
              </w:rPr>
            </w:r>
          </w:p>
          <w:p w:rsidR="00000000" w:rsidDel="00000000" w:rsidP="00000000" w:rsidRDefault="00000000" w:rsidRPr="00000000" w14:paraId="000003F1">
            <w:pPr>
              <w:pBdr>
                <w:top w:space="0" w:sz="0" w:val="nil"/>
                <w:left w:space="0" w:sz="0" w:val="nil"/>
                <w:bottom w:space="0" w:sz="0" w:val="nil"/>
                <w:right w:space="0" w:sz="0" w:val="nil"/>
                <w:between w:space="0" w:sz="0" w:val="nil"/>
              </w:pBdr>
              <w:tabs>
                <w:tab w:val="center" w:leader="none" w:pos="4419"/>
                <w:tab w:val="right" w:leader="none" w:pos="8838"/>
              </w:tabs>
              <w:jc w:val="both"/>
              <w:rPr>
                <w:rFonts w:ascii="Arial" w:cs="Arial" w:eastAsia="Arial" w:hAnsi="Arial"/>
                <w:color w:val="1f4e79"/>
                <w:sz w:val="22"/>
                <w:szCs w:val="22"/>
              </w:rPr>
            </w:pPr>
            <w:r w:rsidDel="00000000" w:rsidR="00000000" w:rsidRPr="00000000">
              <w:rPr>
                <w:rtl w:val="0"/>
              </w:rPr>
            </w:r>
          </w:p>
        </w:tc>
      </w:tr>
    </w:tbl>
    <w:p w:rsidR="00000000" w:rsidDel="00000000" w:rsidP="00000000" w:rsidRDefault="00000000" w:rsidRPr="00000000" w14:paraId="000003F2">
      <w:pPr>
        <w:spacing w:after="160" w:line="259" w:lineRule="auto"/>
        <w:rPr>
          <w:rFonts w:ascii="Calibri" w:cs="Calibri" w:eastAsia="Calibri" w:hAnsi="Calibri"/>
          <w:color w:val="000000"/>
        </w:rPr>
      </w:pPr>
      <w:r w:rsidDel="00000000" w:rsidR="00000000" w:rsidRPr="00000000">
        <w:rPr>
          <w:rtl w:val="0"/>
        </w:rPr>
      </w:r>
    </w:p>
    <w:sectPr>
      <w:headerReference r:id="rId19" w:type="default"/>
      <w:footerReference r:id="rId20" w:type="default"/>
      <w:pgSz w:h="18720" w:w="12240" w:orient="portrait"/>
      <w:pgMar w:bottom="1417" w:top="1417" w:left="1701" w:right="1701" w:header="708" w:footer="120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5">
    <w:pPr>
      <w:widowControl w:val="0"/>
      <w:pBdr>
        <w:top w:space="0" w:sz="0" w:val="nil"/>
        <w:left w:space="0" w:sz="0" w:val="nil"/>
        <w:bottom w:space="0" w:sz="0" w:val="nil"/>
        <w:right w:space="0" w:sz="0" w:val="nil"/>
        <w:between w:space="0" w:sz="0" w:val="nil"/>
      </w:pBdr>
      <w:tabs>
        <w:tab w:val="left" w:leader="none" w:pos="4395"/>
      </w:tabs>
      <w:spacing w:line="14.399999999999999" w:lineRule="auto"/>
      <w:rPr>
        <w:color w:val="000000"/>
        <w:sz w:val="20"/>
        <w:szCs w:val="20"/>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2564131</wp:posOffset>
              </wp:positionH>
              <wp:positionV relativeFrom="paragraph">
                <wp:posOffset>11384916</wp:posOffset>
              </wp:positionV>
              <wp:extent cx="198120" cy="185420"/>
              <wp:effectExtent b="0" l="0" r="0" t="0"/>
              <wp:wrapNone/>
              <wp:docPr id="1" name=""/>
              <a:graphic>
                <a:graphicData uri="http://schemas.microsoft.com/office/word/2010/wordprocessingShape">
                  <wps:wsp>
                    <wps:cNvSpPr/>
                    <wps:cNvPr id="2" name="Shape 2"/>
                    <wps:spPr>
                      <a:xfrm>
                        <a:off x="5256465" y="3696815"/>
                        <a:ext cx="179070" cy="166370"/>
                      </a:xfrm>
                      <a:prstGeom prst="rect">
                        <a:avLst/>
                      </a:prstGeom>
                      <a:noFill/>
                      <a:ln>
                        <a:noFill/>
                      </a:ln>
                    </wps:spPr>
                    <wps:txbx>
                      <w:txbxContent>
                        <w:p w:rsidR="00000000" w:rsidDel="00000000" w:rsidP="00000000" w:rsidRDefault="00000000" w:rsidRPr="00000000">
                          <w:pPr>
                            <w:spacing w:after="0" w:before="12.000000476837158" w:line="240"/>
                            <w:ind w:left="40" w:right="0" w:firstLine="80"/>
                            <w:jc w:val="left"/>
                            <w:textDirection w:val="btLr"/>
                          </w:pPr>
                          <w:r w:rsidDel="00000000" w:rsidR="00000000" w:rsidRPr="00000000">
                            <w:rPr>
                              <w:rFonts w:ascii="Calibri" w:cs="Calibri" w:eastAsia="Calibri" w:hAnsi="Calibri"/>
                              <w:b w:val="0"/>
                              <w:i w:val="0"/>
                              <w:smallCaps w:val="0"/>
                              <w:strike w:val="0"/>
                              <w:color w:val="000000"/>
                              <w:sz w:val="20"/>
                              <w:vertAlign w:val="baseline"/>
                            </w:rPr>
                            <w:t xml:space="preserve"> PAGE 5</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2564131</wp:posOffset>
              </wp:positionH>
              <wp:positionV relativeFrom="paragraph">
                <wp:posOffset>11384916</wp:posOffset>
              </wp:positionV>
              <wp:extent cx="198120" cy="185420"/>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98120" cy="18542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F3">
    <w:pPr>
      <w:pBdr>
        <w:top w:space="0" w:sz="0" w:val="nil"/>
        <w:left w:space="0" w:sz="0" w:val="nil"/>
        <w:bottom w:space="0" w:sz="0" w:val="nil"/>
        <w:right w:space="0" w:sz="0" w:val="nil"/>
        <w:between w:space="0" w:sz="0" w:val="nil"/>
      </w:pBdr>
      <w:tabs>
        <w:tab w:val="center" w:leader="none" w:pos="4419"/>
        <w:tab w:val="right" w:leader="none" w:pos="8838"/>
        <w:tab w:val="left" w:leader="none" w:pos="4335"/>
      </w:tabs>
      <w:rPr>
        <w:color w:val="000000"/>
      </w:rPr>
    </w:pPr>
    <w:r w:rsidDel="00000000" w:rsidR="00000000" w:rsidRPr="00000000">
      <w:rPr>
        <w:rtl w:val="0"/>
      </w:rPr>
    </w:r>
  </w:p>
  <w:p w:rsidR="00000000" w:rsidDel="00000000" w:rsidP="00000000" w:rsidRDefault="00000000" w:rsidRPr="00000000" w14:paraId="000003F4">
    <w:pPr>
      <w:pBdr>
        <w:top w:space="0" w:sz="0" w:val="nil"/>
        <w:left w:space="0" w:sz="0" w:val="nil"/>
        <w:bottom w:space="0" w:sz="0" w:val="nil"/>
        <w:right w:space="0" w:sz="0" w:val="nil"/>
        <w:between w:space="0" w:sz="0" w:val="nil"/>
      </w:pBdr>
      <w:tabs>
        <w:tab w:val="center" w:leader="none" w:pos="4419"/>
        <w:tab w:val="right" w:leader="none" w:pos="8838"/>
        <w:tab w:val="left" w:leader="none" w:pos="4335"/>
      </w:tabs>
      <w:ind w:left="-284" w:firstLine="0"/>
      <w:rPr>
        <w:color w:val="000000"/>
      </w:rPr>
    </w:pPr>
    <w:r w:rsidDel="00000000" w:rsidR="00000000" w:rsidRPr="00000000">
      <w:rPr>
        <w:color w:val="000000"/>
        <w:rtl w:val="0"/>
      </w:rPr>
      <w:t xml:space="preserve">   </w:t>
    </w:r>
    <w:r w:rsidDel="00000000" w:rsidR="00000000" w:rsidRPr="00000000">
      <w:rPr>
        <w:color w:val="000000"/>
      </w:rPr>
      <w:drawing>
        <wp:inline distB="0" distT="0" distL="0" distR="0">
          <wp:extent cx="1869144" cy="498662"/>
          <wp:effectExtent b="0" l="0" r="0" t="0"/>
          <wp:docPr descr="Texto&#10;&#10;Descripción generada automáticamente con confianza media" id="3" name="image2.jpg"/>
          <a:graphic>
            <a:graphicData uri="http://schemas.openxmlformats.org/drawingml/2006/picture">
              <pic:pic>
                <pic:nvPicPr>
                  <pic:cNvPr descr="Texto&#10;&#10;Descripción generada automáticamente con confianza media" id="0" name="image2.jpg"/>
                  <pic:cNvPicPr preferRelativeResize="0"/>
                </pic:nvPicPr>
                <pic:blipFill>
                  <a:blip r:embed="rId1"/>
                  <a:srcRect b="0" l="0" r="0" t="0"/>
                  <a:stretch>
                    <a:fillRect/>
                  </a:stretch>
                </pic:blipFill>
                <pic:spPr>
                  <a:xfrm>
                    <a:off x="0" y="0"/>
                    <a:ext cx="1869144" cy="498662"/>
                  </a:xfrm>
                  <a:prstGeom prst="rect"/>
                  <a:ln/>
                </pic:spPr>
              </pic:pic>
            </a:graphicData>
          </a:graphic>
        </wp:inline>
      </w:drawing>
    </w:r>
    <w:r w:rsidDel="00000000" w:rsidR="00000000" w:rsidRPr="00000000">
      <w:rPr>
        <w:color w:val="000000"/>
        <w:rtl w:val="0"/>
      </w:rPr>
      <w:t xml:space="preserve">                                           </w:t>
      <w:tab/>
    </w:r>
    <w:r w:rsidDel="00000000" w:rsidR="00000000" w:rsidRPr="00000000">
      <w:drawing>
        <wp:anchor allowOverlap="1" behindDoc="0" distB="0" distT="0" distL="114300" distR="114300" hidden="0" layoutInCell="1" locked="0" relativeHeight="0" simplePos="0">
          <wp:simplePos x="0" y="0"/>
          <wp:positionH relativeFrom="column">
            <wp:posOffset>3853179</wp:posOffset>
          </wp:positionH>
          <wp:positionV relativeFrom="paragraph">
            <wp:posOffset>73660</wp:posOffset>
          </wp:positionV>
          <wp:extent cx="1873250" cy="373380"/>
          <wp:effectExtent b="0" l="0" r="0" t="0"/>
          <wp:wrapSquare wrapText="bothSides" distB="0" distT="0" distL="114300" distR="114300"/>
          <wp:docPr id="2"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873250" cy="37338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C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240" w:lineRule="auto"/>
    </w:pPr>
    <w:rPr>
      <w:rFonts w:ascii="Calibri" w:cs="Calibri" w:eastAsia="Calibri" w:hAnsi="Calibri"/>
      <w:color w:val="2f5496"/>
      <w:sz w:val="32"/>
      <w:szCs w:val="32"/>
    </w:rPr>
  </w:style>
  <w:style w:type="paragraph" w:styleId="Heading2">
    <w:name w:val="heading 2"/>
    <w:basedOn w:val="Normal"/>
    <w:next w:val="Normal"/>
    <w:pPr/>
    <w:rPr>
      <w:b w:val="1"/>
      <w:bCs w:val="1"/>
      <w:sz w:val="36"/>
      <w:szCs w:val="36"/>
    </w:rPr>
  </w:style>
  <w:style w:type="paragraph" w:styleId="Heading3">
    <w:name w:val="heading 3"/>
    <w:basedOn w:val="Normal"/>
    <w:next w:val="Normal"/>
    <w:pPr/>
    <w:rPr>
      <w:b w:val="1"/>
      <w:bCs w:val="1"/>
      <w:sz w:val="27"/>
      <w:szCs w:val="27"/>
    </w:rPr>
  </w:style>
  <w:style w:type="paragraph" w:styleId="Heading4">
    <w:name w:val="heading 4"/>
    <w:basedOn w:val="Normal"/>
    <w:next w:val="Normal"/>
    <w:pPr>
      <w:widowControl w:val="0"/>
      <w:ind w:left="1561"/>
    </w:pPr>
    <w:rPr>
      <w:rFonts w:ascii="Arial" w:cs="Arial" w:eastAsia="Arial" w:hAnsi="Arial"/>
      <w:sz w:val="31"/>
      <w:szCs w:val="31"/>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spacing w:before="40" w:lineRule="auto"/>
    </w:pPr>
    <w:rPr>
      <w:rFonts w:ascii="Calibri" w:cs="Calibri" w:eastAsia="Calibri" w:hAnsi="Calibri"/>
      <w:color w:val="1f3863"/>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rPr>
      <w:rFonts w:ascii="Arial" w:cs="Arial" w:eastAsia="Arial" w:hAnsi="Arial"/>
      <w:b w:val="1"/>
      <w:bCs w:val="1"/>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hyperlink" Target="https://docs.google.com/document/d/1FA7J1HEC8rzYhek4fon2e7Ho5v9eGxD_/edit" TargetMode="External"/><Relationship Id="rId10" Type="http://schemas.openxmlformats.org/officeDocument/2006/relationships/hyperlink" Target="https://draw.io/" TargetMode="External"/><Relationship Id="rId13" Type="http://schemas.openxmlformats.org/officeDocument/2006/relationships/hyperlink" Target="https://drive.google.com/file/d/1i9r0V8FE9YA_6Vf36fzlxuo3mZFIdXp_/view?usp=drive_link" TargetMode="External"/><Relationship Id="rId12" Type="http://schemas.openxmlformats.org/officeDocument/2006/relationships/hyperlink" Target="https://docs.google.com/document/d/1J22cNBQiFXLmcm-G6WHVVglnoesvcYus/edi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cceso.mineduc.cl/" TargetMode="External"/><Relationship Id="rId15" Type="http://schemas.openxmlformats.org/officeDocument/2006/relationships/hyperlink" Target="https://drive.google.com/file/d/1HNNZQ6rXcy6jPLZvhz8wDT9qeVYHcOln/view?usp=drive_link" TargetMode="External"/><Relationship Id="rId14" Type="http://schemas.openxmlformats.org/officeDocument/2006/relationships/hyperlink" Target="https://drive.google.com/file/d/1kzUAYaJ-C4IdO_BLxmEbqZZHuvyskJfx/view" TargetMode="External"/><Relationship Id="rId17" Type="http://schemas.openxmlformats.org/officeDocument/2006/relationships/hyperlink" Target="https://www.duoc.cl" TargetMode="External"/><Relationship Id="rId16" Type="http://schemas.openxmlformats.org/officeDocument/2006/relationships/hyperlink" Target="https://www.mifuturo.cl" TargetMode="External"/><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customXml" Target="../customXML/item1.xml"/><Relationship Id="rId18" Type="http://schemas.openxmlformats.org/officeDocument/2006/relationships/hyperlink" Target="https://eligecarrera.cl/aspx/Index.aspx" TargetMode="External"/><Relationship Id="rId7" Type="http://schemas.openxmlformats.org/officeDocument/2006/relationships/hyperlink" Target="https://mifuturo.cl/" TargetMode="External"/><Relationship Id="rId8" Type="http://schemas.openxmlformats.org/officeDocument/2006/relationships/hyperlink" Target="https://mifuturo.c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1i3m4YcCYKQ0hrPKp7bPWv2O4w==">CgMxLjA4AHIhMUoyMmNOQlFpRlhMbWNtLUc2V0hWVmdsbm9lc3ZjWXVz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0x010100AF28BDBD65D93F4BA99B6439AFEA320E</vt:lpwstr>
  </property>
  <property fmtid="{D5CDD505-2E9C-101B-9397-08002B2CF9AE}" pid="3" name="MediaServiceImageTags">
    <vt:lpwstr>MediaServiceImageTags</vt:lpwstr>
  </property>
</Properties>
</file>