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EC7FFA" w14:textId="77777777" w:rsidR="001E2264" w:rsidRDefault="00000000">
      <w:pPr>
        <w:pStyle w:val="Ttulo"/>
        <w:numPr>
          <w:ilvl w:val="5"/>
          <w:numId w:val="1"/>
        </w:numPr>
        <w:spacing w:after="360"/>
        <w:rPr>
          <w:rFonts w:ascii="Tahoma" w:eastAsia="Tahoma" w:hAnsi="Tahoma" w:cs="Tahoma"/>
          <w:sz w:val="20"/>
          <w:szCs w:val="20"/>
        </w:rPr>
      </w:pPr>
      <w:r>
        <w:rPr>
          <w:rFonts w:ascii="Tahoma" w:eastAsia="Tahoma" w:hAnsi="Tahoma" w:cs="Tahoma"/>
        </w:rPr>
        <w:t>Minuta de Reunión</w:t>
      </w:r>
    </w:p>
    <w:tbl>
      <w:tblPr>
        <w:tblStyle w:val="a"/>
        <w:tblW w:w="10348" w:type="dxa"/>
        <w:tblInd w:w="-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76"/>
        <w:gridCol w:w="1276"/>
        <w:gridCol w:w="2693"/>
        <w:gridCol w:w="2411"/>
        <w:gridCol w:w="2692"/>
      </w:tblGrid>
      <w:tr w:rsidR="001E2264" w14:paraId="44808367" w14:textId="77777777">
        <w:trPr>
          <w:cantSplit/>
        </w:trPr>
        <w:tc>
          <w:tcPr>
            <w:tcW w:w="10348" w:type="dxa"/>
            <w:gridSpan w:val="5"/>
            <w:tcBorders>
              <w:bottom w:val="nil"/>
            </w:tcBorders>
            <w:shd w:val="clear" w:color="auto" w:fill="C0C0C0"/>
          </w:tcPr>
          <w:p w14:paraId="02F678AF" w14:textId="77777777" w:rsidR="001E2264" w:rsidRDefault="00000000">
            <w:pPr>
              <w:numPr>
                <w:ilvl w:val="5"/>
                <w:numId w:val="1"/>
              </w:numPr>
              <w:jc w:val="center"/>
              <w:rPr>
                <w:rFonts w:ascii="Tahoma" w:eastAsia="Tahoma" w:hAnsi="Tahoma" w:cs="Tahoma"/>
                <w:b/>
                <w:bCs/>
                <w:sz w:val="24"/>
                <w:szCs w:val="24"/>
              </w:rPr>
            </w:pPr>
            <w:r>
              <w:rPr>
                <w:rFonts w:ascii="Tahoma" w:eastAsia="Tahoma" w:hAnsi="Tahoma" w:cs="Tahoma"/>
                <w:b/>
                <w:bCs/>
                <w:sz w:val="24"/>
                <w:szCs w:val="24"/>
              </w:rPr>
              <w:t>Reunión</w:t>
            </w:r>
          </w:p>
        </w:tc>
      </w:tr>
      <w:tr w:rsidR="001E2264" w14:paraId="219D1C59" w14:textId="77777777">
        <w:trPr>
          <w:trHeight w:val="226"/>
        </w:trPr>
        <w:tc>
          <w:tcPr>
            <w:tcW w:w="1276" w:type="dxa"/>
            <w:tcBorders>
              <w:bottom w:val="single" w:sz="4" w:space="0" w:color="000000"/>
            </w:tcBorders>
            <w:shd w:val="clear" w:color="auto" w:fill="CCCCCC"/>
          </w:tcPr>
          <w:p w14:paraId="113DD83F" w14:textId="77777777" w:rsidR="001E2264" w:rsidRDefault="00000000">
            <w:pPr>
              <w:jc w:val="center"/>
              <w:rPr>
                <w:rFonts w:ascii="Tahoma" w:eastAsia="Tahoma" w:hAnsi="Tahoma" w:cs="Tahoma"/>
                <w:b/>
                <w:bCs/>
              </w:rPr>
            </w:pPr>
            <w:proofErr w:type="spellStart"/>
            <w:r>
              <w:rPr>
                <w:rFonts w:ascii="Tahoma" w:eastAsia="Tahoma" w:hAnsi="Tahoma" w:cs="Tahoma"/>
                <w:b/>
                <w:bCs/>
              </w:rPr>
              <w:t>N°</w:t>
            </w:r>
            <w:proofErr w:type="spellEnd"/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CCCCCC"/>
          </w:tcPr>
          <w:p w14:paraId="0C9D9A7E" w14:textId="77777777" w:rsidR="001E2264" w:rsidRDefault="00000000">
            <w:pPr>
              <w:jc w:val="center"/>
              <w:rPr>
                <w:rFonts w:ascii="Tahoma" w:eastAsia="Tahoma" w:hAnsi="Tahoma" w:cs="Tahoma"/>
                <w:b/>
                <w:bCs/>
              </w:rPr>
            </w:pPr>
            <w:r>
              <w:rPr>
                <w:rFonts w:ascii="Tahoma" w:eastAsia="Tahoma" w:hAnsi="Tahoma" w:cs="Tahoma"/>
                <w:b/>
                <w:bCs/>
              </w:rPr>
              <w:t>Versión</w:t>
            </w:r>
          </w:p>
        </w:tc>
        <w:tc>
          <w:tcPr>
            <w:tcW w:w="5104" w:type="dxa"/>
            <w:gridSpan w:val="2"/>
            <w:tcBorders>
              <w:bottom w:val="single" w:sz="4" w:space="0" w:color="000000"/>
            </w:tcBorders>
            <w:shd w:val="clear" w:color="auto" w:fill="CCCCCC"/>
          </w:tcPr>
          <w:p w14:paraId="153C90B1" w14:textId="77777777" w:rsidR="001E2264" w:rsidRDefault="00000000">
            <w:pPr>
              <w:jc w:val="center"/>
              <w:rPr>
                <w:rFonts w:ascii="Tahoma" w:eastAsia="Tahoma" w:hAnsi="Tahoma" w:cs="Tahoma"/>
                <w:b/>
                <w:bCs/>
              </w:rPr>
            </w:pPr>
            <w:r>
              <w:rPr>
                <w:rFonts w:ascii="Tahoma" w:eastAsia="Tahoma" w:hAnsi="Tahoma" w:cs="Tahoma"/>
                <w:b/>
                <w:bCs/>
              </w:rPr>
              <w:t>Descripción</w:t>
            </w:r>
          </w:p>
        </w:tc>
        <w:tc>
          <w:tcPr>
            <w:tcW w:w="2692" w:type="dxa"/>
            <w:tcBorders>
              <w:bottom w:val="single" w:sz="4" w:space="0" w:color="000000"/>
            </w:tcBorders>
            <w:shd w:val="clear" w:color="auto" w:fill="CCCCCC"/>
          </w:tcPr>
          <w:p w14:paraId="4F87A3A0" w14:textId="77777777" w:rsidR="001E2264" w:rsidRDefault="00000000">
            <w:pPr>
              <w:jc w:val="center"/>
              <w:rPr>
                <w:rFonts w:ascii="Tahoma" w:eastAsia="Tahoma" w:hAnsi="Tahoma" w:cs="Tahoma"/>
                <w:b/>
                <w:bCs/>
              </w:rPr>
            </w:pPr>
            <w:r>
              <w:rPr>
                <w:rFonts w:ascii="Tahoma" w:eastAsia="Tahoma" w:hAnsi="Tahoma" w:cs="Tahoma"/>
                <w:b/>
                <w:bCs/>
              </w:rPr>
              <w:t>Autor</w:t>
            </w:r>
          </w:p>
        </w:tc>
      </w:tr>
      <w:tr w:rsidR="001E2264" w14:paraId="175B21F8" w14:textId="77777777">
        <w:tc>
          <w:tcPr>
            <w:tcW w:w="1276" w:type="dxa"/>
            <w:tcBorders>
              <w:bottom w:val="single" w:sz="4" w:space="0" w:color="000000"/>
            </w:tcBorders>
          </w:tcPr>
          <w:p w14:paraId="23555967" w14:textId="77777777" w:rsidR="001E2264" w:rsidRDefault="00000000" w:rsidP="009D14E3">
            <w:pPr>
              <w:jc w:val="both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32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14:paraId="1C537A72" w14:textId="77777777" w:rsidR="001E2264" w:rsidRDefault="00000000" w:rsidP="009D14E3">
            <w:pPr>
              <w:jc w:val="both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1.0</w:t>
            </w:r>
          </w:p>
        </w:tc>
        <w:tc>
          <w:tcPr>
            <w:tcW w:w="5104" w:type="dxa"/>
            <w:gridSpan w:val="2"/>
            <w:tcBorders>
              <w:bottom w:val="single" w:sz="4" w:space="0" w:color="000000"/>
            </w:tcBorders>
          </w:tcPr>
          <w:p w14:paraId="498D1977" w14:textId="769E7C38" w:rsidR="001E2264" w:rsidRDefault="00000000" w:rsidP="009D14E3">
            <w:pP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Avance Post Segunda Presentación e Integración de Comparador</w:t>
            </w:r>
          </w:p>
        </w:tc>
        <w:tc>
          <w:tcPr>
            <w:tcW w:w="2692" w:type="dxa"/>
            <w:tcBorders>
              <w:bottom w:val="single" w:sz="4" w:space="0" w:color="000000"/>
            </w:tcBorders>
          </w:tcPr>
          <w:p w14:paraId="4516D0F5" w14:textId="77777777" w:rsidR="001E2264" w:rsidRDefault="00000000" w:rsidP="009D14E3">
            <w:pPr>
              <w:jc w:val="both"/>
              <w:rPr>
                <w:rFonts w:ascii="Tahoma" w:eastAsia="Tahoma" w:hAnsi="Tahoma" w:cs="Tahoma"/>
              </w:rPr>
            </w:pPr>
            <w:r>
              <w:rPr>
                <w:rFonts w:ascii="Arial" w:eastAsia="Arial" w:hAnsi="Arial" w:cs="Arial"/>
              </w:rPr>
              <w:t>María Martínez</w:t>
            </w:r>
          </w:p>
        </w:tc>
      </w:tr>
      <w:tr w:rsidR="001E2264" w14:paraId="065DA595" w14:textId="77777777">
        <w:tc>
          <w:tcPr>
            <w:tcW w:w="2552" w:type="dxa"/>
            <w:gridSpan w:val="2"/>
            <w:tcBorders>
              <w:bottom w:val="single" w:sz="4" w:space="0" w:color="000000"/>
            </w:tcBorders>
            <w:shd w:val="clear" w:color="auto" w:fill="CCCCCC"/>
          </w:tcPr>
          <w:p w14:paraId="1E32EE34" w14:textId="77777777" w:rsidR="001E2264" w:rsidRDefault="00000000">
            <w:pPr>
              <w:jc w:val="center"/>
              <w:rPr>
                <w:rFonts w:ascii="Tahoma" w:eastAsia="Tahoma" w:hAnsi="Tahoma" w:cs="Tahoma"/>
                <w:b/>
                <w:bCs/>
              </w:rPr>
            </w:pPr>
            <w:r>
              <w:rPr>
                <w:rFonts w:ascii="Tahoma" w:eastAsia="Tahoma" w:hAnsi="Tahoma" w:cs="Tahoma"/>
                <w:b/>
                <w:bCs/>
              </w:rPr>
              <w:t>Fecha</w:t>
            </w:r>
          </w:p>
        </w:tc>
        <w:tc>
          <w:tcPr>
            <w:tcW w:w="2693" w:type="dxa"/>
            <w:tcBorders>
              <w:bottom w:val="single" w:sz="4" w:space="0" w:color="000000"/>
            </w:tcBorders>
            <w:shd w:val="clear" w:color="auto" w:fill="CCCCCC"/>
          </w:tcPr>
          <w:p w14:paraId="22E902D4" w14:textId="77777777" w:rsidR="001E2264" w:rsidRDefault="00000000">
            <w:pPr>
              <w:jc w:val="center"/>
              <w:rPr>
                <w:rFonts w:ascii="Tahoma" w:eastAsia="Tahoma" w:hAnsi="Tahoma" w:cs="Tahoma"/>
                <w:b/>
                <w:bCs/>
              </w:rPr>
            </w:pPr>
            <w:r>
              <w:rPr>
                <w:rFonts w:ascii="Tahoma" w:eastAsia="Tahoma" w:hAnsi="Tahoma" w:cs="Tahoma"/>
                <w:b/>
                <w:bCs/>
              </w:rPr>
              <w:t>Ubicación</w:t>
            </w:r>
          </w:p>
        </w:tc>
        <w:tc>
          <w:tcPr>
            <w:tcW w:w="5103" w:type="dxa"/>
            <w:gridSpan w:val="2"/>
            <w:tcBorders>
              <w:bottom w:val="single" w:sz="4" w:space="0" w:color="000000"/>
            </w:tcBorders>
            <w:shd w:val="clear" w:color="auto" w:fill="CCCCCC"/>
          </w:tcPr>
          <w:p w14:paraId="601E52DC" w14:textId="77777777" w:rsidR="001E2264" w:rsidRDefault="00000000">
            <w:pPr>
              <w:jc w:val="center"/>
              <w:rPr>
                <w:rFonts w:ascii="Tahoma" w:eastAsia="Tahoma" w:hAnsi="Tahoma" w:cs="Tahoma"/>
                <w:b/>
                <w:bCs/>
              </w:rPr>
            </w:pPr>
            <w:r>
              <w:rPr>
                <w:rFonts w:ascii="Tahoma" w:eastAsia="Tahoma" w:hAnsi="Tahoma" w:cs="Tahoma"/>
                <w:b/>
                <w:bCs/>
              </w:rPr>
              <w:t>Proyecto</w:t>
            </w:r>
          </w:p>
        </w:tc>
      </w:tr>
      <w:tr w:rsidR="001E2264" w14:paraId="029A233D" w14:textId="77777777">
        <w:trPr>
          <w:trHeight w:val="271"/>
        </w:trPr>
        <w:tc>
          <w:tcPr>
            <w:tcW w:w="2552" w:type="dxa"/>
            <w:gridSpan w:val="2"/>
            <w:tcBorders>
              <w:bottom w:val="single" w:sz="4" w:space="0" w:color="000000"/>
            </w:tcBorders>
          </w:tcPr>
          <w:p w14:paraId="51A5E892" w14:textId="77777777" w:rsidR="001E2264" w:rsidRDefault="00000000" w:rsidP="009D14E3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30/06/2026</w:t>
            </w:r>
          </w:p>
        </w:tc>
        <w:tc>
          <w:tcPr>
            <w:tcW w:w="2693" w:type="dxa"/>
            <w:tcBorders>
              <w:bottom w:val="single" w:sz="4" w:space="0" w:color="000000"/>
            </w:tcBorders>
          </w:tcPr>
          <w:p w14:paraId="64D7FFA7" w14:textId="77777777" w:rsidR="001E2264" w:rsidRDefault="00000000" w:rsidP="009D14E3">
            <w:pP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Duoc UC.</w:t>
            </w:r>
          </w:p>
        </w:tc>
        <w:tc>
          <w:tcPr>
            <w:tcW w:w="5103" w:type="dxa"/>
            <w:gridSpan w:val="2"/>
            <w:tcBorders>
              <w:bottom w:val="single" w:sz="4" w:space="0" w:color="000000"/>
            </w:tcBorders>
          </w:tcPr>
          <w:p w14:paraId="4D77A8F8" w14:textId="77777777" w:rsidR="001E2264" w:rsidRDefault="00000000" w:rsidP="009D14E3">
            <w:pP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Elige tu futuro</w:t>
            </w:r>
          </w:p>
        </w:tc>
      </w:tr>
    </w:tbl>
    <w:p w14:paraId="6E469946" w14:textId="77777777" w:rsidR="001E2264" w:rsidRDefault="001E2264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rPr>
          <w:rFonts w:ascii="Tahoma" w:eastAsia="Tahoma" w:hAnsi="Tahoma" w:cs="Tahoma"/>
          <w:color w:val="000000"/>
        </w:rPr>
      </w:pPr>
    </w:p>
    <w:tbl>
      <w:tblPr>
        <w:tblStyle w:val="a0"/>
        <w:tblW w:w="10380" w:type="dxa"/>
        <w:tblInd w:w="-127" w:type="dxa"/>
        <w:tblLayout w:type="fixed"/>
        <w:tblLook w:val="0000" w:firstRow="0" w:lastRow="0" w:firstColumn="0" w:lastColumn="0" w:noHBand="0" w:noVBand="0"/>
      </w:tblPr>
      <w:tblGrid>
        <w:gridCol w:w="2955"/>
        <w:gridCol w:w="2640"/>
        <w:gridCol w:w="1575"/>
        <w:gridCol w:w="3210"/>
      </w:tblGrid>
      <w:tr w:rsidR="001E2264" w14:paraId="4834B568" w14:textId="77777777">
        <w:trPr>
          <w:trHeight w:val="300"/>
        </w:trPr>
        <w:tc>
          <w:tcPr>
            <w:tcW w:w="1038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5730287" w14:textId="77777777" w:rsidR="001E2264" w:rsidRDefault="00000000">
            <w:pPr>
              <w:numPr>
                <w:ilvl w:val="5"/>
                <w:numId w:val="1"/>
              </w:numPr>
              <w:jc w:val="center"/>
              <w:rPr>
                <w:rFonts w:ascii="Tahoma" w:eastAsia="Tahoma" w:hAnsi="Tahoma" w:cs="Tahoma"/>
                <w:b/>
                <w:bCs/>
                <w:sz w:val="24"/>
                <w:szCs w:val="24"/>
              </w:rPr>
            </w:pPr>
            <w:r>
              <w:rPr>
                <w:rFonts w:ascii="Tahoma" w:eastAsia="Tahoma" w:hAnsi="Tahoma" w:cs="Tahoma"/>
                <w:b/>
                <w:bCs/>
              </w:rPr>
              <w:t>Participantes</w:t>
            </w:r>
          </w:p>
        </w:tc>
      </w:tr>
      <w:tr w:rsidR="001E2264" w14:paraId="55F8980A" w14:textId="77777777">
        <w:trPr>
          <w:trHeight w:val="510"/>
        </w:trPr>
        <w:tc>
          <w:tcPr>
            <w:tcW w:w="295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92031BF" w14:textId="77777777" w:rsidR="001E2264" w:rsidRDefault="00000000">
            <w:pPr>
              <w:numPr>
                <w:ilvl w:val="5"/>
                <w:numId w:val="1"/>
              </w:numPr>
              <w:jc w:val="center"/>
              <w:rPr>
                <w:rFonts w:ascii="Tahoma" w:eastAsia="Tahoma" w:hAnsi="Tahoma" w:cs="Tahoma"/>
                <w:b/>
                <w:bCs/>
              </w:rPr>
            </w:pPr>
            <w:r>
              <w:rPr>
                <w:rFonts w:ascii="Tahoma" w:eastAsia="Tahoma" w:hAnsi="Tahoma" w:cs="Tahoma"/>
                <w:b/>
                <w:bCs/>
              </w:rPr>
              <w:t>Nombre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321337E" w14:textId="77777777" w:rsidR="001E2264" w:rsidRDefault="00000000">
            <w:pPr>
              <w:numPr>
                <w:ilvl w:val="5"/>
                <w:numId w:val="1"/>
              </w:numPr>
              <w:jc w:val="center"/>
              <w:rPr>
                <w:rFonts w:ascii="Tahoma" w:eastAsia="Tahoma" w:hAnsi="Tahoma" w:cs="Tahoma"/>
                <w:b/>
                <w:bCs/>
              </w:rPr>
            </w:pPr>
            <w:r>
              <w:rPr>
                <w:rFonts w:ascii="Tahoma" w:eastAsia="Tahoma" w:hAnsi="Tahoma" w:cs="Tahoma"/>
                <w:b/>
                <w:bCs/>
              </w:rPr>
              <w:t>Empresa</w:t>
            </w: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BC15113" w14:textId="77777777" w:rsidR="001E2264" w:rsidRDefault="00000000">
            <w:pPr>
              <w:numPr>
                <w:ilvl w:val="5"/>
                <w:numId w:val="1"/>
              </w:numPr>
              <w:jc w:val="center"/>
              <w:rPr>
                <w:rFonts w:ascii="Tahoma" w:eastAsia="Tahoma" w:hAnsi="Tahoma" w:cs="Tahoma"/>
                <w:b/>
                <w:bCs/>
              </w:rPr>
            </w:pPr>
            <w:r>
              <w:rPr>
                <w:rFonts w:ascii="Tahoma" w:eastAsia="Tahoma" w:hAnsi="Tahoma" w:cs="Tahoma"/>
                <w:b/>
                <w:bCs/>
              </w:rPr>
              <w:t>Teléfono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25019C0" w14:textId="77777777" w:rsidR="001E2264" w:rsidRDefault="00000000">
            <w:pPr>
              <w:numPr>
                <w:ilvl w:val="5"/>
                <w:numId w:val="1"/>
              </w:numPr>
              <w:jc w:val="center"/>
              <w:rPr>
                <w:rFonts w:ascii="Tahoma" w:eastAsia="Tahoma" w:hAnsi="Tahoma" w:cs="Tahoma"/>
                <w:b/>
                <w:bCs/>
              </w:rPr>
            </w:pPr>
            <w:r>
              <w:rPr>
                <w:rFonts w:ascii="Tahoma" w:eastAsia="Tahoma" w:hAnsi="Tahoma" w:cs="Tahoma"/>
                <w:b/>
                <w:bCs/>
              </w:rPr>
              <w:t>e-mail</w:t>
            </w:r>
          </w:p>
        </w:tc>
      </w:tr>
      <w:tr w:rsidR="001E2264" w14:paraId="632EA3B1" w14:textId="77777777">
        <w:trPr>
          <w:trHeight w:val="255"/>
        </w:trPr>
        <w:tc>
          <w:tcPr>
            <w:tcW w:w="295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CEDA7CE" w14:textId="77777777" w:rsidR="001E2264" w:rsidRDefault="00000000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María Martínez MM</w:t>
            </w: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44B5119" w14:textId="77777777" w:rsidR="001E2264" w:rsidRDefault="00000000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Líder del Proyecto</w:t>
            </w:r>
          </w:p>
        </w:tc>
        <w:tc>
          <w:tcPr>
            <w:tcW w:w="1575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872D597" w14:textId="77777777" w:rsidR="001E2264" w:rsidRDefault="001E2264">
            <w:pPr>
              <w:numPr>
                <w:ilvl w:val="5"/>
                <w:numId w:val="1"/>
              </w:numPr>
              <w:jc w:val="right"/>
              <w:rPr>
                <w:rFonts w:ascii="Tahoma" w:eastAsia="Tahoma" w:hAnsi="Tahoma" w:cs="Tahoma"/>
              </w:rPr>
            </w:pPr>
          </w:p>
        </w:tc>
        <w:tc>
          <w:tcPr>
            <w:tcW w:w="3210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878F3D2" w14:textId="77777777" w:rsidR="001E2264" w:rsidRDefault="00000000">
            <w:pPr>
              <w:jc w:val="both"/>
              <w:rPr>
                <w:rFonts w:ascii="Arial" w:eastAsia="Arial" w:hAnsi="Arial" w:cs="Arial"/>
                <w:color w:val="0000FF"/>
                <w:u w:val="single"/>
              </w:rPr>
            </w:pPr>
            <w:r>
              <w:rPr>
                <w:rFonts w:ascii="Arial" w:eastAsia="Arial" w:hAnsi="Arial" w:cs="Arial"/>
                <w:color w:val="0000FF"/>
                <w:u w:val="single"/>
              </w:rPr>
              <w:t>mp.martinez@duocuc.cl</w:t>
            </w:r>
          </w:p>
        </w:tc>
      </w:tr>
      <w:tr w:rsidR="001E2264" w14:paraId="3DB4CE5D" w14:textId="77777777">
        <w:trPr>
          <w:trHeight w:val="255"/>
        </w:trPr>
        <w:tc>
          <w:tcPr>
            <w:tcW w:w="295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F4AA66E" w14:textId="77777777" w:rsidR="001E2264" w:rsidRDefault="00000000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Lorena Figueroa LF</w:t>
            </w: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DDF775E" w14:textId="77777777" w:rsidR="001E2264" w:rsidRDefault="00000000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Frontend</w:t>
            </w:r>
            <w:proofErr w:type="spellEnd"/>
          </w:p>
        </w:tc>
        <w:tc>
          <w:tcPr>
            <w:tcW w:w="1575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0F32DD6" w14:textId="77777777" w:rsidR="001E2264" w:rsidRDefault="001E2264">
            <w:pPr>
              <w:numPr>
                <w:ilvl w:val="5"/>
                <w:numId w:val="1"/>
              </w:numPr>
              <w:jc w:val="right"/>
              <w:rPr>
                <w:rFonts w:ascii="Tahoma" w:eastAsia="Tahoma" w:hAnsi="Tahoma" w:cs="Tahoma"/>
              </w:rPr>
            </w:pPr>
          </w:p>
        </w:tc>
        <w:tc>
          <w:tcPr>
            <w:tcW w:w="3210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C3238AB" w14:textId="77777777" w:rsidR="001E2264" w:rsidRDefault="00000000">
            <w:pPr>
              <w:jc w:val="both"/>
              <w:rPr>
                <w:rFonts w:ascii="Arial" w:eastAsia="Arial" w:hAnsi="Arial" w:cs="Arial"/>
                <w:color w:val="0000FF"/>
                <w:u w:val="single"/>
              </w:rPr>
            </w:pPr>
            <w:r>
              <w:rPr>
                <w:rFonts w:ascii="Arial" w:eastAsia="Arial" w:hAnsi="Arial" w:cs="Arial"/>
                <w:color w:val="0000FF"/>
                <w:u w:val="single"/>
              </w:rPr>
              <w:t xml:space="preserve">lor.figueroa@duocuc.cl </w:t>
            </w:r>
          </w:p>
        </w:tc>
      </w:tr>
      <w:tr w:rsidR="001E2264" w14:paraId="5FFA723C" w14:textId="77777777">
        <w:trPr>
          <w:trHeight w:val="255"/>
        </w:trPr>
        <w:tc>
          <w:tcPr>
            <w:tcW w:w="295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C5DA23F" w14:textId="77777777" w:rsidR="001E2264" w:rsidRDefault="00000000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Nayadett Leyton NL</w:t>
            </w: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F262A46" w14:textId="77777777" w:rsidR="001E2264" w:rsidRDefault="00000000">
            <w:pPr>
              <w:jc w:val="both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Backend</w:t>
            </w:r>
            <w:proofErr w:type="spellEnd"/>
          </w:p>
        </w:tc>
        <w:tc>
          <w:tcPr>
            <w:tcW w:w="1575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6307BAC" w14:textId="77777777" w:rsidR="001E2264" w:rsidRDefault="001E2264">
            <w:pPr>
              <w:numPr>
                <w:ilvl w:val="5"/>
                <w:numId w:val="1"/>
              </w:numPr>
              <w:jc w:val="right"/>
              <w:rPr>
                <w:rFonts w:ascii="Tahoma" w:eastAsia="Tahoma" w:hAnsi="Tahoma" w:cs="Tahoma"/>
              </w:rPr>
            </w:pPr>
          </w:p>
        </w:tc>
        <w:tc>
          <w:tcPr>
            <w:tcW w:w="3210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D0550D2" w14:textId="77777777" w:rsidR="001E2264" w:rsidRDefault="00000000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  <w:color w:val="0000FF"/>
              </w:rPr>
            </w:pPr>
            <w:r>
              <w:rPr>
                <w:rFonts w:ascii="Arial" w:eastAsia="Arial" w:hAnsi="Arial" w:cs="Arial"/>
                <w:color w:val="0000FF"/>
                <w:u w:val="single"/>
              </w:rPr>
              <w:t>na.leyton@duocuc.cl</w:t>
            </w:r>
          </w:p>
        </w:tc>
      </w:tr>
      <w:tr w:rsidR="001E2264" w14:paraId="79893A70" w14:textId="77777777">
        <w:trPr>
          <w:trHeight w:val="255"/>
        </w:trPr>
        <w:tc>
          <w:tcPr>
            <w:tcW w:w="295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5FD61DB" w14:textId="77777777" w:rsidR="001E2264" w:rsidRDefault="001E2264">
            <w:pPr>
              <w:numPr>
                <w:ilvl w:val="5"/>
                <w:numId w:val="1"/>
              </w:num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49FE448" w14:textId="77777777" w:rsidR="001E2264" w:rsidRDefault="001E2264">
            <w:pPr>
              <w:rPr>
                <w:rFonts w:ascii="Tahoma" w:eastAsia="Tahoma" w:hAnsi="Tahoma" w:cs="Tahoma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50549D8" w14:textId="77777777" w:rsidR="001E2264" w:rsidRDefault="001E2264">
            <w:pPr>
              <w:numPr>
                <w:ilvl w:val="5"/>
                <w:numId w:val="1"/>
              </w:numPr>
              <w:jc w:val="right"/>
              <w:rPr>
                <w:rFonts w:ascii="Tahoma" w:eastAsia="Tahoma" w:hAnsi="Tahoma" w:cs="Tahoma"/>
              </w:rPr>
            </w:pPr>
          </w:p>
        </w:tc>
        <w:tc>
          <w:tcPr>
            <w:tcW w:w="32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6EE92F9" w14:textId="77777777" w:rsidR="001E2264" w:rsidRDefault="001E2264">
            <w:pPr>
              <w:numPr>
                <w:ilvl w:val="5"/>
                <w:numId w:val="1"/>
              </w:numPr>
              <w:rPr>
                <w:rFonts w:ascii="Tahoma" w:eastAsia="Tahoma" w:hAnsi="Tahoma" w:cs="Tahoma"/>
                <w:color w:val="0000FF"/>
                <w:u w:val="single"/>
              </w:rPr>
            </w:pPr>
          </w:p>
        </w:tc>
      </w:tr>
    </w:tbl>
    <w:p w14:paraId="2093CEAE" w14:textId="77777777" w:rsidR="001E2264" w:rsidRDefault="001E2264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rPr>
          <w:rFonts w:ascii="Tahoma" w:eastAsia="Tahoma" w:hAnsi="Tahoma" w:cs="Tahoma"/>
          <w:color w:val="000000"/>
        </w:rPr>
      </w:pPr>
    </w:p>
    <w:tbl>
      <w:tblPr>
        <w:tblStyle w:val="a1"/>
        <w:tblW w:w="10348" w:type="dxa"/>
        <w:tblInd w:w="-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348"/>
      </w:tblGrid>
      <w:tr w:rsidR="001E2264" w14:paraId="1FCC51B7" w14:textId="77777777">
        <w:trPr>
          <w:trHeight w:val="282"/>
        </w:trPr>
        <w:tc>
          <w:tcPr>
            <w:tcW w:w="10348" w:type="dxa"/>
            <w:shd w:val="clear" w:color="auto" w:fill="CCCCCC"/>
          </w:tcPr>
          <w:p w14:paraId="616CA394" w14:textId="77777777" w:rsidR="001E2264" w:rsidRDefault="00000000">
            <w:pPr>
              <w:jc w:val="center"/>
              <w:rPr>
                <w:rFonts w:ascii="Tahoma" w:eastAsia="Tahoma" w:hAnsi="Tahoma" w:cs="Tahoma"/>
                <w:b/>
                <w:bCs/>
                <w:sz w:val="24"/>
                <w:szCs w:val="24"/>
              </w:rPr>
            </w:pPr>
            <w:r>
              <w:rPr>
                <w:rFonts w:ascii="Tahoma" w:eastAsia="Tahoma" w:hAnsi="Tahoma" w:cs="Tahoma"/>
                <w:b/>
                <w:bCs/>
                <w:sz w:val="24"/>
                <w:szCs w:val="24"/>
              </w:rPr>
              <w:t>Detalle Reunión</w:t>
            </w:r>
          </w:p>
        </w:tc>
      </w:tr>
      <w:tr w:rsidR="001E2264" w14:paraId="51A263A4" w14:textId="77777777">
        <w:trPr>
          <w:trHeight w:val="251"/>
        </w:trPr>
        <w:tc>
          <w:tcPr>
            <w:tcW w:w="10348" w:type="dxa"/>
          </w:tcPr>
          <w:p w14:paraId="7C679100" w14:textId="77777777" w:rsidR="001E2264" w:rsidRDefault="00000000" w:rsidP="009D14E3">
            <w:pPr>
              <w:numPr>
                <w:ilvl w:val="5"/>
                <w:numId w:val="1"/>
              </w:numPr>
              <w:spacing w:before="240" w:after="240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Se analizó el </w:t>
            </w:r>
            <w:proofErr w:type="spellStart"/>
            <w:r>
              <w:rPr>
                <w:rFonts w:ascii="Arial" w:eastAsia="Arial" w:hAnsi="Arial" w:cs="Arial"/>
              </w:rPr>
              <w:t>feedback</w:t>
            </w:r>
            <w:proofErr w:type="spellEnd"/>
            <w:r>
              <w:rPr>
                <w:rFonts w:ascii="Arial" w:eastAsia="Arial" w:hAnsi="Arial" w:cs="Arial"/>
              </w:rPr>
              <w:t xml:space="preserve"> y las correcciones entregadas por el profesor tras la segunda presentación de avance.</w:t>
            </w:r>
          </w:p>
          <w:p w14:paraId="2C329DB2" w14:textId="77777777" w:rsidR="001E2264" w:rsidRDefault="00000000" w:rsidP="009D14E3">
            <w:pPr>
              <w:numPr>
                <w:ilvl w:val="5"/>
                <w:numId w:val="1"/>
              </w:numPr>
              <w:spacing w:before="240" w:after="240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 revisaron las observaciones técnicas del docente para mejorar la estructura de las pantallas del sistema.</w:t>
            </w:r>
          </w:p>
          <w:p w14:paraId="2CD87056" w14:textId="77777777" w:rsidR="001E2264" w:rsidRDefault="00000000" w:rsidP="009D14E3">
            <w:pPr>
              <w:numPr>
                <w:ilvl w:val="5"/>
                <w:numId w:val="1"/>
              </w:numPr>
              <w:spacing w:before="240" w:after="240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 planificó el inicio del nuevo módulo solicitado para las siguientes semanas: el comparador de hasta tres carreras simultáneas.</w:t>
            </w:r>
          </w:p>
          <w:p w14:paraId="065A4F57" w14:textId="77777777" w:rsidR="001E2264" w:rsidRDefault="00000000" w:rsidP="009D14E3">
            <w:pPr>
              <w:numPr>
                <w:ilvl w:val="5"/>
                <w:numId w:val="1"/>
              </w:numPr>
              <w:spacing w:before="240" w:after="240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 definió comenzar de inmediato con la maquetación visual antes de realizar cualquier cambio o conexión en el servidor</w:t>
            </w:r>
          </w:p>
        </w:tc>
      </w:tr>
    </w:tbl>
    <w:p w14:paraId="5DD57CC4" w14:textId="77777777" w:rsidR="001E2264" w:rsidRDefault="001E2264"/>
    <w:p w14:paraId="62206483" w14:textId="77777777" w:rsidR="001E2264" w:rsidRDefault="001E2264"/>
    <w:tbl>
      <w:tblPr>
        <w:tblStyle w:val="a2"/>
        <w:tblW w:w="10348" w:type="dxa"/>
        <w:tblInd w:w="-127" w:type="dxa"/>
        <w:tblLayout w:type="fixed"/>
        <w:tblLook w:val="0000" w:firstRow="0" w:lastRow="0" w:firstColumn="0" w:lastColumn="0" w:noHBand="0" w:noVBand="0"/>
      </w:tblPr>
      <w:tblGrid>
        <w:gridCol w:w="2977"/>
        <w:gridCol w:w="7371"/>
      </w:tblGrid>
      <w:tr w:rsidR="001E2264" w14:paraId="59DE9B96" w14:textId="77777777">
        <w:trPr>
          <w:trHeight w:val="255"/>
          <w:tblHeader/>
        </w:trPr>
        <w:tc>
          <w:tcPr>
            <w:tcW w:w="1034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FBCD25B" w14:textId="77777777" w:rsidR="001E2264" w:rsidRDefault="00000000">
            <w:pPr>
              <w:jc w:val="center"/>
              <w:rPr>
                <w:rFonts w:ascii="Tahoma" w:eastAsia="Tahoma" w:hAnsi="Tahoma" w:cs="Tahoma"/>
                <w:b/>
                <w:bCs/>
                <w:sz w:val="24"/>
                <w:szCs w:val="24"/>
              </w:rPr>
            </w:pPr>
            <w:r>
              <w:rPr>
                <w:rFonts w:ascii="Tahoma" w:eastAsia="Tahoma" w:hAnsi="Tahoma" w:cs="Tahoma"/>
                <w:b/>
                <w:bCs/>
                <w:sz w:val="24"/>
                <w:szCs w:val="24"/>
              </w:rPr>
              <w:t>Acuerdos</w:t>
            </w:r>
          </w:p>
        </w:tc>
      </w:tr>
      <w:tr w:rsidR="001E2264" w14:paraId="09D4F732" w14:textId="77777777">
        <w:trPr>
          <w:trHeight w:val="255"/>
          <w:tblHeader/>
        </w:trPr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C03C1FA" w14:textId="77777777" w:rsidR="001E2264" w:rsidRDefault="00000000">
            <w:pPr>
              <w:numPr>
                <w:ilvl w:val="5"/>
                <w:numId w:val="1"/>
              </w:numPr>
              <w:jc w:val="center"/>
              <w:rPr>
                <w:rFonts w:ascii="Arial" w:eastAsia="Arial" w:hAnsi="Arial" w:cs="Arial"/>
              </w:rPr>
            </w:pPr>
            <w:r>
              <w:rPr>
                <w:rFonts w:ascii="Tahoma" w:eastAsia="Tahoma" w:hAnsi="Tahoma" w:cs="Tahoma"/>
                <w:b/>
                <w:bCs/>
              </w:rPr>
              <w:t>Tema</w:t>
            </w:r>
          </w:p>
        </w:tc>
        <w:tc>
          <w:tcPr>
            <w:tcW w:w="7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73570A8" w14:textId="77777777" w:rsidR="001E2264" w:rsidRDefault="00000000">
            <w:pPr>
              <w:numPr>
                <w:ilvl w:val="5"/>
                <w:numId w:val="1"/>
              </w:numPr>
              <w:jc w:val="center"/>
              <w:rPr>
                <w:rFonts w:ascii="Arial" w:eastAsia="Arial" w:hAnsi="Arial" w:cs="Arial"/>
              </w:rPr>
            </w:pPr>
            <w:r>
              <w:rPr>
                <w:rFonts w:ascii="Tahoma" w:eastAsia="Tahoma" w:hAnsi="Tahoma" w:cs="Tahoma"/>
                <w:b/>
                <w:bCs/>
              </w:rPr>
              <w:t>Acuerdo</w:t>
            </w:r>
          </w:p>
          <w:p w14:paraId="682FB8E4" w14:textId="77777777" w:rsidR="001E2264" w:rsidRDefault="001E2264">
            <w:pPr>
              <w:numPr>
                <w:ilvl w:val="5"/>
                <w:numId w:val="1"/>
              </w:numPr>
              <w:jc w:val="center"/>
              <w:rPr>
                <w:rFonts w:ascii="Arial" w:eastAsia="Arial" w:hAnsi="Arial" w:cs="Arial"/>
              </w:rPr>
            </w:pPr>
          </w:p>
        </w:tc>
      </w:tr>
      <w:tr w:rsidR="001E2264" w14:paraId="48330AB8" w14:textId="77777777">
        <w:trPr>
          <w:trHeight w:val="255"/>
        </w:trPr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A1BF003" w14:textId="77777777" w:rsidR="001E2264" w:rsidRDefault="00000000" w:rsidP="009D14E3">
            <w:pP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Módulo Comparador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CD37B6F" w14:textId="77777777" w:rsidR="001E2264" w:rsidRDefault="00000000" w:rsidP="009D14E3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Se aprobó integrar la funcionalidad para comparar tres carreras de forma prioritaria en las próximas semanas. </w:t>
            </w:r>
          </w:p>
        </w:tc>
      </w:tr>
      <w:tr w:rsidR="001E2264" w14:paraId="30703BA0" w14:textId="77777777">
        <w:trPr>
          <w:trHeight w:val="255"/>
        </w:trPr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92F13ED" w14:textId="77777777" w:rsidR="001E2264" w:rsidRDefault="00000000" w:rsidP="009D14E3">
            <w:pPr>
              <w:numPr>
                <w:ilvl w:val="5"/>
                <w:numId w:val="1"/>
              </w:numP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Correcciones del Profesor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E1C5831" w14:textId="77777777" w:rsidR="001E2264" w:rsidRDefault="00000000" w:rsidP="009D14E3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Se acordó levantar y corregir los detalles visuales e indicaciones de diseño dadas por el profesor. </w:t>
            </w:r>
          </w:p>
        </w:tc>
      </w:tr>
      <w:tr w:rsidR="001E2264" w14:paraId="029D5C79" w14:textId="77777777">
        <w:trPr>
          <w:trHeight w:val="240"/>
        </w:trPr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CAC2B36" w14:textId="77777777" w:rsidR="001E2264" w:rsidRDefault="001E2264">
            <w:pPr>
              <w:tabs>
                <w:tab w:val="center" w:pos="4320"/>
                <w:tab w:val="right" w:pos="8640"/>
              </w:tabs>
              <w:rPr>
                <w:rFonts w:ascii="Arial" w:eastAsia="Arial" w:hAnsi="Arial" w:cs="Arial"/>
              </w:rPr>
            </w:pPr>
          </w:p>
        </w:tc>
        <w:tc>
          <w:tcPr>
            <w:tcW w:w="737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4029866" w14:textId="77777777" w:rsidR="001E2264" w:rsidRDefault="001E2264">
            <w:pPr>
              <w:rPr>
                <w:rFonts w:ascii="Arial" w:eastAsia="Arial" w:hAnsi="Arial" w:cs="Arial"/>
              </w:rPr>
            </w:pPr>
          </w:p>
        </w:tc>
      </w:tr>
    </w:tbl>
    <w:p w14:paraId="69F13225" w14:textId="77777777" w:rsidR="001E2264" w:rsidRDefault="00000000">
      <w:pPr>
        <w:numPr>
          <w:ilvl w:val="5"/>
          <w:numId w:val="1"/>
        </w:numPr>
      </w:pPr>
      <w:r>
        <w:br w:type="page"/>
      </w:r>
    </w:p>
    <w:p w14:paraId="651DAB61" w14:textId="77777777" w:rsidR="001E2264" w:rsidRDefault="001E2264">
      <w:pPr>
        <w:numPr>
          <w:ilvl w:val="5"/>
          <w:numId w:val="1"/>
        </w:numPr>
      </w:pPr>
    </w:p>
    <w:tbl>
      <w:tblPr>
        <w:tblStyle w:val="a3"/>
        <w:tblW w:w="10348" w:type="dxa"/>
        <w:tblInd w:w="-127" w:type="dxa"/>
        <w:tblLayout w:type="fixed"/>
        <w:tblLook w:val="0000" w:firstRow="0" w:lastRow="0" w:firstColumn="0" w:lastColumn="0" w:noHBand="0" w:noVBand="0"/>
      </w:tblPr>
      <w:tblGrid>
        <w:gridCol w:w="2977"/>
        <w:gridCol w:w="2268"/>
        <w:gridCol w:w="5103"/>
      </w:tblGrid>
      <w:tr w:rsidR="001E2264" w14:paraId="6821C9B3" w14:textId="77777777">
        <w:trPr>
          <w:cantSplit/>
          <w:trHeight w:val="255"/>
        </w:trPr>
        <w:tc>
          <w:tcPr>
            <w:tcW w:w="10348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E449556" w14:textId="77777777" w:rsidR="001E2264" w:rsidRDefault="00000000">
            <w:pPr>
              <w:jc w:val="center"/>
              <w:rPr>
                <w:rFonts w:ascii="Tahoma" w:eastAsia="Tahoma" w:hAnsi="Tahoma" w:cs="Tahoma"/>
                <w:b/>
                <w:bCs/>
                <w:sz w:val="24"/>
                <w:szCs w:val="24"/>
              </w:rPr>
            </w:pPr>
            <w:r>
              <w:rPr>
                <w:rFonts w:ascii="Tahoma" w:eastAsia="Tahoma" w:hAnsi="Tahoma" w:cs="Tahoma"/>
                <w:b/>
                <w:bCs/>
                <w:sz w:val="24"/>
                <w:szCs w:val="24"/>
              </w:rPr>
              <w:t>Compromisos</w:t>
            </w:r>
          </w:p>
        </w:tc>
      </w:tr>
      <w:tr w:rsidR="001E2264" w14:paraId="7E931C58" w14:textId="77777777">
        <w:trPr>
          <w:trHeight w:val="255"/>
        </w:trPr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343C079" w14:textId="77777777" w:rsidR="001E2264" w:rsidRDefault="00000000">
            <w:pPr>
              <w:numPr>
                <w:ilvl w:val="5"/>
                <w:numId w:val="1"/>
              </w:numPr>
              <w:jc w:val="center"/>
              <w:rPr>
                <w:rFonts w:ascii="Tahoma" w:eastAsia="Tahoma" w:hAnsi="Tahoma" w:cs="Tahoma"/>
                <w:b/>
                <w:bCs/>
              </w:rPr>
            </w:pPr>
            <w:r>
              <w:rPr>
                <w:rFonts w:ascii="Tahoma" w:eastAsia="Tahoma" w:hAnsi="Tahoma" w:cs="Tahoma"/>
                <w:b/>
                <w:bCs/>
              </w:rPr>
              <w:t>Descripción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93BEA1B" w14:textId="77777777" w:rsidR="001E2264" w:rsidRDefault="00000000">
            <w:pPr>
              <w:numPr>
                <w:ilvl w:val="5"/>
                <w:numId w:val="1"/>
              </w:numPr>
              <w:jc w:val="center"/>
              <w:rPr>
                <w:rFonts w:ascii="Arial" w:eastAsia="Arial" w:hAnsi="Arial" w:cs="Arial"/>
              </w:rPr>
            </w:pPr>
            <w:r>
              <w:rPr>
                <w:rFonts w:ascii="Tahoma" w:eastAsia="Tahoma" w:hAnsi="Tahoma" w:cs="Tahoma"/>
                <w:b/>
                <w:bCs/>
              </w:rPr>
              <w:t>Fecha</w:t>
            </w:r>
          </w:p>
        </w:tc>
        <w:tc>
          <w:tcPr>
            <w:tcW w:w="5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A90C2EE" w14:textId="77777777" w:rsidR="001E2264" w:rsidRDefault="00000000">
            <w:pPr>
              <w:numPr>
                <w:ilvl w:val="5"/>
                <w:numId w:val="1"/>
              </w:numPr>
              <w:jc w:val="center"/>
              <w:rPr>
                <w:rFonts w:ascii="Arial" w:eastAsia="Arial" w:hAnsi="Arial" w:cs="Arial"/>
              </w:rPr>
            </w:pPr>
            <w:r>
              <w:rPr>
                <w:rFonts w:ascii="Tahoma" w:eastAsia="Tahoma" w:hAnsi="Tahoma" w:cs="Tahoma"/>
                <w:b/>
                <w:bCs/>
              </w:rPr>
              <w:t>Responsable</w:t>
            </w:r>
          </w:p>
        </w:tc>
      </w:tr>
      <w:tr w:rsidR="001E2264" w14:paraId="13018B4B" w14:textId="77777777">
        <w:trPr>
          <w:trHeight w:val="255"/>
        </w:trPr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CB34DC8" w14:textId="77777777" w:rsidR="001E2264" w:rsidRDefault="00000000" w:rsidP="009D14E3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Se está elaborando el componente de vista y los componentes visuales en </w:t>
            </w:r>
            <w:proofErr w:type="spellStart"/>
            <w:r>
              <w:rPr>
                <w:rFonts w:ascii="Arial" w:eastAsia="Arial" w:hAnsi="Arial" w:cs="Arial"/>
              </w:rPr>
              <w:t>React</w:t>
            </w:r>
            <w:proofErr w:type="spellEnd"/>
            <w:r>
              <w:rPr>
                <w:rFonts w:ascii="Arial" w:eastAsia="Arial" w:hAnsi="Arial" w:cs="Arial"/>
              </w:rPr>
              <w:t xml:space="preserve"> para la selección de las tres carreras. 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5BBEE90" w14:textId="77777777" w:rsidR="001E2264" w:rsidRDefault="00000000" w:rsidP="009D14E3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03/06/2026</w:t>
            </w:r>
          </w:p>
        </w:tc>
        <w:tc>
          <w:tcPr>
            <w:tcW w:w="5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5BBDC5D" w14:textId="44D4B28A" w:rsidR="001E2264" w:rsidRDefault="009D14E3" w:rsidP="009D14E3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L.F, N</w:t>
            </w:r>
            <w:r w:rsidR="00000000">
              <w:rPr>
                <w:rFonts w:ascii="Arial" w:eastAsia="Arial" w:hAnsi="Arial" w:cs="Arial"/>
              </w:rPr>
              <w:t>.L, M.M</w:t>
            </w:r>
          </w:p>
        </w:tc>
      </w:tr>
      <w:tr w:rsidR="001E2264" w14:paraId="37D1A2D7" w14:textId="77777777">
        <w:trPr>
          <w:trHeight w:val="399"/>
        </w:trPr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D4975DE" w14:textId="77777777" w:rsidR="001E2264" w:rsidRDefault="00000000" w:rsidP="009D14E3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Se diseñará la estructura responsiva para que la tabla comparativa de tres columnas se adapte correctamente a las pantallas móviles. 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63B9346" w14:textId="77777777" w:rsidR="001E2264" w:rsidRDefault="00000000" w:rsidP="009D14E3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03/06/2026</w:t>
            </w:r>
          </w:p>
        </w:tc>
        <w:tc>
          <w:tcPr>
            <w:tcW w:w="5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68DC529" w14:textId="4DFCAFD9" w:rsidR="001E2264" w:rsidRDefault="009D14E3" w:rsidP="009D14E3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L.F, N</w:t>
            </w:r>
            <w:r w:rsidR="00000000">
              <w:rPr>
                <w:rFonts w:ascii="Arial" w:eastAsia="Arial" w:hAnsi="Arial" w:cs="Arial"/>
              </w:rPr>
              <w:t>.L, M.M</w:t>
            </w:r>
          </w:p>
        </w:tc>
      </w:tr>
      <w:tr w:rsidR="001E2264" w14:paraId="198E8112" w14:textId="77777777">
        <w:trPr>
          <w:trHeight w:val="255"/>
        </w:trPr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060F025" w14:textId="77777777" w:rsidR="001E2264" w:rsidRDefault="001E2264">
            <w:pPr>
              <w:numPr>
                <w:ilvl w:val="5"/>
                <w:numId w:val="1"/>
              </w:numPr>
              <w:rPr>
                <w:rFonts w:ascii="Arial" w:eastAsia="Arial" w:hAnsi="Arial" w:cs="Arial"/>
              </w:rPr>
            </w:pP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1E96D59" w14:textId="77777777" w:rsidR="001E2264" w:rsidRDefault="001E2264">
            <w:pPr>
              <w:numPr>
                <w:ilvl w:val="5"/>
                <w:numId w:val="1"/>
              </w:numPr>
              <w:rPr>
                <w:rFonts w:ascii="Arial" w:eastAsia="Arial" w:hAnsi="Arial" w:cs="Arial"/>
              </w:rPr>
            </w:pPr>
          </w:p>
        </w:tc>
        <w:tc>
          <w:tcPr>
            <w:tcW w:w="5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314A1C3" w14:textId="77777777" w:rsidR="001E2264" w:rsidRDefault="001E2264">
            <w:pPr>
              <w:numPr>
                <w:ilvl w:val="5"/>
                <w:numId w:val="1"/>
              </w:numPr>
              <w:rPr>
                <w:rFonts w:ascii="Arial" w:eastAsia="Arial" w:hAnsi="Arial" w:cs="Arial"/>
              </w:rPr>
            </w:pPr>
          </w:p>
        </w:tc>
      </w:tr>
    </w:tbl>
    <w:p w14:paraId="0AFA511B" w14:textId="77777777" w:rsidR="001E2264" w:rsidRDefault="00000000">
      <w:pPr>
        <w:numPr>
          <w:ilvl w:val="2"/>
          <w:numId w:val="1"/>
        </w:numPr>
      </w:pPr>
      <w:r>
        <w:br/>
      </w:r>
      <w:r>
        <w:br/>
      </w:r>
    </w:p>
    <w:tbl>
      <w:tblPr>
        <w:tblStyle w:val="a4"/>
        <w:tblW w:w="10348" w:type="dxa"/>
        <w:tblInd w:w="-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348"/>
      </w:tblGrid>
      <w:tr w:rsidR="001E2264" w14:paraId="477EE276" w14:textId="77777777">
        <w:trPr>
          <w:trHeight w:val="282"/>
        </w:trPr>
        <w:tc>
          <w:tcPr>
            <w:tcW w:w="10348" w:type="dxa"/>
            <w:shd w:val="clear" w:color="auto" w:fill="CCCCCC"/>
          </w:tcPr>
          <w:p w14:paraId="400629D0" w14:textId="77777777" w:rsidR="001E2264" w:rsidRDefault="00000000">
            <w:pPr>
              <w:jc w:val="center"/>
              <w:rPr>
                <w:rFonts w:ascii="Tahoma" w:eastAsia="Tahoma" w:hAnsi="Tahoma" w:cs="Tahoma"/>
                <w:b/>
                <w:bCs/>
                <w:sz w:val="24"/>
                <w:szCs w:val="24"/>
              </w:rPr>
            </w:pPr>
            <w:r>
              <w:rPr>
                <w:rFonts w:ascii="Tahoma" w:eastAsia="Tahoma" w:hAnsi="Tahoma" w:cs="Tahoma"/>
                <w:b/>
                <w:bCs/>
                <w:sz w:val="24"/>
                <w:szCs w:val="24"/>
              </w:rPr>
              <w:t>Observaciones</w:t>
            </w:r>
          </w:p>
        </w:tc>
      </w:tr>
      <w:tr w:rsidR="001E2264" w14:paraId="6839CA55" w14:textId="77777777">
        <w:trPr>
          <w:trHeight w:val="1594"/>
        </w:trPr>
        <w:tc>
          <w:tcPr>
            <w:tcW w:w="10348" w:type="dxa"/>
          </w:tcPr>
          <w:p w14:paraId="69C290CC" w14:textId="77777777" w:rsidR="001E2264" w:rsidRDefault="00000000" w:rsidP="009D14E3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Se destaca que el avance actual está concentrado en el </w:t>
            </w:r>
            <w:proofErr w:type="spellStart"/>
            <w:r>
              <w:rPr>
                <w:rFonts w:ascii="Arial" w:eastAsia="Arial" w:hAnsi="Arial" w:cs="Arial"/>
              </w:rPr>
              <w:t>frontend</w:t>
            </w:r>
            <w:proofErr w:type="spellEnd"/>
            <w:r>
              <w:rPr>
                <w:rFonts w:ascii="Arial" w:eastAsia="Arial" w:hAnsi="Arial" w:cs="Arial"/>
              </w:rPr>
              <w:t xml:space="preserve">, construyendo los componentes visuales necesarios para asegurar que la interfaz sea cómoda y legible para el estudiante antes de conectar las bases de datos. </w:t>
            </w:r>
          </w:p>
        </w:tc>
      </w:tr>
    </w:tbl>
    <w:p w14:paraId="0C14121F" w14:textId="77777777" w:rsidR="001E2264" w:rsidRDefault="001E2264">
      <w:pPr>
        <w:numPr>
          <w:ilvl w:val="5"/>
          <w:numId w:val="1"/>
        </w:numPr>
      </w:pPr>
    </w:p>
    <w:sectPr w:rsidR="001E226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2096" w:right="1134" w:bottom="851" w:left="1134" w:header="568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260075" w14:textId="77777777" w:rsidR="00B66B79" w:rsidRDefault="00B66B79">
      <w:r>
        <w:separator/>
      </w:r>
    </w:p>
  </w:endnote>
  <w:endnote w:type="continuationSeparator" w:id="0">
    <w:p w14:paraId="52357648" w14:textId="77777777" w:rsidR="00B66B79" w:rsidRDefault="00B66B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A3BB7CB6-90FC-4C3D-86D1-437F03F5FB17}"/>
    <w:embedBold r:id="rId2" w:fontKey="{DBEEA36C-DA28-4943-8CF3-22002AC16E5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35263F85-4A0A-44F4-A1C1-3EBC9C54778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454DEC38-38EC-4D79-9FC7-1FD08965910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65888C" w14:textId="77777777" w:rsidR="001E2264" w:rsidRDefault="001E2264">
    <w:pPr>
      <w:numPr>
        <w:ilvl w:val="5"/>
        <w:numId w:val="1"/>
      </w:num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A9E6ED" w14:textId="77777777" w:rsidR="001E2264" w:rsidRDefault="00000000">
    <w:pPr>
      <w:numPr>
        <w:ilvl w:val="5"/>
        <w:numId w:val="1"/>
      </w:num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  <w:tab w:val="right" w:pos="9923"/>
      </w:tabs>
      <w:rPr>
        <w:rFonts w:ascii="Tahoma" w:eastAsia="Tahoma" w:hAnsi="Tahoma" w:cs="Tahoma"/>
        <w:color w:val="000000"/>
      </w:rPr>
    </w:pPr>
    <w:r>
      <w:rPr>
        <w:color w:val="000000"/>
      </w:rPr>
      <w:tab/>
    </w:r>
    <w:r>
      <w:rPr>
        <w:rFonts w:ascii="Tahoma" w:eastAsia="Tahoma" w:hAnsi="Tahoma" w:cs="Tahoma"/>
        <w:color w:val="000000"/>
      </w:rPr>
      <w:t>Duoc UC</w:t>
    </w: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74603DC1" wp14:editId="2B2E0E59">
              <wp:simplePos x="0" y="0"/>
              <wp:positionH relativeFrom="column">
                <wp:posOffset>-52049</wp:posOffset>
              </wp:positionH>
              <wp:positionV relativeFrom="paragraph">
                <wp:posOffset>-100942</wp:posOffset>
              </wp:positionV>
              <wp:extent cx="127000" cy="127000"/>
              <wp:effectExtent l="0" t="0" r="0" b="0"/>
              <wp:wrapNone/>
              <wp:docPr id="1" name="Conector recto de flecha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-52049</wp:posOffset>
              </wp:positionH>
              <wp:positionV relativeFrom="paragraph">
                <wp:posOffset>-100942</wp:posOffset>
              </wp:positionV>
              <wp:extent cx="127000" cy="127000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7000" cy="1270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FC0581" w14:textId="77777777" w:rsidR="001E2264" w:rsidRDefault="001E2264">
    <w:pPr>
      <w:numPr>
        <w:ilvl w:val="5"/>
        <w:numId w:val="1"/>
      </w:num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55AA61" w14:textId="77777777" w:rsidR="00B66B79" w:rsidRDefault="00B66B79">
      <w:r>
        <w:separator/>
      </w:r>
    </w:p>
  </w:footnote>
  <w:footnote w:type="continuationSeparator" w:id="0">
    <w:p w14:paraId="2C59CEDF" w14:textId="77777777" w:rsidR="00B66B79" w:rsidRDefault="00B66B7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CAAAC1" w14:textId="77777777" w:rsidR="001E2264" w:rsidRDefault="001E2264">
    <w:pPr>
      <w:numPr>
        <w:ilvl w:val="5"/>
        <w:numId w:val="1"/>
      </w:num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C124D4" w14:textId="77777777" w:rsidR="001E2264" w:rsidRDefault="00000000">
    <w:r>
      <w:rPr>
        <w:noProof/>
      </w:rPr>
      <w:drawing>
        <wp:inline distT="0" distB="0" distL="0" distR="0" wp14:anchorId="7DD35396" wp14:editId="2F3A8DD7">
          <wp:extent cx="2428875" cy="742950"/>
          <wp:effectExtent l="0" t="0" r="0" b="0"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52AEE74E" w14:textId="77777777" w:rsidR="001E2264" w:rsidRDefault="001E2264"/>
  <w:tbl>
    <w:tblPr>
      <w:tblStyle w:val="a5"/>
      <w:tblW w:w="10065" w:type="dxa"/>
      <w:tblInd w:w="108" w:type="dxa"/>
      <w:tblBorders>
        <w:insideH w:val="single" w:sz="6" w:space="0" w:color="000000"/>
      </w:tblBorders>
      <w:tblLayout w:type="fixed"/>
      <w:tblLook w:val="0000" w:firstRow="0" w:lastRow="0" w:firstColumn="0" w:lastColumn="0" w:noHBand="0" w:noVBand="0"/>
    </w:tblPr>
    <w:tblGrid>
      <w:gridCol w:w="4536"/>
      <w:gridCol w:w="5529"/>
    </w:tblGrid>
    <w:tr w:rsidR="001E2264" w14:paraId="10C489B5" w14:textId="77777777">
      <w:tc>
        <w:tcPr>
          <w:tcW w:w="4536" w:type="dxa"/>
        </w:tcPr>
        <w:p w14:paraId="1AEC72C8" w14:textId="77777777" w:rsidR="001E2264" w:rsidRDefault="001E2264">
          <w:pPr>
            <w:numPr>
              <w:ilvl w:val="5"/>
              <w:numId w:val="1"/>
            </w:numPr>
            <w:tabs>
              <w:tab w:val="left" w:pos="459"/>
            </w:tabs>
            <w:rPr>
              <w:rFonts w:ascii="Tahoma" w:eastAsia="Tahoma" w:hAnsi="Tahoma" w:cs="Tahoma"/>
              <w:b/>
              <w:bCs/>
            </w:rPr>
          </w:pPr>
        </w:p>
      </w:tc>
      <w:tc>
        <w:tcPr>
          <w:tcW w:w="5529" w:type="dxa"/>
        </w:tcPr>
        <w:p w14:paraId="7BFC1528" w14:textId="77777777" w:rsidR="001E2264" w:rsidRDefault="00000000">
          <w:pPr>
            <w:numPr>
              <w:ilvl w:val="5"/>
              <w:numId w:val="1"/>
            </w:numPr>
            <w:tabs>
              <w:tab w:val="left" w:pos="742"/>
            </w:tabs>
            <w:spacing w:before="40"/>
            <w:ind w:right="68"/>
            <w:jc w:val="right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</w:rPr>
            <w:t>Página:</w:t>
          </w:r>
          <w:r>
            <w:rPr>
              <w:rFonts w:ascii="Tahoma" w:eastAsia="Tahoma" w:hAnsi="Tahoma" w:cs="Tahoma"/>
            </w:rPr>
            <w:tab/>
          </w:r>
          <w:r>
            <w:rPr>
              <w:rFonts w:ascii="Tahoma" w:eastAsia="Tahoma" w:hAnsi="Tahoma" w:cs="Tahoma"/>
            </w:rPr>
            <w:fldChar w:fldCharType="begin"/>
          </w:r>
          <w:r>
            <w:rPr>
              <w:rFonts w:ascii="Tahoma" w:eastAsia="Tahoma" w:hAnsi="Tahoma" w:cs="Tahoma"/>
            </w:rPr>
            <w:instrText>PAGE</w:instrText>
          </w:r>
          <w:r>
            <w:rPr>
              <w:rFonts w:ascii="Tahoma" w:eastAsia="Tahoma" w:hAnsi="Tahoma" w:cs="Tahoma"/>
            </w:rPr>
            <w:fldChar w:fldCharType="separate"/>
          </w:r>
          <w:r w:rsidR="009D14E3">
            <w:rPr>
              <w:rFonts w:ascii="Tahoma" w:eastAsia="Tahoma" w:hAnsi="Tahoma" w:cs="Tahoma"/>
              <w:noProof/>
            </w:rPr>
            <w:t>1</w:t>
          </w:r>
          <w:r>
            <w:rPr>
              <w:rFonts w:ascii="Tahoma" w:eastAsia="Tahoma" w:hAnsi="Tahoma" w:cs="Tahoma"/>
            </w:rPr>
            <w:fldChar w:fldCharType="end"/>
          </w:r>
          <w:r>
            <w:rPr>
              <w:rFonts w:ascii="Tahoma" w:eastAsia="Tahoma" w:hAnsi="Tahoma" w:cs="Tahoma"/>
            </w:rPr>
            <w:t xml:space="preserve"> de </w:t>
          </w:r>
          <w:r>
            <w:rPr>
              <w:rFonts w:ascii="Tahoma" w:eastAsia="Tahoma" w:hAnsi="Tahoma" w:cs="Tahoma"/>
            </w:rPr>
            <w:fldChar w:fldCharType="begin"/>
          </w:r>
          <w:r>
            <w:rPr>
              <w:rFonts w:ascii="Tahoma" w:eastAsia="Tahoma" w:hAnsi="Tahoma" w:cs="Tahoma"/>
            </w:rPr>
            <w:instrText>NUMPAGES</w:instrText>
          </w:r>
          <w:r>
            <w:rPr>
              <w:rFonts w:ascii="Tahoma" w:eastAsia="Tahoma" w:hAnsi="Tahoma" w:cs="Tahoma"/>
            </w:rPr>
            <w:fldChar w:fldCharType="separate"/>
          </w:r>
          <w:r w:rsidR="009D14E3">
            <w:rPr>
              <w:rFonts w:ascii="Tahoma" w:eastAsia="Tahoma" w:hAnsi="Tahoma" w:cs="Tahoma"/>
              <w:noProof/>
            </w:rPr>
            <w:t>2</w:t>
          </w:r>
          <w:r>
            <w:rPr>
              <w:rFonts w:ascii="Tahoma" w:eastAsia="Tahoma" w:hAnsi="Tahoma" w:cs="Tahoma"/>
            </w:rPr>
            <w:fldChar w:fldCharType="end"/>
          </w:r>
        </w:p>
      </w:tc>
    </w:tr>
  </w:tbl>
  <w:p w14:paraId="5EE3A710" w14:textId="77777777" w:rsidR="001E2264" w:rsidRDefault="001E2264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707497" w14:textId="77777777" w:rsidR="001E2264" w:rsidRDefault="001E2264">
    <w:pPr>
      <w:numPr>
        <w:ilvl w:val="5"/>
        <w:numId w:val="1"/>
      </w:num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A10725"/>
    <w:multiLevelType w:val="multilevel"/>
    <w:tmpl w:val="94F89924"/>
    <w:lvl w:ilvl="0">
      <w:start w:val="1"/>
      <w:numFmt w:val="decimal"/>
      <w:lvlText w:val="[%1]"/>
      <w:lvlJc w:val="left"/>
      <w:pPr>
        <w:ind w:left="0" w:firstLine="0"/>
      </w:pPr>
    </w:lvl>
    <w:lvl w:ilvl="1">
      <w:start w:val="1"/>
      <w:numFmt w:val="decimal"/>
      <w:lvlText w:val=""/>
      <w:lvlJc w:val="left"/>
      <w:pPr>
        <w:ind w:left="0" w:firstLine="0"/>
      </w:pPr>
    </w:lvl>
    <w:lvl w:ilvl="2">
      <w:start w:val="1"/>
      <w:numFmt w:val="decimal"/>
      <w:lvlText w:val=""/>
      <w:lvlJc w:val="left"/>
      <w:pPr>
        <w:ind w:left="0" w:firstLine="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num w:numId="1" w16cid:durableId="11475558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2264"/>
    <w:rsid w:val="000F2443"/>
    <w:rsid w:val="001E2264"/>
    <w:rsid w:val="009D14E3"/>
    <w:rsid w:val="00B66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A05E62"/>
  <w15:docId w15:val="{5404C2FF-1E3C-4FA0-AF09-90B3DE56A6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spacing w:before="120" w:after="60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spacing w:before="120" w:after="60"/>
      <w:outlineLvl w:val="1"/>
    </w:pPr>
    <w:rPr>
      <w:rFonts w:ascii="Arial" w:eastAsia="Arial" w:hAnsi="Arial" w:cs="Arial"/>
      <w:b/>
      <w:bCs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120" w:after="60"/>
      <w:outlineLvl w:val="2"/>
    </w:pPr>
    <w:rPr>
      <w:rFonts w:ascii="Arial" w:eastAsia="Arial" w:hAnsi="Arial" w:cs="Arial"/>
      <w:i/>
      <w:iCs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spacing w:before="120" w:after="60"/>
      <w:outlineLvl w:val="3"/>
    </w:pPr>
    <w:rPr>
      <w:rFonts w:ascii="Arial" w:eastAsia="Arial" w:hAnsi="Arial" w:cs="Arial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spacing w:before="240" w:after="6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spacing w:before="240" w:after="60"/>
      <w:outlineLvl w:val="5"/>
    </w:pPr>
    <w:rPr>
      <w:i/>
      <w:iCs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jc w:val="center"/>
    </w:pPr>
    <w:rPr>
      <w:rFonts w:ascii="Arial" w:eastAsia="Arial" w:hAnsi="Arial" w:cs="Arial"/>
      <w:b/>
      <w:bCs/>
      <w:sz w:val="36"/>
      <w:szCs w:val="36"/>
    </w:rPr>
  </w:style>
  <w:style w:type="paragraph" w:styleId="Subttulo">
    <w:name w:val="Subtitle"/>
    <w:basedOn w:val="Normal"/>
    <w:next w:val="Normal"/>
    <w:uiPriority w:val="11"/>
    <w:qFormat/>
    <w:pPr>
      <w:spacing w:after="60"/>
      <w:jc w:val="center"/>
    </w:pPr>
    <w:rPr>
      <w:rFonts w:ascii="Arial" w:eastAsia="Arial" w:hAnsi="Arial" w:cs="Arial"/>
      <w:i/>
      <w:iCs/>
      <w:sz w:val="36"/>
      <w:szCs w:val="36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nHp+rHXAlGg/A5zDO+/XmxYbKQ==">CgMxLjA4AHIhMVIzb2hnTWU4dlNra1pGbXFBVUhkd0ZNUXNveHpWbXRl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276</Words>
  <Characters>1521</Characters>
  <Application>Microsoft Office Word</Application>
  <DocSecurity>0</DocSecurity>
  <Lines>12</Lines>
  <Paragraphs>3</Paragraphs>
  <ScaleCrop>false</ScaleCrop>
  <Company/>
  <LinksUpToDate>false</LinksUpToDate>
  <CharactersWithSpaces>1794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Mp. Martinez</cp:lastModifiedBy>
  <cp:revision>2</cp:revision>
  <dcterms:created xsi:type="dcterms:W3CDTF">2026-06-26T23:20:00Z</dcterms:created>
  <dcterms:modified xsi:type="dcterms:W3CDTF">2026-06-26T23:21:00Z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394ae5-69af-439d-af88-cb521c31c0c5_Enabled">
    <vt:lpwstr>true</vt:lpwstr>
  </property>
  <property fmtid="{D5CDD505-2E9C-101B-9397-08002B2CF9AE}" pid="3" name="MSIP_Label_15394ae5-69af-439d-af88-cb521c31c0c5_SetDate">
    <vt:lpwstr>2026-03-14T12:52:09Z</vt:lpwstr>
  </property>
  <property fmtid="{D5CDD505-2E9C-101B-9397-08002B2CF9AE}" pid="4" name="MSIP_Label_15394ae5-69af-439d-af88-cb521c31c0c5_Method">
    <vt:lpwstr>Standard</vt:lpwstr>
  </property>
  <property fmtid="{D5CDD505-2E9C-101B-9397-08002B2CF9AE}" pid="5" name="MSIP_Label_15394ae5-69af-439d-af88-cb521c31c0c5_Name">
    <vt:lpwstr>DXC Internal</vt:lpwstr>
  </property>
  <property fmtid="{D5CDD505-2E9C-101B-9397-08002B2CF9AE}" pid="6" name="MSIP_Label_15394ae5-69af-439d-af88-cb521c31c0c5_SiteId">
    <vt:lpwstr>93f33571-550f-43cf-b09f-cd331338d086</vt:lpwstr>
  </property>
  <property fmtid="{D5CDD505-2E9C-101B-9397-08002B2CF9AE}" pid="7" name="MSIP_Label_15394ae5-69af-439d-af88-cb521c31c0c5_ActionId">
    <vt:lpwstr>72b23c02-4331-4dbb-bb39-2542b69e4882</vt:lpwstr>
  </property>
  <property fmtid="{D5CDD505-2E9C-101B-9397-08002B2CF9AE}" pid="8" name="MSIP_Label_15394ae5-69af-439d-af88-cb521c31c0c5_ContentBits">
    <vt:lpwstr>0</vt:lpwstr>
  </property>
  <property fmtid="{D5CDD505-2E9C-101B-9397-08002B2CF9AE}" pid="9" name="MSIP_Label_15394ae5-69af-439d-af88-cb521c31c0c5_Tag">
    <vt:lpwstr>10, 3, 0, 1</vt:lpwstr>
  </property>
</Properties>
</file>