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82AAC" w14:textId="77777777" w:rsidR="000E50AE" w:rsidRDefault="00000000">
      <w:pPr>
        <w:pStyle w:val="Ttulo"/>
        <w:numPr>
          <w:ilvl w:val="5"/>
          <w:numId w:val="1"/>
        </w:numPr>
        <w:spacing w:after="360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</w:rPr>
        <w:t>Minuta de Reunión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0E50AE" w14:paraId="4E22A87F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0D09DAFC" w14:textId="77777777" w:rsidR="000E50AE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Reunión</w:t>
            </w:r>
          </w:p>
        </w:tc>
      </w:tr>
      <w:tr w:rsidR="000E50AE" w14:paraId="14DDE32A" w14:textId="77777777">
        <w:trPr>
          <w:trHeight w:val="226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22A6FDC2" w14:textId="77777777" w:rsidR="000E50AE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proofErr w:type="spellStart"/>
            <w:r>
              <w:rPr>
                <w:rFonts w:ascii="Tahoma" w:eastAsia="Tahoma" w:hAnsi="Tahoma" w:cs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7B61CB59" w14:textId="77777777" w:rsidR="000E50AE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71C3074C" w14:textId="77777777" w:rsidR="000E50AE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61FBD316" w14:textId="77777777" w:rsidR="000E50AE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Autor</w:t>
            </w:r>
          </w:p>
        </w:tc>
      </w:tr>
      <w:tr w:rsidR="000E50AE" w14:paraId="25EEE451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1F607284" w14:textId="77777777" w:rsidR="000E50AE" w:rsidRDefault="00000000" w:rsidP="00636B5B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38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5215E487" w14:textId="77777777" w:rsidR="000E50AE" w:rsidRDefault="00000000" w:rsidP="00636B5B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2CED0030" w14:textId="77777777" w:rsidR="000E50AE" w:rsidRDefault="00000000" w:rsidP="00636B5B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Consolidación y Redacción de Documentación 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1B2CEF8E" w14:textId="77777777" w:rsidR="000E50AE" w:rsidRDefault="00000000" w:rsidP="00636B5B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Arial" w:eastAsia="Arial" w:hAnsi="Arial" w:cs="Arial"/>
              </w:rPr>
              <w:t>Nayadett Leyton</w:t>
            </w:r>
          </w:p>
        </w:tc>
      </w:tr>
      <w:tr w:rsidR="000E50AE" w14:paraId="27CCD65B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58B9C713" w14:textId="77777777" w:rsidR="000E50AE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6A1700F6" w14:textId="77777777" w:rsidR="000E50AE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0F8CCE23" w14:textId="77777777" w:rsidR="000E50AE" w:rsidRDefault="00000000">
            <w:p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Proyecto</w:t>
            </w:r>
          </w:p>
        </w:tc>
      </w:tr>
      <w:tr w:rsidR="000E50AE" w14:paraId="1E743630" w14:textId="77777777">
        <w:trPr>
          <w:trHeight w:val="271"/>
        </w:trPr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78481907" w14:textId="77777777" w:rsidR="000E50AE" w:rsidRDefault="00000000" w:rsidP="00636B5B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16/06/2026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00F515B0" w14:textId="77777777" w:rsidR="000E50AE" w:rsidRDefault="00000000" w:rsidP="00636B5B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554DA307" w14:textId="77777777" w:rsidR="000E50AE" w:rsidRDefault="00000000" w:rsidP="00636B5B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Elige tu futuro</w:t>
            </w:r>
          </w:p>
        </w:tc>
      </w:tr>
    </w:tbl>
    <w:p w14:paraId="6B4F8AEE" w14:textId="77777777" w:rsidR="000E50AE" w:rsidRDefault="000E50AE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0"/>
        <w:tblW w:w="10380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55"/>
        <w:gridCol w:w="2640"/>
        <w:gridCol w:w="1575"/>
        <w:gridCol w:w="3210"/>
      </w:tblGrid>
      <w:tr w:rsidR="000E50AE" w14:paraId="20ED5AFA" w14:textId="77777777">
        <w:trPr>
          <w:trHeight w:val="300"/>
        </w:trPr>
        <w:tc>
          <w:tcPr>
            <w:tcW w:w="103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591AED7" w14:textId="77777777" w:rsidR="000E50AE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</w:rPr>
              <w:t>Participantes</w:t>
            </w:r>
          </w:p>
        </w:tc>
      </w:tr>
      <w:tr w:rsidR="000E50AE" w14:paraId="47CFAA48" w14:textId="77777777">
        <w:trPr>
          <w:trHeight w:val="510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CC7FFBD" w14:textId="77777777" w:rsidR="000E50AE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Nombre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AAC41D" w14:textId="77777777" w:rsidR="000E50AE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Empresa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53246D4" w14:textId="77777777" w:rsidR="000E50AE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Teléfono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4D418FE" w14:textId="77777777" w:rsidR="000E50AE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e-mail</w:t>
            </w:r>
          </w:p>
        </w:tc>
      </w:tr>
      <w:tr w:rsidR="000E50AE" w14:paraId="33E5B287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4C4561D" w14:textId="77777777" w:rsidR="000E50AE" w:rsidRDefault="00000000" w:rsidP="00636B5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María Martínez MM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2854B9" w14:textId="77777777" w:rsidR="000E50AE" w:rsidRDefault="00000000" w:rsidP="00636B5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Líder del Proyecto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473444" w14:textId="77777777" w:rsidR="000E50AE" w:rsidRDefault="000E50AE" w:rsidP="00636B5B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AD06AC" w14:textId="77777777" w:rsidR="000E50AE" w:rsidRDefault="00000000" w:rsidP="00636B5B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mp.martinez@duocuc.cl</w:t>
            </w:r>
          </w:p>
        </w:tc>
      </w:tr>
      <w:tr w:rsidR="000E50AE" w14:paraId="0FDAD56E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FEA7CF" w14:textId="77777777" w:rsidR="000E50AE" w:rsidRDefault="00000000" w:rsidP="00636B5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Lorena Figueroa LF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785D9A" w14:textId="77777777" w:rsidR="000E50AE" w:rsidRDefault="00000000" w:rsidP="00636B5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DABE000" w14:textId="77777777" w:rsidR="000E50AE" w:rsidRDefault="000E50AE" w:rsidP="00636B5B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BD07A4" w14:textId="77777777" w:rsidR="000E50AE" w:rsidRDefault="00000000" w:rsidP="00636B5B">
            <w:pPr>
              <w:jc w:val="both"/>
              <w:rPr>
                <w:rFonts w:ascii="Arial" w:eastAsia="Arial" w:hAnsi="Arial" w:cs="Arial"/>
                <w:color w:val="0000FF"/>
                <w:u w:val="single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 xml:space="preserve">lor.figueroa@duocuc.cl </w:t>
            </w:r>
          </w:p>
        </w:tc>
      </w:tr>
      <w:tr w:rsidR="000E50AE" w14:paraId="4AB076C1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93A8EF0" w14:textId="77777777" w:rsidR="000E50AE" w:rsidRDefault="00000000" w:rsidP="00636B5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Nayadett Leyton NL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8A6CF2" w14:textId="77777777" w:rsidR="000E50AE" w:rsidRDefault="00000000" w:rsidP="00636B5B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7825EFF" w14:textId="77777777" w:rsidR="000E50AE" w:rsidRDefault="000E50AE" w:rsidP="00636B5B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8349BB" w14:textId="77777777" w:rsidR="000E50AE" w:rsidRDefault="00000000" w:rsidP="00636B5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  <w:color w:val="0000FF"/>
              </w:rPr>
            </w:pPr>
            <w:r>
              <w:rPr>
                <w:rFonts w:ascii="Arial" w:eastAsia="Arial" w:hAnsi="Arial" w:cs="Arial"/>
                <w:color w:val="0000FF"/>
                <w:u w:val="single"/>
              </w:rPr>
              <w:t>na.leyton@duocuc.cl</w:t>
            </w:r>
          </w:p>
        </w:tc>
      </w:tr>
      <w:tr w:rsidR="000E50AE" w14:paraId="1F63CBC0" w14:textId="77777777">
        <w:trPr>
          <w:trHeight w:val="255"/>
        </w:trPr>
        <w:tc>
          <w:tcPr>
            <w:tcW w:w="29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C8B290" w14:textId="77777777" w:rsidR="000E50AE" w:rsidRDefault="000E50AE" w:rsidP="00636B5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772019" w14:textId="77777777" w:rsidR="000E50AE" w:rsidRDefault="000E50AE" w:rsidP="00636B5B">
            <w:p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9171436" w14:textId="77777777" w:rsidR="000E50AE" w:rsidRDefault="000E50AE" w:rsidP="00636B5B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</w:rPr>
            </w:pP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6F06C6" w14:textId="77777777" w:rsidR="000E50AE" w:rsidRDefault="000E50AE" w:rsidP="00636B5B">
            <w:pPr>
              <w:numPr>
                <w:ilvl w:val="5"/>
                <w:numId w:val="1"/>
              </w:numPr>
              <w:jc w:val="both"/>
              <w:rPr>
                <w:rFonts w:ascii="Tahoma" w:eastAsia="Tahoma" w:hAnsi="Tahoma" w:cs="Tahoma"/>
                <w:color w:val="0000FF"/>
                <w:u w:val="single"/>
              </w:rPr>
            </w:pPr>
          </w:p>
        </w:tc>
      </w:tr>
    </w:tbl>
    <w:p w14:paraId="528C34DA" w14:textId="77777777" w:rsidR="000E50AE" w:rsidRDefault="000E50AE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Tahoma" w:eastAsia="Tahoma" w:hAnsi="Tahoma" w:cs="Tahoma"/>
          <w:color w:val="000000"/>
        </w:rPr>
      </w:pPr>
    </w:p>
    <w:tbl>
      <w:tblPr>
        <w:tblStyle w:val="a1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0E50AE" w14:paraId="5E54E755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67D4808F" w14:textId="77777777" w:rsidR="000E50AE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Detalle Reunión</w:t>
            </w:r>
          </w:p>
        </w:tc>
      </w:tr>
      <w:tr w:rsidR="000E50AE" w14:paraId="74B59EB3" w14:textId="77777777">
        <w:trPr>
          <w:trHeight w:val="251"/>
        </w:trPr>
        <w:tc>
          <w:tcPr>
            <w:tcW w:w="10348" w:type="dxa"/>
          </w:tcPr>
          <w:p w14:paraId="7A3B8B9B" w14:textId="77777777" w:rsidR="000E50AE" w:rsidRPr="00636B5B" w:rsidRDefault="00000000" w:rsidP="00636B5B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 w:rsidRPr="00636B5B">
              <w:rPr>
                <w:rFonts w:ascii="Arial" w:eastAsia="Arial" w:hAnsi="Arial" w:cs="Arial"/>
              </w:rPr>
              <w:t>Se consolidaron los avances en la Verificación de Alcance, asegurando que cada funcionalidad desarrollada (Login, Comparador, Mapas) esté debidamente documentada.</w:t>
            </w:r>
          </w:p>
          <w:p w14:paraId="5967B072" w14:textId="77777777" w:rsidR="000E50AE" w:rsidRPr="00636B5B" w:rsidRDefault="00000000" w:rsidP="00636B5B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 w:rsidRPr="00636B5B">
              <w:rPr>
                <w:rFonts w:ascii="Arial" w:eastAsia="Arial" w:hAnsi="Arial" w:cs="Arial"/>
              </w:rPr>
              <w:t>Se finalizaron los Diagramas de Casos de Uso, reflejando con precisión las interacciones del estudiante con las rutas protegidas del sistema.</w:t>
            </w:r>
          </w:p>
          <w:p w14:paraId="79E8D80F" w14:textId="77777777" w:rsidR="000E50AE" w:rsidRDefault="00000000" w:rsidP="00636B5B">
            <w:pPr>
              <w:numPr>
                <w:ilvl w:val="5"/>
                <w:numId w:val="1"/>
              </w:numPr>
              <w:spacing w:before="240" w:after="240"/>
              <w:jc w:val="both"/>
              <w:rPr>
                <w:rFonts w:ascii="Arial" w:eastAsia="Arial" w:hAnsi="Arial" w:cs="Arial"/>
              </w:rPr>
            </w:pPr>
            <w:r w:rsidRPr="00636B5B">
              <w:rPr>
                <w:rFonts w:ascii="Arial" w:eastAsia="Arial" w:hAnsi="Arial" w:cs="Arial"/>
              </w:rPr>
              <w:t>Se completó la primera sección del Manual de Usuario, incluyendo guías visuales sobre cómo realizar búsquedas en el radio de 25 km.</w:t>
            </w:r>
          </w:p>
        </w:tc>
      </w:tr>
    </w:tbl>
    <w:p w14:paraId="76961E8D" w14:textId="77777777" w:rsidR="000E50AE" w:rsidRDefault="000E50AE"/>
    <w:p w14:paraId="781F0C38" w14:textId="77777777" w:rsidR="000E50AE" w:rsidRDefault="000E50AE"/>
    <w:tbl>
      <w:tblPr>
        <w:tblStyle w:val="a2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0E50AE" w14:paraId="4B9D3367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24AA11" w14:textId="77777777" w:rsidR="000E50AE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Acuerdos</w:t>
            </w:r>
          </w:p>
        </w:tc>
      </w:tr>
      <w:tr w:rsidR="000E50AE" w14:paraId="68BB760C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C9DF77" w14:textId="77777777" w:rsidR="000E50AE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38ECB66" w14:textId="77777777" w:rsidR="000E50AE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Acuerdo</w:t>
            </w:r>
          </w:p>
          <w:p w14:paraId="381DC280" w14:textId="77777777" w:rsidR="000E50AE" w:rsidRDefault="000E50AE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0E50AE" w14:paraId="447C5E1F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AACAA7C" w14:textId="77777777" w:rsidR="000E50AE" w:rsidRPr="00636B5B" w:rsidRDefault="00000000" w:rsidP="00636B5B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36B5B">
              <w:rPr>
                <w:rFonts w:ascii="Arial" w:eastAsia="Arial" w:hAnsi="Arial" w:cs="Arial"/>
              </w:rPr>
              <w:t xml:space="preserve">Tono de Redacción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D15481D" w14:textId="77777777" w:rsidR="000E50AE" w:rsidRPr="00636B5B" w:rsidRDefault="00000000" w:rsidP="00636B5B">
            <w:pPr>
              <w:jc w:val="both"/>
              <w:rPr>
                <w:rFonts w:ascii="Arial" w:eastAsia="Arial" w:hAnsi="Arial" w:cs="Arial"/>
              </w:rPr>
            </w:pPr>
            <w:r w:rsidRPr="00636B5B">
              <w:rPr>
                <w:rFonts w:ascii="Arial" w:eastAsia="Arial" w:hAnsi="Arial" w:cs="Arial"/>
              </w:rPr>
              <w:t xml:space="preserve">Se acordó mantener un lenguaje técnico formal y el uso de verbos en tercera persona en la totalidad de los documentos. </w:t>
            </w:r>
          </w:p>
        </w:tc>
      </w:tr>
      <w:tr w:rsidR="000E50AE" w14:paraId="753DA9AF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233A014" w14:textId="77777777" w:rsidR="000E50AE" w:rsidRPr="00636B5B" w:rsidRDefault="00000000" w:rsidP="00636B5B">
            <w:pPr>
              <w:numPr>
                <w:ilvl w:val="5"/>
                <w:numId w:val="1"/>
              </w:num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  <w:r w:rsidRPr="00636B5B">
              <w:rPr>
                <w:rFonts w:ascii="Arial" w:eastAsia="Arial" w:hAnsi="Arial" w:cs="Arial"/>
              </w:rPr>
              <w:t xml:space="preserve">Formato Visual 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9110C8" w14:textId="77777777" w:rsidR="000E50AE" w:rsidRPr="00636B5B" w:rsidRDefault="00000000" w:rsidP="00636B5B">
            <w:pPr>
              <w:jc w:val="both"/>
              <w:rPr>
                <w:rFonts w:ascii="Arial" w:eastAsia="Arial" w:hAnsi="Arial" w:cs="Arial"/>
              </w:rPr>
            </w:pPr>
            <w:r w:rsidRPr="00636B5B">
              <w:rPr>
                <w:rFonts w:ascii="Arial" w:eastAsia="Arial" w:hAnsi="Arial" w:cs="Arial"/>
              </w:rPr>
              <w:t xml:space="preserve">Se acuerda utilizar coordenadas automáticas obtenidas mediante </w:t>
            </w:r>
            <w:proofErr w:type="spellStart"/>
            <w:r w:rsidRPr="00636B5B">
              <w:rPr>
                <w:rFonts w:ascii="Arial" w:eastAsia="Arial" w:hAnsi="Arial" w:cs="Arial"/>
              </w:rPr>
              <w:t>scraping</w:t>
            </w:r>
            <w:proofErr w:type="spellEnd"/>
            <w:r w:rsidRPr="00636B5B">
              <w:rPr>
                <w:rFonts w:ascii="Arial" w:eastAsia="Arial" w:hAnsi="Arial" w:cs="Arial"/>
              </w:rPr>
              <w:t xml:space="preserve"> </w:t>
            </w:r>
          </w:p>
        </w:tc>
      </w:tr>
      <w:tr w:rsidR="000E50AE" w14:paraId="66A57349" w14:textId="77777777">
        <w:trPr>
          <w:trHeight w:val="240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9A3A764" w14:textId="77777777" w:rsidR="000E50AE" w:rsidRPr="00636B5B" w:rsidRDefault="000E50AE" w:rsidP="00636B5B">
            <w:pPr>
              <w:tabs>
                <w:tab w:val="center" w:pos="4320"/>
                <w:tab w:val="right" w:pos="8640"/>
              </w:tabs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6599B3D" w14:textId="77777777" w:rsidR="000E50AE" w:rsidRPr="00636B5B" w:rsidRDefault="00000000" w:rsidP="00636B5B">
            <w:pPr>
              <w:jc w:val="both"/>
              <w:rPr>
                <w:rFonts w:ascii="Arial" w:eastAsia="Arial" w:hAnsi="Arial" w:cs="Arial"/>
              </w:rPr>
            </w:pPr>
            <w:r w:rsidRPr="00636B5B">
              <w:rPr>
                <w:rFonts w:ascii="Arial" w:eastAsia="Arial" w:hAnsi="Arial" w:cs="Arial"/>
              </w:rPr>
              <w:t xml:space="preserve">Se aprobó un diseño estandarizado para los manuales, utilizando capturas de pantalla de la interfaz real para mayor claridad. </w:t>
            </w:r>
          </w:p>
        </w:tc>
      </w:tr>
    </w:tbl>
    <w:p w14:paraId="7444A8BC" w14:textId="77777777" w:rsidR="000E50AE" w:rsidRDefault="00000000">
      <w:pPr>
        <w:numPr>
          <w:ilvl w:val="5"/>
          <w:numId w:val="1"/>
        </w:numPr>
      </w:pPr>
      <w:r>
        <w:br w:type="page"/>
      </w:r>
    </w:p>
    <w:p w14:paraId="090A1FBF" w14:textId="77777777" w:rsidR="000E50AE" w:rsidRDefault="000E50AE">
      <w:pPr>
        <w:numPr>
          <w:ilvl w:val="5"/>
          <w:numId w:val="1"/>
        </w:numPr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0E50AE" w14:paraId="50EF7167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70A825" w14:textId="77777777" w:rsidR="000E50AE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Compromisos</w:t>
            </w:r>
          </w:p>
        </w:tc>
      </w:tr>
      <w:tr w:rsidR="000E50AE" w14:paraId="0252C3C7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CDE4DB8" w14:textId="77777777" w:rsidR="000E50AE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bCs/>
              </w:rPr>
            </w:pPr>
            <w:r>
              <w:rPr>
                <w:rFonts w:ascii="Tahoma" w:eastAsia="Tahoma" w:hAnsi="Tahoma" w:cs="Tahoma"/>
                <w:b/>
                <w:bCs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7584264" w14:textId="77777777" w:rsidR="000E50AE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FF7D929" w14:textId="77777777" w:rsidR="000E50AE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  <w:bCs/>
              </w:rPr>
              <w:t>Responsable</w:t>
            </w:r>
          </w:p>
        </w:tc>
      </w:tr>
      <w:tr w:rsidR="000E50AE" w14:paraId="4E4315E2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2D6084" w14:textId="77777777" w:rsidR="000E50AE" w:rsidRPr="00636B5B" w:rsidRDefault="00000000" w:rsidP="00636B5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6B5B">
              <w:rPr>
                <w:rFonts w:ascii="Arial" w:eastAsia="Arial" w:hAnsi="Arial" w:cs="Arial"/>
              </w:rPr>
              <w:t xml:space="preserve">Se integrará la versión final del diagrama de arquitectura simplificado en el informe de cierre.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DC7CC6" w14:textId="77777777" w:rsidR="000E50AE" w:rsidRPr="00636B5B" w:rsidRDefault="00000000" w:rsidP="00636B5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6B5B">
              <w:rPr>
                <w:rFonts w:ascii="Arial" w:eastAsia="Arial" w:hAnsi="Arial" w:cs="Arial"/>
              </w:rPr>
              <w:t>18-06-2026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AB9A16" w14:textId="77777777" w:rsidR="000E50AE" w:rsidRPr="00636B5B" w:rsidRDefault="00000000" w:rsidP="00636B5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6B5B">
              <w:rPr>
                <w:rFonts w:ascii="Arial" w:eastAsia="Arial" w:hAnsi="Arial" w:cs="Arial"/>
              </w:rPr>
              <w:t xml:space="preserve">LF, NL, MM </w:t>
            </w:r>
          </w:p>
        </w:tc>
      </w:tr>
      <w:tr w:rsidR="000E50AE" w14:paraId="347E76DF" w14:textId="77777777">
        <w:trPr>
          <w:trHeight w:val="399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AB5B69" w14:textId="77777777" w:rsidR="000E50AE" w:rsidRPr="00636B5B" w:rsidRDefault="00000000" w:rsidP="00636B5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6B5B">
              <w:rPr>
                <w:rFonts w:ascii="Arial" w:eastAsia="Arial" w:hAnsi="Arial" w:cs="Arial"/>
              </w:rPr>
              <w:t xml:space="preserve">Se realizará una revisión ortográfica y de estilo a los capítulos de "Lecciones Aprendidas". 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EDEC2F5" w14:textId="77777777" w:rsidR="000E50AE" w:rsidRPr="00636B5B" w:rsidRDefault="00000000" w:rsidP="00636B5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6B5B">
              <w:rPr>
                <w:rFonts w:ascii="Arial" w:eastAsia="Arial" w:hAnsi="Arial" w:cs="Arial"/>
              </w:rPr>
              <w:t>18-06-2026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2E9F591" w14:textId="77777777" w:rsidR="000E50AE" w:rsidRPr="00636B5B" w:rsidRDefault="00000000" w:rsidP="00636B5B">
            <w:pPr>
              <w:numPr>
                <w:ilvl w:val="5"/>
                <w:numId w:val="1"/>
              </w:numPr>
              <w:jc w:val="both"/>
              <w:rPr>
                <w:rFonts w:ascii="Arial" w:eastAsia="Arial" w:hAnsi="Arial" w:cs="Arial"/>
              </w:rPr>
            </w:pPr>
            <w:r w:rsidRPr="00636B5B">
              <w:rPr>
                <w:rFonts w:ascii="Arial" w:eastAsia="Arial" w:hAnsi="Arial" w:cs="Arial"/>
              </w:rPr>
              <w:t xml:space="preserve">LF, NL, MM </w:t>
            </w:r>
          </w:p>
        </w:tc>
      </w:tr>
      <w:tr w:rsidR="000E50AE" w14:paraId="255C659F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2A30F84" w14:textId="77777777" w:rsidR="000E50AE" w:rsidRDefault="000E50AE">
            <w:pPr>
              <w:numPr>
                <w:ilvl w:val="5"/>
                <w:numId w:val="1"/>
              </w:numPr>
              <w:rPr>
                <w:rFonts w:ascii="Arial" w:eastAsia="Arial" w:hAnsi="Arial" w:cs="Arial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97383B" w14:textId="77777777" w:rsidR="000E50AE" w:rsidRDefault="000E50AE">
            <w:pPr>
              <w:numPr>
                <w:ilvl w:val="5"/>
                <w:numId w:val="1"/>
              </w:numPr>
              <w:rPr>
                <w:rFonts w:ascii="Arial" w:eastAsia="Arial" w:hAnsi="Arial" w:cs="Arial"/>
              </w:rPr>
            </w:pP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55243F" w14:textId="77777777" w:rsidR="000E50AE" w:rsidRDefault="000E50AE">
            <w:pPr>
              <w:rPr>
                <w:rFonts w:ascii="Arial" w:eastAsia="Arial" w:hAnsi="Arial" w:cs="Arial"/>
              </w:rPr>
            </w:pPr>
          </w:p>
        </w:tc>
      </w:tr>
    </w:tbl>
    <w:p w14:paraId="64B34B58" w14:textId="77777777" w:rsidR="000E50AE" w:rsidRDefault="00000000">
      <w:pPr>
        <w:numPr>
          <w:ilvl w:val="2"/>
          <w:numId w:val="1"/>
        </w:numPr>
      </w:pPr>
      <w:r>
        <w:br/>
      </w:r>
      <w:r>
        <w:br/>
      </w:r>
    </w:p>
    <w:tbl>
      <w:tblPr>
        <w:tblStyle w:val="a4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0E50AE" w14:paraId="35B737E3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4D5E4CDA" w14:textId="77777777" w:rsidR="000E50AE" w:rsidRDefault="00000000">
            <w:pPr>
              <w:jc w:val="center"/>
              <w:rPr>
                <w:rFonts w:ascii="Tahoma" w:eastAsia="Tahoma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bCs/>
                <w:sz w:val="24"/>
                <w:szCs w:val="24"/>
              </w:rPr>
              <w:t>Observaciones</w:t>
            </w:r>
          </w:p>
        </w:tc>
      </w:tr>
      <w:tr w:rsidR="000E50AE" w14:paraId="6A9C4A97" w14:textId="77777777">
        <w:trPr>
          <w:trHeight w:val="1594"/>
        </w:trPr>
        <w:tc>
          <w:tcPr>
            <w:tcW w:w="10348" w:type="dxa"/>
          </w:tcPr>
          <w:p w14:paraId="50E7E07F" w14:textId="77777777" w:rsidR="000E50AE" w:rsidRPr="00636B5B" w:rsidRDefault="00000000" w:rsidP="00636B5B">
            <w:pPr>
              <w:jc w:val="both"/>
              <w:rPr>
                <w:rFonts w:ascii="Arial" w:eastAsia="Arial" w:hAnsi="Arial" w:cs="Arial"/>
              </w:rPr>
            </w:pPr>
            <w:r w:rsidRPr="00636B5B">
              <w:rPr>
                <w:rFonts w:ascii="Arial" w:eastAsia="Arial" w:hAnsi="Arial" w:cs="Arial"/>
              </w:rPr>
              <w:t xml:space="preserve">Se destaca que la documentación presenta un avance del 85%, quedando pendiente únicamente la revisión final de formato antes de la entrega al docente. </w:t>
            </w:r>
          </w:p>
        </w:tc>
      </w:tr>
    </w:tbl>
    <w:p w14:paraId="08E676A0" w14:textId="77777777" w:rsidR="000E50AE" w:rsidRDefault="000E50AE">
      <w:pPr>
        <w:numPr>
          <w:ilvl w:val="5"/>
          <w:numId w:val="1"/>
        </w:numPr>
      </w:pPr>
    </w:p>
    <w:sectPr w:rsidR="000E50A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3E1B9" w14:textId="77777777" w:rsidR="00EE5769" w:rsidRDefault="00EE5769">
      <w:r>
        <w:separator/>
      </w:r>
    </w:p>
  </w:endnote>
  <w:endnote w:type="continuationSeparator" w:id="0">
    <w:p w14:paraId="5620C4AE" w14:textId="77777777" w:rsidR="00EE5769" w:rsidRDefault="00EE5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6F91415E-B4E3-45D2-AF0B-62486D8150A2}"/>
    <w:embedBold r:id="rId2" w:fontKey="{5EEE9E33-8BF3-4DF6-948D-4525822A5DE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6CA1F30-FB07-4B15-A602-5BEDC1C610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197C345-AFE3-4F21-9622-AC5F5FA94B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F7A0F" w14:textId="77777777" w:rsidR="000E50AE" w:rsidRDefault="000E50AE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596E0" w14:textId="77777777" w:rsidR="000E50AE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1D90462" wp14:editId="2D8A1BB7">
              <wp:simplePos x="0" y="0"/>
              <wp:positionH relativeFrom="column">
                <wp:posOffset>-52049</wp:posOffset>
              </wp:positionH>
              <wp:positionV relativeFrom="paragraph">
                <wp:posOffset>-100942</wp:posOffset>
              </wp:positionV>
              <wp:extent cx="127000" cy="12700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-52049</wp:posOffset>
              </wp:positionH>
              <wp:positionV relativeFrom="paragraph">
                <wp:posOffset>-100942</wp:posOffset>
              </wp:positionV>
              <wp:extent cx="127000" cy="1270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F5771" w14:textId="77777777" w:rsidR="000E50AE" w:rsidRDefault="000E50AE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8D847" w14:textId="77777777" w:rsidR="00EE5769" w:rsidRDefault="00EE5769">
      <w:r>
        <w:separator/>
      </w:r>
    </w:p>
  </w:footnote>
  <w:footnote w:type="continuationSeparator" w:id="0">
    <w:p w14:paraId="493B91B5" w14:textId="77777777" w:rsidR="00EE5769" w:rsidRDefault="00EE57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571D6" w14:textId="77777777" w:rsidR="000E50AE" w:rsidRDefault="000E50AE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DF890" w14:textId="77777777" w:rsidR="000E50AE" w:rsidRDefault="00000000">
    <w:r>
      <w:rPr>
        <w:noProof/>
      </w:rPr>
      <w:drawing>
        <wp:inline distT="0" distB="0" distL="0" distR="0" wp14:anchorId="4EDE39A0" wp14:editId="3E5584EB">
          <wp:extent cx="2428875" cy="742950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AF55020" w14:textId="77777777" w:rsidR="000E50AE" w:rsidRDefault="000E50AE"/>
  <w:tbl>
    <w:tblPr>
      <w:tblStyle w:val="a5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0E50AE" w14:paraId="2A01500A" w14:textId="77777777">
      <w:tc>
        <w:tcPr>
          <w:tcW w:w="4536" w:type="dxa"/>
        </w:tcPr>
        <w:p w14:paraId="300FD516" w14:textId="77777777" w:rsidR="000E50AE" w:rsidRDefault="000E50AE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  <w:bCs/>
            </w:rPr>
          </w:pPr>
        </w:p>
      </w:tc>
      <w:tc>
        <w:tcPr>
          <w:tcW w:w="5529" w:type="dxa"/>
        </w:tcPr>
        <w:p w14:paraId="6A6E7166" w14:textId="77777777" w:rsidR="000E50AE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636B5B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636B5B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0F685E63" w14:textId="77777777" w:rsidR="000E50AE" w:rsidRDefault="000E50A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58E35" w14:textId="77777777" w:rsidR="000E50AE" w:rsidRDefault="000E50AE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74F9C"/>
    <w:multiLevelType w:val="multilevel"/>
    <w:tmpl w:val="12C67916"/>
    <w:lvl w:ilvl="0">
      <w:start w:val="1"/>
      <w:numFmt w:val="decimal"/>
      <w:lvlText w:val="[%1]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17316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0AE"/>
    <w:rsid w:val="000E50AE"/>
    <w:rsid w:val="00636B5B"/>
    <w:rsid w:val="00E04774"/>
    <w:rsid w:val="00EE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9F34B"/>
  <w15:docId w15:val="{CF5894CE-F110-43F2-BE95-827879943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60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20" w:after="60"/>
      <w:outlineLvl w:val="1"/>
    </w:pPr>
    <w:rPr>
      <w:rFonts w:ascii="Arial" w:eastAsia="Arial" w:hAnsi="Arial" w:cs="Arial"/>
      <w:b/>
      <w:bCs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20" w:after="60"/>
      <w:outlineLvl w:val="2"/>
    </w:pPr>
    <w:rPr>
      <w:rFonts w:ascii="Arial" w:eastAsia="Arial" w:hAnsi="Arial" w:cs="Arial"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i/>
      <w:i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iCs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mee3z9W56BsFlT2kOsUBQDH/gg==">CgMxLjA4AHIhMUxzbVNNdGs1OS1FMDZ0ZHNrZWlfcTZrNjgtM3FaTUtG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Mp. Martinez</cp:lastModifiedBy>
  <cp:revision>2</cp:revision>
  <dcterms:created xsi:type="dcterms:W3CDTF">2026-06-26T23:26:00Z</dcterms:created>
  <dcterms:modified xsi:type="dcterms:W3CDTF">2026-06-26T23:26:00Z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