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52ED2" w14:textId="77777777" w:rsidR="005854E6" w:rsidRPr="001C0D12" w:rsidRDefault="00000000" w:rsidP="001C0D12">
      <w:pPr>
        <w:pStyle w:val="Ttulo"/>
        <w:numPr>
          <w:ilvl w:val="5"/>
          <w:numId w:val="1"/>
        </w:numPr>
        <w:spacing w:after="360"/>
        <w:rPr>
          <w:rFonts w:eastAsia="Tahoma"/>
          <w:sz w:val="20"/>
          <w:szCs w:val="20"/>
        </w:rPr>
      </w:pPr>
      <w:r w:rsidRPr="001C0D12">
        <w:rPr>
          <w:rFonts w:eastAsia="Tahoma"/>
        </w:rPr>
        <w:t>Minuta de Reunión</w:t>
      </w:r>
    </w:p>
    <w:tbl>
      <w:tblPr>
        <w:tblStyle w:val="a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5854E6" w:rsidRPr="001C0D12" w14:paraId="5281F942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2D41DB2C" w14:textId="77777777" w:rsidR="005854E6" w:rsidRPr="001C0D12" w:rsidRDefault="00000000" w:rsidP="001C0D12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1C0D12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Reunión</w:t>
            </w:r>
          </w:p>
        </w:tc>
      </w:tr>
      <w:tr w:rsidR="005854E6" w:rsidRPr="001C0D12" w14:paraId="3D458D13" w14:textId="77777777">
        <w:trPr>
          <w:trHeight w:val="226"/>
        </w:trPr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5F443463" w14:textId="77777777" w:rsidR="005854E6" w:rsidRPr="001C0D12" w:rsidRDefault="00000000" w:rsidP="001C0D12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proofErr w:type="spellStart"/>
            <w:r w:rsidRPr="001C0D12">
              <w:rPr>
                <w:rFonts w:ascii="Arial" w:eastAsia="Tahoma" w:hAnsi="Arial" w:cs="Arial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569AAAE1" w14:textId="77777777" w:rsidR="005854E6" w:rsidRPr="001C0D12" w:rsidRDefault="00000000" w:rsidP="001C0D12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1C0D12">
              <w:rPr>
                <w:rFonts w:ascii="Arial" w:eastAsia="Tahoma" w:hAnsi="Arial" w:cs="Arial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069A6FAE" w14:textId="77777777" w:rsidR="005854E6" w:rsidRPr="001C0D12" w:rsidRDefault="00000000" w:rsidP="001C0D12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1C0D12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6DBB15F0" w14:textId="77777777" w:rsidR="005854E6" w:rsidRPr="001C0D12" w:rsidRDefault="00000000" w:rsidP="001C0D12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1C0D12">
              <w:rPr>
                <w:rFonts w:ascii="Arial" w:eastAsia="Tahoma" w:hAnsi="Arial" w:cs="Arial"/>
                <w:b/>
                <w:bCs/>
              </w:rPr>
              <w:t>Autor</w:t>
            </w:r>
          </w:p>
        </w:tc>
      </w:tr>
      <w:tr w:rsidR="005854E6" w:rsidRPr="001C0D12" w14:paraId="765CE294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3041F988" w14:textId="77777777" w:rsidR="005854E6" w:rsidRPr="001C0D12" w:rsidRDefault="00000000" w:rsidP="001C0D12">
            <w:pPr>
              <w:jc w:val="both"/>
              <w:rPr>
                <w:rFonts w:ascii="Arial" w:eastAsia="Tahoma" w:hAnsi="Arial" w:cs="Arial"/>
              </w:rPr>
            </w:pPr>
            <w:r w:rsidRPr="001C0D12">
              <w:rPr>
                <w:rFonts w:ascii="Arial" w:eastAsia="Tahoma" w:hAnsi="Arial" w:cs="Arial"/>
              </w:rPr>
              <w:t>27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6E0E91E6" w14:textId="77777777" w:rsidR="005854E6" w:rsidRPr="001C0D12" w:rsidRDefault="00000000" w:rsidP="001C0D12">
            <w:pPr>
              <w:jc w:val="both"/>
              <w:rPr>
                <w:rFonts w:ascii="Arial" w:eastAsia="Tahoma" w:hAnsi="Arial" w:cs="Arial"/>
              </w:rPr>
            </w:pPr>
            <w:r w:rsidRPr="001C0D12">
              <w:rPr>
                <w:rFonts w:ascii="Arial" w:eastAsia="Tahoma" w:hAnsi="Arial" w:cs="Arial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400006F0" w14:textId="77777777" w:rsidR="005854E6" w:rsidRPr="001C0D12" w:rsidRDefault="00000000" w:rsidP="001C0D12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1C0D12">
              <w:rPr>
                <w:rFonts w:ascii="Arial" w:eastAsia="Arial" w:hAnsi="Arial" w:cs="Arial"/>
              </w:rPr>
              <w:t xml:space="preserve">Avances del módulo </w:t>
            </w:r>
            <w:proofErr w:type="gramStart"/>
            <w:r w:rsidRPr="001C0D12">
              <w:rPr>
                <w:rFonts w:ascii="Arial" w:eastAsia="Arial" w:hAnsi="Arial" w:cs="Arial"/>
              </w:rPr>
              <w:t>de Test</w:t>
            </w:r>
            <w:proofErr w:type="gramEnd"/>
            <w:r w:rsidRPr="001C0D12">
              <w:rPr>
                <w:rFonts w:ascii="Arial" w:eastAsia="Arial" w:hAnsi="Arial" w:cs="Arial"/>
              </w:rPr>
              <w:t xml:space="preserve"> de orientación vocacional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5C16EBB2" w14:textId="77777777" w:rsidR="005854E6" w:rsidRPr="001C0D12" w:rsidRDefault="00000000" w:rsidP="001C0D12">
            <w:pPr>
              <w:jc w:val="both"/>
              <w:rPr>
                <w:rFonts w:ascii="Arial" w:eastAsia="Tahoma" w:hAnsi="Arial" w:cs="Arial"/>
              </w:rPr>
            </w:pPr>
            <w:r w:rsidRPr="001C0D12">
              <w:rPr>
                <w:rFonts w:ascii="Arial" w:eastAsia="Arial" w:hAnsi="Arial" w:cs="Arial"/>
              </w:rPr>
              <w:t>Nayadett Leyton</w:t>
            </w:r>
          </w:p>
        </w:tc>
      </w:tr>
      <w:tr w:rsidR="005854E6" w:rsidRPr="001C0D12" w14:paraId="16E82E84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646D3C94" w14:textId="77777777" w:rsidR="005854E6" w:rsidRPr="001C0D12" w:rsidRDefault="00000000" w:rsidP="001C0D12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1C0D12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4DB9DA7F" w14:textId="77777777" w:rsidR="005854E6" w:rsidRPr="001C0D12" w:rsidRDefault="00000000" w:rsidP="001C0D12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1C0D12">
              <w:rPr>
                <w:rFonts w:ascii="Arial" w:eastAsia="Tahoma" w:hAnsi="Arial" w:cs="Arial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6E002714" w14:textId="77777777" w:rsidR="005854E6" w:rsidRPr="001C0D12" w:rsidRDefault="00000000" w:rsidP="001C0D12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1C0D12">
              <w:rPr>
                <w:rFonts w:ascii="Arial" w:eastAsia="Tahoma" w:hAnsi="Arial" w:cs="Arial"/>
                <w:b/>
                <w:bCs/>
              </w:rPr>
              <w:t>Proyecto</w:t>
            </w:r>
          </w:p>
        </w:tc>
      </w:tr>
      <w:tr w:rsidR="005854E6" w:rsidRPr="001C0D12" w14:paraId="712F00CB" w14:textId="77777777">
        <w:trPr>
          <w:trHeight w:val="271"/>
        </w:trPr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644D485B" w14:textId="77777777" w:rsidR="005854E6" w:rsidRPr="001C0D12" w:rsidRDefault="00000000" w:rsidP="001C0D12">
            <w:pPr>
              <w:jc w:val="both"/>
              <w:rPr>
                <w:rFonts w:ascii="Arial" w:eastAsia="Arial" w:hAnsi="Arial" w:cs="Arial"/>
              </w:rPr>
            </w:pPr>
            <w:r w:rsidRPr="001C0D12">
              <w:rPr>
                <w:rFonts w:ascii="Arial" w:eastAsia="Arial" w:hAnsi="Arial" w:cs="Arial"/>
              </w:rPr>
              <w:t>15/05/2026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03DDB310" w14:textId="77777777" w:rsidR="005854E6" w:rsidRPr="001C0D12" w:rsidRDefault="00000000" w:rsidP="001C0D12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1C0D12">
              <w:rPr>
                <w:rFonts w:ascii="Arial" w:eastAsia="Arial" w:hAnsi="Arial" w:cs="Arial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6B2B24C8" w14:textId="77777777" w:rsidR="005854E6" w:rsidRPr="001C0D12" w:rsidRDefault="00000000" w:rsidP="001C0D12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1C0D12">
              <w:rPr>
                <w:rFonts w:ascii="Arial" w:eastAsia="Arial" w:hAnsi="Arial" w:cs="Arial"/>
              </w:rPr>
              <w:t>Elige tu futuro</w:t>
            </w:r>
          </w:p>
        </w:tc>
      </w:tr>
    </w:tbl>
    <w:p w14:paraId="333E5A91" w14:textId="77777777" w:rsidR="005854E6" w:rsidRPr="001C0D12" w:rsidRDefault="005854E6" w:rsidP="001C0D12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0"/>
        <w:tblW w:w="10380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55"/>
        <w:gridCol w:w="2640"/>
        <w:gridCol w:w="1575"/>
        <w:gridCol w:w="3210"/>
      </w:tblGrid>
      <w:tr w:rsidR="005854E6" w:rsidRPr="001C0D12" w14:paraId="01099EE8" w14:textId="77777777">
        <w:trPr>
          <w:trHeight w:val="300"/>
        </w:trPr>
        <w:tc>
          <w:tcPr>
            <w:tcW w:w="10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A253906" w14:textId="77777777" w:rsidR="005854E6" w:rsidRPr="001C0D12" w:rsidRDefault="00000000" w:rsidP="001C0D12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1C0D12">
              <w:rPr>
                <w:rFonts w:ascii="Arial" w:eastAsia="Tahoma" w:hAnsi="Arial" w:cs="Arial"/>
                <w:b/>
                <w:bCs/>
              </w:rPr>
              <w:t>Participantes</w:t>
            </w:r>
          </w:p>
        </w:tc>
      </w:tr>
      <w:tr w:rsidR="005854E6" w:rsidRPr="001C0D12" w14:paraId="2016076C" w14:textId="77777777">
        <w:trPr>
          <w:trHeight w:val="510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921EA58" w14:textId="77777777" w:rsidR="005854E6" w:rsidRPr="001C0D12" w:rsidRDefault="00000000" w:rsidP="001C0D12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1C0D12">
              <w:rPr>
                <w:rFonts w:ascii="Arial" w:eastAsia="Tahoma" w:hAnsi="Arial" w:cs="Arial"/>
                <w:b/>
                <w:bCs/>
              </w:rPr>
              <w:t>Nombre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528176C" w14:textId="77777777" w:rsidR="005854E6" w:rsidRPr="001C0D12" w:rsidRDefault="00000000" w:rsidP="001C0D12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1C0D12">
              <w:rPr>
                <w:rFonts w:ascii="Arial" w:eastAsia="Tahoma" w:hAnsi="Arial" w:cs="Arial"/>
                <w:b/>
                <w:bCs/>
              </w:rPr>
              <w:t>Empresa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E176D49" w14:textId="77777777" w:rsidR="005854E6" w:rsidRPr="001C0D12" w:rsidRDefault="00000000" w:rsidP="001C0D12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1C0D12">
              <w:rPr>
                <w:rFonts w:ascii="Arial" w:eastAsia="Tahoma" w:hAnsi="Arial" w:cs="Arial"/>
                <w:b/>
                <w:bCs/>
              </w:rPr>
              <w:t>Teléfono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3C88EAA" w14:textId="77777777" w:rsidR="005854E6" w:rsidRPr="001C0D12" w:rsidRDefault="00000000" w:rsidP="001C0D12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1C0D12">
              <w:rPr>
                <w:rFonts w:ascii="Arial" w:eastAsia="Tahoma" w:hAnsi="Arial" w:cs="Arial"/>
                <w:b/>
                <w:bCs/>
              </w:rPr>
              <w:t>e-mail</w:t>
            </w:r>
          </w:p>
        </w:tc>
      </w:tr>
      <w:tr w:rsidR="005854E6" w:rsidRPr="001C0D12" w14:paraId="5731583A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82770C9" w14:textId="77777777" w:rsidR="005854E6" w:rsidRPr="001C0D12" w:rsidRDefault="00000000" w:rsidP="001C0D1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1C0D12">
              <w:rPr>
                <w:rFonts w:ascii="Arial" w:eastAsia="Arial" w:hAnsi="Arial" w:cs="Arial"/>
              </w:rPr>
              <w:t>María Martínez MM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C1E8B7C" w14:textId="77777777" w:rsidR="005854E6" w:rsidRPr="001C0D12" w:rsidRDefault="00000000" w:rsidP="001C0D1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1C0D12">
              <w:rPr>
                <w:rFonts w:ascii="Arial" w:eastAsia="Arial" w:hAnsi="Arial" w:cs="Arial"/>
              </w:rPr>
              <w:t>Líder del Proyecto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DA044A" w14:textId="77777777" w:rsidR="005854E6" w:rsidRPr="001C0D12" w:rsidRDefault="005854E6" w:rsidP="001C0D12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8E3689E" w14:textId="77777777" w:rsidR="005854E6" w:rsidRPr="001C0D12" w:rsidRDefault="00000000" w:rsidP="001C0D12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1C0D12">
              <w:rPr>
                <w:rFonts w:ascii="Arial" w:eastAsia="Arial" w:hAnsi="Arial" w:cs="Arial"/>
                <w:color w:val="0000FF"/>
                <w:u w:val="single"/>
              </w:rPr>
              <w:t>mp.martinez@duocuc.cl</w:t>
            </w:r>
          </w:p>
        </w:tc>
      </w:tr>
      <w:tr w:rsidR="005854E6" w:rsidRPr="001C0D12" w14:paraId="14987941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B129951" w14:textId="77777777" w:rsidR="005854E6" w:rsidRPr="001C0D12" w:rsidRDefault="00000000" w:rsidP="001C0D1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1C0D12">
              <w:rPr>
                <w:rFonts w:ascii="Arial" w:eastAsia="Arial" w:hAnsi="Arial" w:cs="Arial"/>
              </w:rPr>
              <w:t>Lorena Figueroa LF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906FA6" w14:textId="77777777" w:rsidR="005854E6" w:rsidRPr="001C0D12" w:rsidRDefault="00000000" w:rsidP="001C0D1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 w:rsidRPr="001C0D12">
              <w:rPr>
                <w:rFonts w:ascii="Arial" w:eastAsia="Arial" w:hAnsi="Arial" w:cs="Arial"/>
              </w:rPr>
              <w:t>Frontend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180820" w14:textId="77777777" w:rsidR="005854E6" w:rsidRPr="001C0D12" w:rsidRDefault="005854E6" w:rsidP="001C0D12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FFC7EC6" w14:textId="77777777" w:rsidR="005854E6" w:rsidRPr="001C0D12" w:rsidRDefault="00000000" w:rsidP="001C0D12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1C0D12">
              <w:rPr>
                <w:rFonts w:ascii="Arial" w:eastAsia="Arial" w:hAnsi="Arial" w:cs="Arial"/>
                <w:color w:val="0000FF"/>
                <w:u w:val="single"/>
              </w:rPr>
              <w:t xml:space="preserve">lor.figueroa@duocuc.cl </w:t>
            </w:r>
          </w:p>
        </w:tc>
      </w:tr>
      <w:tr w:rsidR="005854E6" w:rsidRPr="001C0D12" w14:paraId="029F1956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87067E3" w14:textId="77777777" w:rsidR="005854E6" w:rsidRPr="001C0D12" w:rsidRDefault="00000000" w:rsidP="001C0D1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1C0D12">
              <w:rPr>
                <w:rFonts w:ascii="Arial" w:eastAsia="Arial" w:hAnsi="Arial" w:cs="Arial"/>
              </w:rPr>
              <w:t>Nayadett Leyton NL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4E4EEC" w14:textId="77777777" w:rsidR="005854E6" w:rsidRPr="001C0D12" w:rsidRDefault="00000000" w:rsidP="001C0D12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1C0D12"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369D50" w14:textId="77777777" w:rsidR="005854E6" w:rsidRPr="001C0D12" w:rsidRDefault="005854E6" w:rsidP="001C0D12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83DB6EA" w14:textId="77777777" w:rsidR="005854E6" w:rsidRPr="001C0D12" w:rsidRDefault="00000000" w:rsidP="001C0D1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  <w:color w:val="0000FF"/>
              </w:rPr>
            </w:pPr>
            <w:r w:rsidRPr="001C0D12">
              <w:rPr>
                <w:rFonts w:ascii="Arial" w:eastAsia="Arial" w:hAnsi="Arial" w:cs="Arial"/>
                <w:color w:val="0000FF"/>
                <w:u w:val="single"/>
              </w:rPr>
              <w:t>na.leyton@duocuc.cl</w:t>
            </w:r>
          </w:p>
        </w:tc>
      </w:tr>
      <w:tr w:rsidR="005854E6" w:rsidRPr="001C0D12" w14:paraId="27E6FDE7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C9BA20E" w14:textId="77777777" w:rsidR="005854E6" w:rsidRPr="001C0D12" w:rsidRDefault="005854E6" w:rsidP="001C0D1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9A4B433" w14:textId="77777777" w:rsidR="005854E6" w:rsidRPr="001C0D12" w:rsidRDefault="005854E6" w:rsidP="001C0D12">
            <w:p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EA1F373" w14:textId="77777777" w:rsidR="005854E6" w:rsidRPr="001C0D12" w:rsidRDefault="005854E6" w:rsidP="001C0D12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6056455" w14:textId="77777777" w:rsidR="005854E6" w:rsidRPr="001C0D12" w:rsidRDefault="005854E6" w:rsidP="001C0D12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  <w:color w:val="0000FF"/>
                <w:u w:val="single"/>
              </w:rPr>
            </w:pPr>
          </w:p>
        </w:tc>
      </w:tr>
    </w:tbl>
    <w:p w14:paraId="63A74568" w14:textId="77777777" w:rsidR="005854E6" w:rsidRPr="001C0D12" w:rsidRDefault="005854E6" w:rsidP="001C0D12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1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5854E6" w:rsidRPr="001C0D12" w14:paraId="6707C51A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231E935B" w14:textId="77777777" w:rsidR="005854E6" w:rsidRPr="001C0D12" w:rsidRDefault="00000000" w:rsidP="001C0D12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1C0D12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Detalle Reunión</w:t>
            </w:r>
          </w:p>
        </w:tc>
      </w:tr>
      <w:tr w:rsidR="005854E6" w:rsidRPr="001C0D12" w14:paraId="45FD22D0" w14:textId="77777777">
        <w:trPr>
          <w:trHeight w:val="251"/>
        </w:trPr>
        <w:tc>
          <w:tcPr>
            <w:tcW w:w="10348" w:type="dxa"/>
          </w:tcPr>
          <w:p w14:paraId="30215561" w14:textId="77777777" w:rsidR="005854E6" w:rsidRPr="001C0D12" w:rsidRDefault="00000000" w:rsidP="001C0D12">
            <w:pPr>
              <w:jc w:val="both"/>
              <w:rPr>
                <w:rFonts w:ascii="Arial" w:eastAsia="Arial" w:hAnsi="Arial" w:cs="Arial"/>
              </w:rPr>
            </w:pPr>
            <w:r w:rsidRPr="001C0D12">
              <w:rPr>
                <w:rFonts w:ascii="Arial" w:eastAsia="Arial" w:hAnsi="Arial" w:cs="Arial"/>
              </w:rPr>
              <w:t>Durante la reunión se revisó el avance del módulo de orientación vocacional incorporado dentro de la plataforma. El desarrollo principal de preguntas, categorías y lógica de recomendación se encuentra prácticamente finalizado.</w:t>
            </w:r>
          </w:p>
          <w:p w14:paraId="09D54967" w14:textId="77777777" w:rsidR="005854E6" w:rsidRPr="001C0D12" w:rsidRDefault="005854E6" w:rsidP="001C0D12">
            <w:pPr>
              <w:jc w:val="both"/>
              <w:rPr>
                <w:rFonts w:ascii="Arial" w:eastAsia="Arial" w:hAnsi="Arial" w:cs="Arial"/>
              </w:rPr>
            </w:pPr>
          </w:p>
          <w:p w14:paraId="566D9BC1" w14:textId="77777777" w:rsidR="005854E6" w:rsidRPr="001C0D12" w:rsidRDefault="00000000" w:rsidP="001C0D12">
            <w:pPr>
              <w:jc w:val="both"/>
              <w:rPr>
                <w:rFonts w:ascii="Arial" w:eastAsia="Arial" w:hAnsi="Arial" w:cs="Arial"/>
              </w:rPr>
            </w:pPr>
            <w:r w:rsidRPr="001C0D12">
              <w:rPr>
                <w:rFonts w:ascii="Arial" w:eastAsia="Arial" w:hAnsi="Arial" w:cs="Arial"/>
              </w:rPr>
              <w:t>El equipo trabajó en ajustes relacionados con la interfaz gráfica y la optimización de los resultados entregados a los usuarios, esperando mejorar la experiencia general y la claridad de las recomendaciones vocacionales.</w:t>
            </w:r>
          </w:p>
        </w:tc>
      </w:tr>
    </w:tbl>
    <w:p w14:paraId="1B2D6E64" w14:textId="77777777" w:rsidR="005854E6" w:rsidRPr="001C0D12" w:rsidRDefault="005854E6" w:rsidP="001C0D12">
      <w:pPr>
        <w:jc w:val="both"/>
        <w:rPr>
          <w:rFonts w:ascii="Arial" w:hAnsi="Arial" w:cs="Arial"/>
        </w:rPr>
      </w:pPr>
    </w:p>
    <w:p w14:paraId="38F0AA3A" w14:textId="77777777" w:rsidR="005854E6" w:rsidRPr="001C0D12" w:rsidRDefault="005854E6" w:rsidP="001C0D12">
      <w:pPr>
        <w:jc w:val="both"/>
        <w:rPr>
          <w:rFonts w:ascii="Arial" w:hAnsi="Arial" w:cs="Arial"/>
        </w:rPr>
      </w:pPr>
    </w:p>
    <w:tbl>
      <w:tblPr>
        <w:tblStyle w:val="a2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5854E6" w:rsidRPr="001C0D12" w14:paraId="5A1C392A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3BF39E2" w14:textId="77777777" w:rsidR="005854E6" w:rsidRPr="001C0D12" w:rsidRDefault="00000000" w:rsidP="001C0D12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1C0D12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Acuerdos</w:t>
            </w:r>
          </w:p>
        </w:tc>
      </w:tr>
      <w:tr w:rsidR="005854E6" w:rsidRPr="001C0D12" w14:paraId="6BD8E279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7C9E497" w14:textId="77777777" w:rsidR="005854E6" w:rsidRPr="001C0D12" w:rsidRDefault="00000000" w:rsidP="001C0D12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1C0D12">
              <w:rPr>
                <w:rFonts w:ascii="Arial" w:eastAsia="Tahoma" w:hAnsi="Arial" w:cs="Arial"/>
                <w:b/>
                <w:bCs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75330A5" w14:textId="77777777" w:rsidR="005854E6" w:rsidRPr="001C0D12" w:rsidRDefault="00000000" w:rsidP="001C0D12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1C0D12">
              <w:rPr>
                <w:rFonts w:ascii="Arial" w:eastAsia="Tahoma" w:hAnsi="Arial" w:cs="Arial"/>
                <w:b/>
                <w:bCs/>
              </w:rPr>
              <w:t>Acuerdo</w:t>
            </w:r>
          </w:p>
          <w:p w14:paraId="7D7E2831" w14:textId="77777777" w:rsidR="005854E6" w:rsidRPr="001C0D12" w:rsidRDefault="005854E6" w:rsidP="001C0D12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</w:tr>
      <w:tr w:rsidR="005854E6" w:rsidRPr="001C0D12" w14:paraId="7A169A41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A7533C4" w14:textId="77777777" w:rsidR="005854E6" w:rsidRPr="001C0D12" w:rsidRDefault="00000000" w:rsidP="001C0D12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1C0D12">
              <w:rPr>
                <w:rFonts w:ascii="Arial" w:eastAsia="Arial" w:hAnsi="Arial" w:cs="Arial"/>
              </w:rPr>
              <w:t xml:space="preserve">Interfaz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D4FD11F" w14:textId="77777777" w:rsidR="005854E6" w:rsidRPr="001C0D12" w:rsidRDefault="00000000" w:rsidP="001C0D12">
            <w:pPr>
              <w:jc w:val="both"/>
              <w:rPr>
                <w:rFonts w:ascii="Arial" w:eastAsia="Arial" w:hAnsi="Arial" w:cs="Arial"/>
              </w:rPr>
            </w:pPr>
            <w:r w:rsidRPr="001C0D12">
              <w:rPr>
                <w:rFonts w:ascii="Arial" w:eastAsia="Arial" w:hAnsi="Arial" w:cs="Arial"/>
              </w:rPr>
              <w:t xml:space="preserve">Se acuerda mejorar la experiencia visual </w:t>
            </w:r>
            <w:proofErr w:type="gramStart"/>
            <w:r w:rsidRPr="001C0D12">
              <w:rPr>
                <w:rFonts w:ascii="Arial" w:eastAsia="Arial" w:hAnsi="Arial" w:cs="Arial"/>
              </w:rPr>
              <w:t>del test</w:t>
            </w:r>
            <w:proofErr w:type="gramEnd"/>
            <w:r w:rsidRPr="001C0D12">
              <w:rPr>
                <w:rFonts w:ascii="Arial" w:eastAsia="Arial" w:hAnsi="Arial" w:cs="Arial"/>
              </w:rPr>
              <w:t>.</w:t>
            </w:r>
          </w:p>
        </w:tc>
      </w:tr>
      <w:tr w:rsidR="005854E6" w:rsidRPr="001C0D12" w14:paraId="6C69EEC5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028A387" w14:textId="77777777" w:rsidR="005854E6" w:rsidRPr="001C0D12" w:rsidRDefault="00000000" w:rsidP="001C0D12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1C0D12">
              <w:rPr>
                <w:rFonts w:ascii="Arial" w:eastAsia="Arial" w:hAnsi="Arial" w:cs="Arial"/>
              </w:rPr>
              <w:t xml:space="preserve">Resultados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2164BE2" w14:textId="77777777" w:rsidR="005854E6" w:rsidRPr="001C0D12" w:rsidRDefault="00000000" w:rsidP="001C0D12">
            <w:pPr>
              <w:jc w:val="both"/>
              <w:rPr>
                <w:rFonts w:ascii="Arial" w:eastAsia="Arial" w:hAnsi="Arial" w:cs="Arial"/>
              </w:rPr>
            </w:pPr>
            <w:r w:rsidRPr="001C0D12">
              <w:rPr>
                <w:rFonts w:ascii="Arial" w:eastAsia="Arial" w:hAnsi="Arial" w:cs="Arial"/>
              </w:rPr>
              <w:t>Se acuerda optimizar la lógica de recomendación de carreras.</w:t>
            </w:r>
          </w:p>
        </w:tc>
      </w:tr>
      <w:tr w:rsidR="005854E6" w:rsidRPr="001C0D12" w14:paraId="2A531014" w14:textId="77777777">
        <w:trPr>
          <w:trHeight w:val="240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6F9FB52" w14:textId="77777777" w:rsidR="005854E6" w:rsidRPr="001C0D12" w:rsidRDefault="00000000" w:rsidP="001C0D12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1C0D12">
              <w:rPr>
                <w:rFonts w:ascii="Arial" w:eastAsia="Arial" w:hAnsi="Arial" w:cs="Arial"/>
              </w:rPr>
              <w:t>Funcionalidad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F2B4717" w14:textId="77777777" w:rsidR="005854E6" w:rsidRPr="001C0D12" w:rsidRDefault="00000000" w:rsidP="001C0D12">
            <w:pPr>
              <w:jc w:val="both"/>
              <w:rPr>
                <w:rFonts w:ascii="Arial" w:eastAsia="Arial" w:hAnsi="Arial" w:cs="Arial"/>
              </w:rPr>
            </w:pPr>
            <w:r w:rsidRPr="001C0D12">
              <w:rPr>
                <w:rFonts w:ascii="Arial" w:eastAsia="Arial" w:hAnsi="Arial" w:cs="Arial"/>
              </w:rPr>
              <w:t>Se acuerda mantener una estructura modular y escalable.</w:t>
            </w:r>
          </w:p>
        </w:tc>
      </w:tr>
    </w:tbl>
    <w:p w14:paraId="4F9C971F" w14:textId="77777777" w:rsidR="005854E6" w:rsidRPr="001C0D12" w:rsidRDefault="00000000" w:rsidP="001C0D12">
      <w:pPr>
        <w:numPr>
          <w:ilvl w:val="5"/>
          <w:numId w:val="1"/>
        </w:numPr>
        <w:jc w:val="both"/>
        <w:rPr>
          <w:rFonts w:ascii="Arial" w:hAnsi="Arial" w:cs="Arial"/>
        </w:rPr>
      </w:pPr>
      <w:r w:rsidRPr="001C0D12">
        <w:rPr>
          <w:rFonts w:ascii="Arial" w:hAnsi="Arial" w:cs="Arial"/>
        </w:rPr>
        <w:br w:type="page"/>
      </w:r>
    </w:p>
    <w:p w14:paraId="455E6185" w14:textId="77777777" w:rsidR="005854E6" w:rsidRPr="001C0D12" w:rsidRDefault="005854E6" w:rsidP="001C0D12">
      <w:pPr>
        <w:numPr>
          <w:ilvl w:val="5"/>
          <w:numId w:val="1"/>
        </w:numPr>
        <w:jc w:val="both"/>
        <w:rPr>
          <w:rFonts w:ascii="Arial" w:hAnsi="Arial" w:cs="Arial"/>
        </w:rPr>
      </w:pPr>
    </w:p>
    <w:tbl>
      <w:tblPr>
        <w:tblStyle w:val="a3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5854E6" w:rsidRPr="001C0D12" w14:paraId="560F7076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CFFC50" w14:textId="77777777" w:rsidR="005854E6" w:rsidRPr="001C0D12" w:rsidRDefault="00000000" w:rsidP="001C0D12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1C0D12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Compromisos</w:t>
            </w:r>
          </w:p>
        </w:tc>
      </w:tr>
      <w:tr w:rsidR="005854E6" w:rsidRPr="001C0D12" w14:paraId="3BC74414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95A522F" w14:textId="77777777" w:rsidR="005854E6" w:rsidRPr="001C0D12" w:rsidRDefault="00000000" w:rsidP="001C0D12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1C0D12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90F9D75" w14:textId="77777777" w:rsidR="005854E6" w:rsidRPr="001C0D12" w:rsidRDefault="00000000" w:rsidP="001C0D12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1C0D12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71856D0" w14:textId="77777777" w:rsidR="005854E6" w:rsidRPr="001C0D12" w:rsidRDefault="00000000" w:rsidP="001C0D12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1C0D12">
              <w:rPr>
                <w:rFonts w:ascii="Arial" w:eastAsia="Tahoma" w:hAnsi="Arial" w:cs="Arial"/>
                <w:b/>
                <w:bCs/>
              </w:rPr>
              <w:t>Responsable</w:t>
            </w:r>
          </w:p>
        </w:tc>
      </w:tr>
      <w:tr w:rsidR="005854E6" w:rsidRPr="001C0D12" w14:paraId="1E28591C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68B76ED" w14:textId="77777777" w:rsidR="005854E6" w:rsidRPr="001C0D12" w:rsidRDefault="00000000" w:rsidP="001C0D1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1C0D12">
              <w:rPr>
                <w:rFonts w:ascii="Arial" w:eastAsia="Arial" w:hAnsi="Arial" w:cs="Arial"/>
              </w:rPr>
              <w:t>Corregir detalles visuales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F5E3CC4" w14:textId="77777777" w:rsidR="005854E6" w:rsidRPr="001C0D12" w:rsidRDefault="00000000" w:rsidP="001C0D1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1C0D12">
              <w:rPr>
                <w:rFonts w:ascii="Arial" w:eastAsia="Arial" w:hAnsi="Arial" w:cs="Arial"/>
              </w:rPr>
              <w:t>15-05-2026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D4DD670" w14:textId="77777777" w:rsidR="005854E6" w:rsidRPr="001C0D12" w:rsidRDefault="00000000" w:rsidP="001C0D1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1C0D12">
              <w:rPr>
                <w:rFonts w:ascii="Arial" w:eastAsia="Arial" w:hAnsi="Arial" w:cs="Arial"/>
              </w:rPr>
              <w:t>L.F.</w:t>
            </w:r>
          </w:p>
        </w:tc>
      </w:tr>
      <w:tr w:rsidR="005854E6" w:rsidRPr="001C0D12" w14:paraId="6A4E2461" w14:textId="77777777">
        <w:trPr>
          <w:trHeight w:val="399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CEF5986" w14:textId="77777777" w:rsidR="005854E6" w:rsidRPr="001C0D12" w:rsidRDefault="00000000" w:rsidP="001C0D12">
            <w:pPr>
              <w:jc w:val="both"/>
              <w:rPr>
                <w:rFonts w:ascii="Arial" w:eastAsia="Arial" w:hAnsi="Arial" w:cs="Arial"/>
              </w:rPr>
            </w:pPr>
            <w:r w:rsidRPr="001C0D12">
              <w:rPr>
                <w:rFonts w:ascii="Arial" w:eastAsia="Arial" w:hAnsi="Arial" w:cs="Arial"/>
              </w:rPr>
              <w:t>Ajustar lógica de resultados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4A0EB1" w14:textId="77777777" w:rsidR="005854E6" w:rsidRPr="001C0D12" w:rsidRDefault="00000000" w:rsidP="001C0D1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1C0D12">
              <w:rPr>
                <w:rFonts w:ascii="Arial" w:eastAsia="Arial" w:hAnsi="Arial" w:cs="Arial"/>
              </w:rPr>
              <w:t>16-05-2026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22922A" w14:textId="77777777" w:rsidR="005854E6" w:rsidRPr="001C0D12" w:rsidRDefault="00000000" w:rsidP="001C0D1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1C0D12">
              <w:rPr>
                <w:rFonts w:ascii="Arial" w:eastAsia="Arial" w:hAnsi="Arial" w:cs="Arial"/>
              </w:rPr>
              <w:t>N.L.</w:t>
            </w:r>
          </w:p>
        </w:tc>
      </w:tr>
      <w:tr w:rsidR="005854E6" w:rsidRPr="001C0D12" w14:paraId="72E38357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2D6963F" w14:textId="77777777" w:rsidR="005854E6" w:rsidRPr="001C0D12" w:rsidRDefault="00000000" w:rsidP="001C0D1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1C0D12">
              <w:rPr>
                <w:rFonts w:ascii="Arial" w:eastAsia="Arial" w:hAnsi="Arial" w:cs="Arial"/>
              </w:rPr>
              <w:t>Realizar pruebas funcionales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D4ED624" w14:textId="77777777" w:rsidR="005854E6" w:rsidRPr="001C0D12" w:rsidRDefault="00000000" w:rsidP="001C0D1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1C0D12">
              <w:rPr>
                <w:rFonts w:ascii="Arial" w:eastAsia="Arial" w:hAnsi="Arial" w:cs="Arial"/>
              </w:rPr>
              <w:t>16-05-2026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79E218" w14:textId="77777777" w:rsidR="005854E6" w:rsidRPr="001C0D12" w:rsidRDefault="00000000" w:rsidP="001C0D1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1C0D12">
              <w:rPr>
                <w:rFonts w:ascii="Arial" w:eastAsia="Arial" w:hAnsi="Arial" w:cs="Arial"/>
              </w:rPr>
              <w:t>M.M.</w:t>
            </w:r>
          </w:p>
        </w:tc>
      </w:tr>
    </w:tbl>
    <w:p w14:paraId="1D328B88" w14:textId="77777777" w:rsidR="005854E6" w:rsidRPr="001C0D12" w:rsidRDefault="00000000" w:rsidP="001C0D12">
      <w:pPr>
        <w:numPr>
          <w:ilvl w:val="2"/>
          <w:numId w:val="1"/>
        </w:numPr>
        <w:jc w:val="both"/>
        <w:rPr>
          <w:rFonts w:ascii="Arial" w:hAnsi="Arial" w:cs="Arial"/>
        </w:rPr>
      </w:pPr>
      <w:r w:rsidRPr="001C0D12">
        <w:rPr>
          <w:rFonts w:ascii="Arial" w:hAnsi="Arial" w:cs="Arial"/>
        </w:rPr>
        <w:br/>
      </w:r>
      <w:r w:rsidRPr="001C0D12">
        <w:rPr>
          <w:rFonts w:ascii="Arial" w:hAnsi="Arial" w:cs="Arial"/>
        </w:rPr>
        <w:br/>
      </w:r>
    </w:p>
    <w:tbl>
      <w:tblPr>
        <w:tblStyle w:val="a4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5854E6" w:rsidRPr="001C0D12" w14:paraId="52A40953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371F9BAD" w14:textId="77777777" w:rsidR="005854E6" w:rsidRPr="001C0D12" w:rsidRDefault="00000000" w:rsidP="001C0D12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1C0D12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Observaciones</w:t>
            </w:r>
          </w:p>
        </w:tc>
      </w:tr>
      <w:tr w:rsidR="005854E6" w:rsidRPr="001C0D12" w14:paraId="679A441A" w14:textId="77777777">
        <w:trPr>
          <w:trHeight w:val="1594"/>
        </w:trPr>
        <w:tc>
          <w:tcPr>
            <w:tcW w:w="10348" w:type="dxa"/>
          </w:tcPr>
          <w:p w14:paraId="7A0687F2" w14:textId="77777777" w:rsidR="005854E6" w:rsidRPr="001C0D12" w:rsidRDefault="00000000" w:rsidP="001C0D12">
            <w:pPr>
              <w:jc w:val="both"/>
              <w:rPr>
                <w:rFonts w:ascii="Arial" w:eastAsia="Arial" w:hAnsi="Arial" w:cs="Arial"/>
              </w:rPr>
            </w:pPr>
            <w:r w:rsidRPr="001C0D12">
              <w:rPr>
                <w:rFonts w:ascii="Arial" w:eastAsia="Arial" w:hAnsi="Arial" w:cs="Arial"/>
              </w:rPr>
              <w:t>El módulo presenta un estado avanzado de desarrollo y se encuentra próximo a iniciar pruebas integrales.</w:t>
            </w:r>
          </w:p>
        </w:tc>
      </w:tr>
    </w:tbl>
    <w:p w14:paraId="24337695" w14:textId="77777777" w:rsidR="005854E6" w:rsidRPr="001C0D12" w:rsidRDefault="005854E6" w:rsidP="001C0D12">
      <w:pPr>
        <w:numPr>
          <w:ilvl w:val="5"/>
          <w:numId w:val="1"/>
        </w:numPr>
        <w:jc w:val="both"/>
        <w:rPr>
          <w:rFonts w:ascii="Arial" w:hAnsi="Arial" w:cs="Arial"/>
        </w:rPr>
      </w:pPr>
    </w:p>
    <w:sectPr w:rsidR="005854E6" w:rsidRPr="001C0D1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DF5C6" w14:textId="77777777" w:rsidR="00601145" w:rsidRDefault="00601145">
      <w:r>
        <w:separator/>
      </w:r>
    </w:p>
  </w:endnote>
  <w:endnote w:type="continuationSeparator" w:id="0">
    <w:p w14:paraId="32BEF29E" w14:textId="77777777" w:rsidR="00601145" w:rsidRDefault="00601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C7B73133-1F44-4B76-8050-11A3B90CA099}"/>
    <w:embedBold r:id="rId2" w:fontKey="{E469D543-53E1-432B-A4A6-08FBCD2F395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4017844-B78F-49D2-A0A1-F5B026F03C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E8E064E-A026-43FF-9178-A88689A25B3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1BB7C" w14:textId="77777777" w:rsidR="005854E6" w:rsidRDefault="005854E6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6A887" w14:textId="77777777" w:rsidR="005854E6" w:rsidRDefault="0000000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5FC50ADA" wp14:editId="253E351F">
              <wp:simplePos x="0" y="0"/>
              <wp:positionH relativeFrom="column">
                <wp:posOffset>-42527</wp:posOffset>
              </wp:positionH>
              <wp:positionV relativeFrom="paragraph">
                <wp:posOffset>-91421</wp:posOffset>
              </wp:positionV>
              <wp:extent cx="107950" cy="107950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-42527</wp:posOffset>
              </wp:positionH>
              <wp:positionV relativeFrom="paragraph">
                <wp:posOffset>-91421</wp:posOffset>
              </wp:positionV>
              <wp:extent cx="107950" cy="10795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950" cy="1079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E7A1D" w14:textId="77777777" w:rsidR="005854E6" w:rsidRDefault="005854E6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51DA6" w14:textId="77777777" w:rsidR="00601145" w:rsidRDefault="00601145">
      <w:r>
        <w:separator/>
      </w:r>
    </w:p>
  </w:footnote>
  <w:footnote w:type="continuationSeparator" w:id="0">
    <w:p w14:paraId="28054859" w14:textId="77777777" w:rsidR="00601145" w:rsidRDefault="006011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AE9BA" w14:textId="77777777" w:rsidR="005854E6" w:rsidRDefault="005854E6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8B50B" w14:textId="77777777" w:rsidR="005854E6" w:rsidRDefault="00000000">
    <w:r>
      <w:rPr>
        <w:noProof/>
      </w:rPr>
      <w:drawing>
        <wp:inline distT="0" distB="0" distL="0" distR="0" wp14:anchorId="7A070E2F" wp14:editId="7BB81330">
          <wp:extent cx="2428875" cy="74295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256191F" w14:textId="77777777" w:rsidR="005854E6" w:rsidRDefault="005854E6"/>
  <w:tbl>
    <w:tblPr>
      <w:tblStyle w:val="a5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5854E6" w14:paraId="18E7A464" w14:textId="77777777">
      <w:tc>
        <w:tcPr>
          <w:tcW w:w="4536" w:type="dxa"/>
        </w:tcPr>
        <w:p w14:paraId="6C0EA7F4" w14:textId="77777777" w:rsidR="005854E6" w:rsidRDefault="005854E6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094E38D9" w14:textId="77777777" w:rsidR="005854E6" w:rsidRDefault="0000000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1C0D12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1C0D12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099A55B7" w14:textId="77777777" w:rsidR="005854E6" w:rsidRDefault="005854E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5B58D" w14:textId="77777777" w:rsidR="005854E6" w:rsidRDefault="005854E6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63CA5"/>
    <w:multiLevelType w:val="multilevel"/>
    <w:tmpl w:val="6CA0D19A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1795370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4E6"/>
    <w:rsid w:val="001C0D12"/>
    <w:rsid w:val="005854E6"/>
    <w:rsid w:val="00601145"/>
    <w:rsid w:val="00756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F9B63"/>
  <w15:docId w15:val="{6B37C367-F75A-419F-81C3-808E09261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HDcbava1BDyRdaiS67WJt35GgQ==">CgMxLjA4AHIhMVliQnltX1NoVDZnck5GQ1dSU2tLaWtYYnc3ZGdjTmxH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219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Mp. Martinez</cp:lastModifiedBy>
  <cp:revision>2</cp:revision>
  <dcterms:created xsi:type="dcterms:W3CDTF">2026-05-29T00:19:00Z</dcterms:created>
  <dcterms:modified xsi:type="dcterms:W3CDTF">2026-05-29T00:20:00Z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