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BBDB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38CBA51D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778A1A3B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081D3B54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479BC96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2D44B3BD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3FB02D0E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64BD524B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4E0AE9C7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13B74BAA" w14:textId="77777777" w:rsidR="00C82486" w:rsidRDefault="00C82486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79DE8076" w14:textId="77777777" w:rsidR="00C82486" w:rsidRDefault="00000000">
      <w:pPr>
        <w:spacing w:after="0" w:line="240" w:lineRule="auto"/>
        <w:ind w:left="1416"/>
        <w:jc w:val="right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 xml:space="preserve">Plan de Pruebas </w:t>
      </w:r>
    </w:p>
    <w:p w14:paraId="67F3288C" w14:textId="77777777" w:rsidR="00C82486" w:rsidRDefault="00000000">
      <w:pPr>
        <w:spacing w:after="0" w:line="240" w:lineRule="auto"/>
        <w:jc w:val="right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Portafolio de Título</w:t>
      </w:r>
    </w:p>
    <w:p w14:paraId="76678276" w14:textId="77777777" w:rsidR="00C82486" w:rsidRDefault="00000000">
      <w:pPr>
        <w:spacing w:after="0" w:line="240" w:lineRule="auto"/>
        <w:jc w:val="right"/>
        <w:rPr>
          <w:rFonts w:ascii="Arial" w:eastAsia="Arial" w:hAnsi="Arial" w:cs="Arial"/>
          <w:b/>
          <w:bCs/>
          <w:color w:val="000000"/>
          <w:sz w:val="48"/>
          <w:szCs w:val="48"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</w:rPr>
        <w:t>“</w:t>
      </w:r>
      <w:r>
        <w:rPr>
          <w:rFonts w:ascii="Arial" w:eastAsia="Arial" w:hAnsi="Arial" w:cs="Arial"/>
          <w:b/>
          <w:bCs/>
          <w:sz w:val="48"/>
          <w:szCs w:val="48"/>
        </w:rPr>
        <w:t>Elige tu Futuro</w:t>
      </w:r>
      <w:r>
        <w:rPr>
          <w:rFonts w:ascii="Arial" w:eastAsia="Arial" w:hAnsi="Arial" w:cs="Arial"/>
          <w:b/>
          <w:bCs/>
          <w:color w:val="000000"/>
          <w:sz w:val="48"/>
          <w:szCs w:val="48"/>
        </w:rPr>
        <w:t>”</w:t>
      </w:r>
    </w:p>
    <w:p w14:paraId="7C04CF84" w14:textId="77777777" w:rsidR="00C82486" w:rsidRDefault="00C82486">
      <w:pPr>
        <w:spacing w:after="0" w:line="240" w:lineRule="auto"/>
        <w:jc w:val="right"/>
        <w:rPr>
          <w:rFonts w:ascii="Arial" w:eastAsia="Arial" w:hAnsi="Arial" w:cs="Arial"/>
          <w:b/>
          <w:bCs/>
          <w:i/>
          <w:iCs/>
          <w:color w:val="00B050"/>
          <w:sz w:val="36"/>
          <w:szCs w:val="36"/>
        </w:rPr>
      </w:pPr>
    </w:p>
    <w:p w14:paraId="5F99F576" w14:textId="77777777" w:rsidR="00C82486" w:rsidRDefault="00000000">
      <w:pPr>
        <w:spacing w:after="0" w:line="240" w:lineRule="auto"/>
        <w:jc w:val="right"/>
        <w:rPr>
          <w:rFonts w:ascii="Arial" w:eastAsia="Arial" w:hAnsi="Arial" w:cs="Arial"/>
          <w:b/>
          <w:bCs/>
          <w:i/>
          <w:iCs/>
          <w:color w:val="365F91"/>
          <w:sz w:val="36"/>
          <w:szCs w:val="36"/>
        </w:rPr>
      </w:pPr>
      <w:proofErr w:type="gramStart"/>
      <w:r>
        <w:rPr>
          <w:rFonts w:ascii="Arial" w:eastAsia="Arial" w:hAnsi="Arial" w:cs="Arial"/>
          <w:b/>
          <w:bCs/>
          <w:i/>
          <w:iCs/>
          <w:sz w:val="36"/>
          <w:szCs w:val="36"/>
        </w:rPr>
        <w:t>Fecha:</w:t>
      </w:r>
      <w:r>
        <w:rPr>
          <w:rFonts w:ascii="Arial" w:eastAsia="Arial" w:hAnsi="Arial" w:cs="Arial"/>
          <w:b/>
          <w:bCs/>
          <w:i/>
          <w:iCs/>
          <w:color w:val="00B050"/>
          <w:sz w:val="36"/>
          <w:szCs w:val="36"/>
        </w:rPr>
        <w:t>[</w:t>
      </w:r>
      <w:proofErr w:type="gramEnd"/>
      <w:r>
        <w:rPr>
          <w:rFonts w:ascii="Arial" w:eastAsia="Arial" w:hAnsi="Arial" w:cs="Arial"/>
          <w:b/>
          <w:bCs/>
          <w:i/>
          <w:iCs/>
          <w:color w:val="00B050"/>
          <w:sz w:val="36"/>
          <w:szCs w:val="36"/>
        </w:rPr>
        <w:t>28/05/2026]</w:t>
      </w:r>
    </w:p>
    <w:p w14:paraId="306A891C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021AB777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55FCFDDC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65A3D283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58CFEA84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3B64BE9E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22F1861F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26B31B1F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40242F28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4731E287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5FCC3C71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3937AE5E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28291488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4B056AB7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29DBC8FF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6FBAA24B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65F11845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6D3D072D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594929B4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66D1CF01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19FF59CB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742480F5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37742A65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7E8B3409" w14:textId="77777777" w:rsidR="00C82486" w:rsidRDefault="00C82486">
      <w:pPr>
        <w:spacing w:after="0" w:line="240" w:lineRule="auto"/>
        <w:rPr>
          <w:rFonts w:ascii="Arial" w:eastAsia="Arial" w:hAnsi="Arial" w:cs="Arial"/>
          <w:b/>
          <w:bCs/>
          <w:color w:val="365F91"/>
        </w:rPr>
      </w:pPr>
    </w:p>
    <w:p w14:paraId="3D584B2F" w14:textId="77777777" w:rsidR="00C82486" w:rsidRDefault="00000000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mqvn8gl0hich" w:colFirst="0" w:colLast="0"/>
      <w:bookmarkEnd w:id="0"/>
      <w:r>
        <w:rPr>
          <w:rFonts w:ascii="Arial" w:eastAsia="Arial" w:hAnsi="Arial" w:cs="Arial"/>
          <w:b/>
          <w:bCs/>
          <w:color w:val="365F91"/>
          <w:sz w:val="32"/>
          <w:szCs w:val="32"/>
        </w:rPr>
        <w:lastRenderedPageBreak/>
        <w:t>Tabla de contenido</w:t>
      </w:r>
    </w:p>
    <w:p w14:paraId="7F49251C" w14:textId="77777777" w:rsidR="00C82486" w:rsidRDefault="00C8248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421979D" w14:textId="77777777" w:rsidR="00C82486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Histórico de Revisiones</w:t>
      </w:r>
    </w:p>
    <w:tbl>
      <w:tblPr>
        <w:tblStyle w:val="a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6"/>
        <w:gridCol w:w="1826"/>
        <w:gridCol w:w="3081"/>
        <w:gridCol w:w="2245"/>
      </w:tblGrid>
      <w:tr w:rsidR="00C82486" w14:paraId="66455B4E" w14:textId="77777777">
        <w:tc>
          <w:tcPr>
            <w:tcW w:w="1826" w:type="dxa"/>
          </w:tcPr>
          <w:p w14:paraId="07C22001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826" w:type="dxa"/>
          </w:tcPr>
          <w:p w14:paraId="3D528228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3081" w:type="dxa"/>
          </w:tcPr>
          <w:p w14:paraId="2158106D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Descripción/cambio</w:t>
            </w:r>
          </w:p>
        </w:tc>
        <w:tc>
          <w:tcPr>
            <w:tcW w:w="2245" w:type="dxa"/>
          </w:tcPr>
          <w:p w14:paraId="4A7ADB8C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autor</w:t>
            </w:r>
          </w:p>
        </w:tc>
      </w:tr>
      <w:tr w:rsidR="00C82486" w14:paraId="0ABD7034" w14:textId="77777777">
        <w:tc>
          <w:tcPr>
            <w:tcW w:w="1826" w:type="dxa"/>
          </w:tcPr>
          <w:p w14:paraId="0DCCAA30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V1.0</w:t>
            </w:r>
          </w:p>
        </w:tc>
        <w:tc>
          <w:tcPr>
            <w:tcW w:w="1826" w:type="dxa"/>
          </w:tcPr>
          <w:p w14:paraId="7FA9A7A9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20/05/2026</w:t>
            </w:r>
          </w:p>
        </w:tc>
        <w:tc>
          <w:tcPr>
            <w:tcW w:w="3081" w:type="dxa"/>
          </w:tcPr>
          <w:p w14:paraId="2A91EF63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Creación inicial del plan de pruebas y definición de casos del Sprint 02.</w:t>
            </w:r>
          </w:p>
        </w:tc>
        <w:tc>
          <w:tcPr>
            <w:tcW w:w="2245" w:type="dxa"/>
          </w:tcPr>
          <w:p w14:paraId="3B997F82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María Martínez</w:t>
            </w:r>
          </w:p>
        </w:tc>
      </w:tr>
      <w:tr w:rsidR="00C82486" w14:paraId="2D8D27B8" w14:textId="77777777">
        <w:tc>
          <w:tcPr>
            <w:tcW w:w="1826" w:type="dxa"/>
          </w:tcPr>
          <w:p w14:paraId="2086236E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V1.1</w:t>
            </w:r>
          </w:p>
        </w:tc>
        <w:tc>
          <w:tcPr>
            <w:tcW w:w="1826" w:type="dxa"/>
          </w:tcPr>
          <w:p w14:paraId="5509F0B3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28/05/2026</w:t>
            </w:r>
          </w:p>
        </w:tc>
        <w:tc>
          <w:tcPr>
            <w:tcW w:w="3081" w:type="dxa"/>
          </w:tcPr>
          <w:p w14:paraId="7963F6A3" w14:textId="77777777" w:rsidR="00C82486" w:rsidRPr="00A30B98" w:rsidRDefault="00000000">
            <w:pPr>
              <w:spacing w:after="48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Actualización de matriz de riesgos e integración de pruebas Cloud (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  <w:tc>
          <w:tcPr>
            <w:tcW w:w="2245" w:type="dxa"/>
          </w:tcPr>
          <w:p w14:paraId="0AF9D5D6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Lorena Figueroa</w:t>
            </w:r>
          </w:p>
        </w:tc>
      </w:tr>
      <w:tr w:rsidR="00C82486" w14:paraId="0B26B0FB" w14:textId="77777777">
        <w:tc>
          <w:tcPr>
            <w:tcW w:w="1826" w:type="dxa"/>
          </w:tcPr>
          <w:p w14:paraId="1B39816F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26" w:type="dxa"/>
          </w:tcPr>
          <w:p w14:paraId="08272CA9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081" w:type="dxa"/>
          </w:tcPr>
          <w:p w14:paraId="61E8FEBF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281DDCC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66046CD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16891A77" w14:textId="77777777" w:rsidR="00C82486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bsxuwxvfl1eh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t>Información del Proyecto</w:t>
      </w:r>
    </w:p>
    <w:tbl>
      <w:tblPr>
        <w:tblStyle w:val="a0"/>
        <w:tblW w:w="887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51"/>
      </w:tblGrid>
      <w:tr w:rsidR="00C82486" w14:paraId="501213ED" w14:textId="77777777">
        <w:tc>
          <w:tcPr>
            <w:tcW w:w="3119" w:type="dxa"/>
          </w:tcPr>
          <w:p w14:paraId="24C9019A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5751" w:type="dxa"/>
          </w:tcPr>
          <w:p w14:paraId="4E4F3787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Duoc UC. Escuela de Informática y Telecomunicaciones</w:t>
            </w:r>
          </w:p>
        </w:tc>
      </w:tr>
      <w:tr w:rsidR="00C82486" w14:paraId="644F05F6" w14:textId="77777777">
        <w:tc>
          <w:tcPr>
            <w:tcW w:w="3119" w:type="dxa"/>
          </w:tcPr>
          <w:p w14:paraId="60935BCA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Sección</w:t>
            </w:r>
          </w:p>
        </w:tc>
        <w:tc>
          <w:tcPr>
            <w:tcW w:w="5751" w:type="dxa"/>
          </w:tcPr>
          <w:p w14:paraId="1035356B" w14:textId="0533322C" w:rsidR="00C82486" w:rsidRPr="00A30B98" w:rsidRDefault="00A30B98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TPY1101_003V</w:t>
            </w:r>
          </w:p>
        </w:tc>
      </w:tr>
      <w:tr w:rsidR="00C82486" w14:paraId="7948BDA7" w14:textId="77777777">
        <w:tc>
          <w:tcPr>
            <w:tcW w:w="3119" w:type="dxa"/>
          </w:tcPr>
          <w:p w14:paraId="46A4A222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Proyecto (Nombre)</w:t>
            </w:r>
          </w:p>
        </w:tc>
        <w:tc>
          <w:tcPr>
            <w:tcW w:w="5751" w:type="dxa"/>
          </w:tcPr>
          <w:p w14:paraId="34ECBE2E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Elige tu Futuro</w:t>
            </w:r>
          </w:p>
        </w:tc>
      </w:tr>
      <w:tr w:rsidR="00C82486" w14:paraId="7AF72783" w14:textId="77777777">
        <w:tc>
          <w:tcPr>
            <w:tcW w:w="3119" w:type="dxa"/>
          </w:tcPr>
          <w:p w14:paraId="76A0B2CA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Fecha de Inicio</w:t>
            </w:r>
          </w:p>
        </w:tc>
        <w:tc>
          <w:tcPr>
            <w:tcW w:w="5751" w:type="dxa"/>
          </w:tcPr>
          <w:p w14:paraId="0DF7EACB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15/03/2026</w:t>
            </w:r>
          </w:p>
        </w:tc>
      </w:tr>
      <w:tr w:rsidR="00C82486" w14:paraId="72007A8F" w14:textId="77777777">
        <w:tc>
          <w:tcPr>
            <w:tcW w:w="3119" w:type="dxa"/>
          </w:tcPr>
          <w:p w14:paraId="76B3CE83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Fecha de Término</w:t>
            </w:r>
          </w:p>
        </w:tc>
        <w:tc>
          <w:tcPr>
            <w:tcW w:w="5751" w:type="dxa"/>
          </w:tcPr>
          <w:p w14:paraId="6B067697" w14:textId="77777777" w:rsidR="00C82486" w:rsidRPr="00A30B98" w:rsidRDefault="00C82486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82486" w14:paraId="0936EC7E" w14:textId="77777777">
        <w:tc>
          <w:tcPr>
            <w:tcW w:w="3119" w:type="dxa"/>
          </w:tcPr>
          <w:p w14:paraId="176ABBF5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Caso </w:t>
            </w:r>
            <w:proofErr w:type="spellStart"/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751" w:type="dxa"/>
          </w:tcPr>
          <w:p w14:paraId="74B97127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02</w:t>
            </w:r>
          </w:p>
        </w:tc>
      </w:tr>
      <w:tr w:rsidR="00C82486" w14:paraId="7E9D857F" w14:textId="77777777">
        <w:tc>
          <w:tcPr>
            <w:tcW w:w="3119" w:type="dxa"/>
          </w:tcPr>
          <w:p w14:paraId="1B1B530D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Patrocinador principal</w:t>
            </w:r>
          </w:p>
        </w:tc>
        <w:tc>
          <w:tcPr>
            <w:tcW w:w="5751" w:type="dxa"/>
          </w:tcPr>
          <w:p w14:paraId="024DD2D2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Gobierno de Chile</w:t>
            </w:r>
          </w:p>
        </w:tc>
      </w:tr>
      <w:tr w:rsidR="00C82486" w14:paraId="4BDCCB40" w14:textId="77777777">
        <w:tc>
          <w:tcPr>
            <w:tcW w:w="3119" w:type="dxa"/>
          </w:tcPr>
          <w:p w14:paraId="7C1756B7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5751" w:type="dxa"/>
          </w:tcPr>
          <w:p w14:paraId="2666ABE2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Fabian Saldaño</w:t>
            </w:r>
          </w:p>
        </w:tc>
      </w:tr>
    </w:tbl>
    <w:p w14:paraId="706E4165" w14:textId="77777777" w:rsidR="00C82486" w:rsidRDefault="00C82486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yyr4r7iu707e" w:colFirst="0" w:colLast="0"/>
      <w:bookmarkEnd w:id="2"/>
    </w:p>
    <w:p w14:paraId="50CFB627" w14:textId="77777777" w:rsidR="00C82486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Integrantes</w:t>
      </w:r>
    </w:p>
    <w:tbl>
      <w:tblPr>
        <w:tblStyle w:val="a1"/>
        <w:tblW w:w="893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6"/>
        <w:gridCol w:w="3534"/>
        <w:gridCol w:w="3261"/>
      </w:tblGrid>
      <w:tr w:rsidR="00C82486" w14:paraId="3CE40DE4" w14:textId="77777777">
        <w:trPr>
          <w:cantSplit/>
          <w:tblHeader/>
        </w:trPr>
        <w:tc>
          <w:tcPr>
            <w:tcW w:w="2136" w:type="dxa"/>
          </w:tcPr>
          <w:p w14:paraId="4B8BD6C0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Rut</w:t>
            </w:r>
          </w:p>
        </w:tc>
        <w:tc>
          <w:tcPr>
            <w:tcW w:w="3534" w:type="dxa"/>
          </w:tcPr>
          <w:p w14:paraId="4EBA62C2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1" w:type="dxa"/>
          </w:tcPr>
          <w:p w14:paraId="5F6B929A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Correo</w:t>
            </w:r>
          </w:p>
        </w:tc>
      </w:tr>
      <w:tr w:rsidR="00C82486" w14:paraId="681BA6A6" w14:textId="77777777">
        <w:tc>
          <w:tcPr>
            <w:tcW w:w="2136" w:type="dxa"/>
          </w:tcPr>
          <w:p w14:paraId="13F5A58B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19.003.574-3</w:t>
            </w:r>
          </w:p>
        </w:tc>
        <w:tc>
          <w:tcPr>
            <w:tcW w:w="3534" w:type="dxa"/>
          </w:tcPr>
          <w:p w14:paraId="51DC846F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María Martínez</w:t>
            </w:r>
          </w:p>
        </w:tc>
        <w:tc>
          <w:tcPr>
            <w:tcW w:w="3261" w:type="dxa"/>
          </w:tcPr>
          <w:p w14:paraId="13D18658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mp.martinez@duocuc.cl</w:t>
            </w:r>
          </w:p>
        </w:tc>
      </w:tr>
      <w:tr w:rsidR="00C82486" w14:paraId="21690032" w14:textId="77777777">
        <w:tc>
          <w:tcPr>
            <w:tcW w:w="2136" w:type="dxa"/>
          </w:tcPr>
          <w:p w14:paraId="07D50F7E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20.228.236-9</w:t>
            </w:r>
          </w:p>
        </w:tc>
        <w:tc>
          <w:tcPr>
            <w:tcW w:w="3534" w:type="dxa"/>
          </w:tcPr>
          <w:p w14:paraId="13BFF871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Nayadeth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Leyton</w:t>
            </w:r>
          </w:p>
        </w:tc>
        <w:tc>
          <w:tcPr>
            <w:tcW w:w="3261" w:type="dxa"/>
          </w:tcPr>
          <w:p w14:paraId="46AACC36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na.leyton@duocuc.cl</w:t>
            </w:r>
          </w:p>
        </w:tc>
      </w:tr>
      <w:tr w:rsidR="00C82486" w14:paraId="776D75E7" w14:textId="77777777">
        <w:tc>
          <w:tcPr>
            <w:tcW w:w="2136" w:type="dxa"/>
          </w:tcPr>
          <w:p w14:paraId="54394A11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17.674.651-3</w:t>
            </w:r>
          </w:p>
        </w:tc>
        <w:tc>
          <w:tcPr>
            <w:tcW w:w="3534" w:type="dxa"/>
          </w:tcPr>
          <w:p w14:paraId="34DB4817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Lorena Figueroa</w:t>
            </w:r>
          </w:p>
        </w:tc>
        <w:tc>
          <w:tcPr>
            <w:tcW w:w="3261" w:type="dxa"/>
          </w:tcPr>
          <w:p w14:paraId="5B6972FF" w14:textId="77777777" w:rsidR="00C82486" w:rsidRPr="00A30B98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lor.figueroa@duocuc.cl</w:t>
            </w:r>
          </w:p>
        </w:tc>
      </w:tr>
      <w:tr w:rsidR="00C82486" w14:paraId="032F7AAF" w14:textId="77777777">
        <w:tc>
          <w:tcPr>
            <w:tcW w:w="2136" w:type="dxa"/>
          </w:tcPr>
          <w:p w14:paraId="3D5113E2" w14:textId="77777777" w:rsidR="00C82486" w:rsidRPr="00A30B98" w:rsidRDefault="00C824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34" w:type="dxa"/>
          </w:tcPr>
          <w:p w14:paraId="6A748D68" w14:textId="77777777" w:rsidR="00C82486" w:rsidRPr="00A30B98" w:rsidRDefault="00C824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</w:tcPr>
          <w:p w14:paraId="1461B37D" w14:textId="77777777" w:rsidR="00C82486" w:rsidRPr="00A30B98" w:rsidRDefault="00C824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C82486" w14:paraId="740A31EF" w14:textId="77777777">
        <w:tc>
          <w:tcPr>
            <w:tcW w:w="2136" w:type="dxa"/>
          </w:tcPr>
          <w:p w14:paraId="4F824EDC" w14:textId="77777777" w:rsidR="00C82486" w:rsidRDefault="00C824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3534" w:type="dxa"/>
          </w:tcPr>
          <w:p w14:paraId="55182C1C" w14:textId="77777777" w:rsidR="00C82486" w:rsidRDefault="00C824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3261" w:type="dxa"/>
          </w:tcPr>
          <w:p w14:paraId="1B610504" w14:textId="77777777" w:rsidR="00C82486" w:rsidRDefault="00C8248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462A829A" w14:textId="77777777" w:rsidR="00C82486" w:rsidRDefault="00C82486">
      <w:pPr>
        <w:pStyle w:val="Ttulo1"/>
        <w:jc w:val="both"/>
        <w:rPr>
          <w:rFonts w:ascii="Arial" w:eastAsia="Arial" w:hAnsi="Arial" w:cs="Arial"/>
        </w:rPr>
      </w:pPr>
    </w:p>
    <w:p w14:paraId="67E1339F" w14:textId="77777777" w:rsidR="00C82486" w:rsidRDefault="00000000">
      <w:pPr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br w:type="page"/>
      </w:r>
    </w:p>
    <w:p w14:paraId="45864742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tbl>
      <w:tblPr>
        <w:tblStyle w:val="a2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C82486" w14:paraId="530C9519" w14:textId="77777777">
        <w:tc>
          <w:tcPr>
            <w:tcW w:w="8978" w:type="dxa"/>
          </w:tcPr>
          <w:p w14:paraId="4B68896A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3" w:name="_heading=h.i20oyznn1bh1" w:colFirst="0" w:colLast="0"/>
            <w:bookmarkEnd w:id="3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Propósito del plan de pruebas</w:t>
            </w:r>
          </w:p>
          <w:p w14:paraId="046C8A91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Propósito, objetivo, visión que se espera de este plan de pruebas.</w:t>
            </w:r>
          </w:p>
        </w:tc>
      </w:tr>
      <w:tr w:rsidR="00C82486" w14:paraId="36FE9E88" w14:textId="77777777">
        <w:tc>
          <w:tcPr>
            <w:tcW w:w="8978" w:type="dxa"/>
          </w:tcPr>
          <w:p w14:paraId="24C0B14E" w14:textId="77777777" w:rsidR="00C82486" w:rsidRPr="00A30B98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El propósito de este plan de pruebas es definir y estructurar formalmente el proceso de verificación y validación del software del proyecto "Elige tu Futuro". El objetivo principal es asegurar que los módulos críticos del sistema especialmente el algoritmo de Data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, los scripts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automático, el mapa interactivo de sedes y </w:t>
            </w:r>
            <w:proofErr w:type="gramStart"/>
            <w:r w:rsidRPr="00A30B98">
              <w:rPr>
                <w:rFonts w:ascii="Arial" w:eastAsia="Arial" w:hAnsi="Arial" w:cs="Arial"/>
                <w:sz w:val="20"/>
                <w:szCs w:val="20"/>
              </w:rPr>
              <w:t>el test</w:t>
            </w:r>
            <w:proofErr w:type="gram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de orientación vocacional funcionen bajo los estándares de calidad requeridos por Duoc UC, minimizando el riesgo de fallos en el entorno de producción (Cloud) y garantizando la consistencia de los datos almacenados en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0F5ED348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</w:rPr>
            </w:pPr>
          </w:p>
          <w:p w14:paraId="43DC31BF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</w:rPr>
            </w:pPr>
          </w:p>
          <w:p w14:paraId="716D35E4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5B94CF0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0C95640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114939B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3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C82486" w14:paraId="5C399500" w14:textId="77777777">
        <w:tc>
          <w:tcPr>
            <w:tcW w:w="8978" w:type="dxa"/>
          </w:tcPr>
          <w:p w14:paraId="6D6F9718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Alcance de las pruebas</w:t>
            </w:r>
          </w:p>
          <w:p w14:paraId="6D04623C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4" w:name="_heading=h.bjrpxhdffrxy" w:colFirst="0" w:colLast="0"/>
            <w:bookmarkEnd w:id="4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Definición de requisitos de S.W., módulos de Software a probar, Requisitos ambiente de pruebas y Documentación Referenciada, etc.</w:t>
            </w:r>
          </w:p>
        </w:tc>
      </w:tr>
      <w:tr w:rsidR="00C82486" w14:paraId="6105BD57" w14:textId="77777777">
        <w:tc>
          <w:tcPr>
            <w:tcW w:w="8978" w:type="dxa"/>
          </w:tcPr>
          <w:p w14:paraId="28160EEC" w14:textId="77777777" w:rsidR="00C82486" w:rsidRPr="00A30B98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A30B98">
              <w:rPr>
                <w:rFonts w:ascii="Arial" w:eastAsia="Arial" w:hAnsi="Arial" w:cs="Arial"/>
                <w:sz w:val="20"/>
                <w:szCs w:val="20"/>
              </w:rPr>
              <w:t>Módulos de Software a probar</w:t>
            </w:r>
            <w:proofErr w:type="gramEnd"/>
            <w:r w:rsidRPr="00A30B98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7147391E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Módulo de Data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>: Algoritmo de emparejamiento entre las carreras de Duoc UC y los registros de MiFuturo.cl (las 80 carreras objetivo).</w:t>
            </w:r>
          </w:p>
          <w:p w14:paraId="54671561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Módulo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y Geolocalización: Scripts de extracción en Python y la API de asignación de coordenadas geográficas para el mapa de sedes.</w:t>
            </w:r>
          </w:p>
          <w:p w14:paraId="11AC1038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Módulo de Orientación Vocacional: Lógica </w:t>
            </w:r>
            <w:proofErr w:type="gramStart"/>
            <w:r w:rsidRPr="00A30B98">
              <w:rPr>
                <w:rFonts w:ascii="Arial" w:eastAsia="Arial" w:hAnsi="Arial" w:cs="Arial"/>
                <w:sz w:val="20"/>
                <w:szCs w:val="20"/>
              </w:rPr>
              <w:t>del test</w:t>
            </w:r>
            <w:proofErr w:type="gram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vocacional y despliegue de recomendaciones personalizadas.</w:t>
            </w:r>
          </w:p>
          <w:p w14:paraId="10F6EFFD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Módulo de Base de Datos Cloud: Operaciones CRUD e integridad referencial en las tablas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(carreras, sedes, instituciones).</w:t>
            </w:r>
          </w:p>
          <w:p w14:paraId="6C6186DD" w14:textId="77777777" w:rsidR="00C82486" w:rsidRPr="00A30B98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Requisitos del ambiente de pruebas (Test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Environment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>):</w:t>
            </w:r>
          </w:p>
          <w:p w14:paraId="747FB0D6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Servidores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staging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/desarrollo en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(PostgreSQL 15).</w:t>
            </w:r>
          </w:p>
          <w:p w14:paraId="61AFF8F4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Entorno local controlado corriendo Node.js/Python.</w:t>
            </w:r>
          </w:p>
          <w:p w14:paraId="36EE822E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Navegadores web actualizados (Google Chrome, Mozilla Firefox, Microsoft Edge) en modo normal e incógnito.</w:t>
            </w:r>
          </w:p>
          <w:p w14:paraId="7704FADF" w14:textId="77777777" w:rsidR="00C82486" w:rsidRPr="00A30B98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Documentación Referenciada:</w:t>
            </w:r>
          </w:p>
          <w:p w14:paraId="151926E3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Especificación de Requisitos de Software (SRS).</w:t>
            </w:r>
          </w:p>
          <w:p w14:paraId="00F59F45" w14:textId="77777777" w:rsidR="00C82486" w:rsidRPr="00A30B98" w:rsidRDefault="00000000">
            <w:pPr>
              <w:numPr>
                <w:ilvl w:val="1"/>
                <w:numId w:val="5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Documentación técnica de la API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y esquemas de base de datos del Sprint 02.</w:t>
            </w:r>
          </w:p>
          <w:p w14:paraId="69EBD482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7447325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802114F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25EC663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8ED90C4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D79002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4BC90A4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343DA3AC" w14:textId="77777777" w:rsidR="00C82486" w:rsidRDefault="00C82486">
      <w:pPr>
        <w:jc w:val="both"/>
        <w:rPr>
          <w:rFonts w:ascii="Arial" w:eastAsia="Arial" w:hAnsi="Arial" w:cs="Arial"/>
        </w:rPr>
      </w:pPr>
    </w:p>
    <w:p w14:paraId="2945D15E" w14:textId="77777777" w:rsidR="00BE296B" w:rsidRDefault="00BE296B">
      <w:pPr>
        <w:jc w:val="both"/>
        <w:rPr>
          <w:rFonts w:ascii="Arial" w:eastAsia="Arial" w:hAnsi="Arial" w:cs="Arial"/>
        </w:rPr>
      </w:pPr>
    </w:p>
    <w:p w14:paraId="52E1C69F" w14:textId="77777777" w:rsidR="00BE296B" w:rsidRDefault="00BE296B">
      <w:pPr>
        <w:jc w:val="both"/>
        <w:rPr>
          <w:rFonts w:ascii="Arial" w:eastAsia="Arial" w:hAnsi="Arial" w:cs="Arial"/>
        </w:rPr>
      </w:pPr>
    </w:p>
    <w:p w14:paraId="6449C39E" w14:textId="77777777" w:rsidR="00BE296B" w:rsidRDefault="00BE296B">
      <w:pPr>
        <w:jc w:val="both"/>
        <w:rPr>
          <w:rFonts w:ascii="Arial" w:eastAsia="Arial" w:hAnsi="Arial" w:cs="Arial"/>
        </w:rPr>
      </w:pPr>
    </w:p>
    <w:p w14:paraId="15DB3E17" w14:textId="77777777" w:rsidR="00BE296B" w:rsidRDefault="00BE296B">
      <w:pPr>
        <w:jc w:val="both"/>
        <w:rPr>
          <w:rFonts w:ascii="Arial" w:eastAsia="Arial" w:hAnsi="Arial" w:cs="Arial"/>
        </w:rPr>
      </w:pPr>
    </w:p>
    <w:tbl>
      <w:tblPr>
        <w:tblStyle w:val="a4"/>
        <w:tblW w:w="905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1"/>
        <w:gridCol w:w="4179"/>
        <w:gridCol w:w="2283"/>
      </w:tblGrid>
      <w:tr w:rsidR="00C82486" w14:paraId="097928B0" w14:textId="77777777">
        <w:tc>
          <w:tcPr>
            <w:tcW w:w="9054" w:type="dxa"/>
            <w:gridSpan w:val="3"/>
          </w:tcPr>
          <w:p w14:paraId="3BBCDAFF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Definición de roles y responsabilidades</w:t>
            </w:r>
          </w:p>
          <w:p w14:paraId="572A367C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Roles y responsabilidades de todos los participantes en el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proceso de pruebas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de SW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C82486" w14:paraId="014F46ED" w14:textId="77777777">
        <w:tc>
          <w:tcPr>
            <w:tcW w:w="2592" w:type="dxa"/>
          </w:tcPr>
          <w:p w14:paraId="081AA229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5" w:name="_heading=h.opgamv5jz9at" w:colFirst="0" w:colLast="0"/>
            <w:bookmarkEnd w:id="5"/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4179" w:type="dxa"/>
          </w:tcPr>
          <w:p w14:paraId="00CBB78B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Responsabilidades</w:t>
            </w:r>
          </w:p>
        </w:tc>
        <w:tc>
          <w:tcPr>
            <w:tcW w:w="2283" w:type="dxa"/>
          </w:tcPr>
          <w:p w14:paraId="224D0F43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Relevancia</w:t>
            </w:r>
          </w:p>
        </w:tc>
      </w:tr>
      <w:tr w:rsidR="00C82486" w14:paraId="0892C175" w14:textId="77777777">
        <w:tc>
          <w:tcPr>
            <w:tcW w:w="2592" w:type="dxa"/>
          </w:tcPr>
          <w:p w14:paraId="596098F2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QA Lead/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Lider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de Pruebas</w:t>
            </w:r>
          </w:p>
        </w:tc>
        <w:tc>
          <w:tcPr>
            <w:tcW w:w="4179" w:type="dxa"/>
          </w:tcPr>
          <w:p w14:paraId="69D86FDD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Diseñar el Plan de Pruebas, coordinar los ciclos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testing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y validar el cierre de los defectos críticos detectados.</w:t>
            </w:r>
          </w:p>
        </w:tc>
        <w:tc>
          <w:tcPr>
            <w:tcW w:w="2283" w:type="dxa"/>
          </w:tcPr>
          <w:p w14:paraId="2F486D38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Alta: Asegura el cumplimiento de los plazos y la calidad final del portafolio.</w:t>
            </w:r>
          </w:p>
        </w:tc>
      </w:tr>
      <w:tr w:rsidR="00C82486" w14:paraId="17F5F78F" w14:textId="77777777">
        <w:tc>
          <w:tcPr>
            <w:tcW w:w="2592" w:type="dxa"/>
          </w:tcPr>
          <w:p w14:paraId="01145D41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Tester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y Cloud</w:t>
            </w:r>
          </w:p>
        </w:tc>
        <w:tc>
          <w:tcPr>
            <w:tcW w:w="4179" w:type="dxa"/>
          </w:tcPr>
          <w:p w14:paraId="054A3F7D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Ejecutar pruebas de carga de datos verificar la API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y comprobar que los scripts de Python procesen el Data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sin errores de sintaxis.</w:t>
            </w:r>
          </w:p>
        </w:tc>
        <w:tc>
          <w:tcPr>
            <w:tcW w:w="2283" w:type="dxa"/>
          </w:tcPr>
          <w:p w14:paraId="0C724CB8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Alta: Evita inconsistencias de datos o caídas en la persistencia Cloud.</w:t>
            </w:r>
          </w:p>
        </w:tc>
      </w:tr>
      <w:tr w:rsidR="00C82486" w14:paraId="504B0246" w14:textId="77777777">
        <w:tc>
          <w:tcPr>
            <w:tcW w:w="2592" w:type="dxa"/>
          </w:tcPr>
          <w:p w14:paraId="5226F2CF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Tester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y UI</w:t>
            </w:r>
          </w:p>
        </w:tc>
        <w:tc>
          <w:tcPr>
            <w:tcW w:w="4179" w:type="dxa"/>
          </w:tcPr>
          <w:p w14:paraId="3B3DD4A2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Verificar la interactividad del mapa de sedes, validar el comportamiento responsive y asegurar que las interfaces (UI) desplieguen los datos de forma limpia.</w:t>
            </w:r>
          </w:p>
        </w:tc>
        <w:tc>
          <w:tcPr>
            <w:tcW w:w="2283" w:type="dxa"/>
          </w:tcPr>
          <w:p w14:paraId="4E132A4F" w14:textId="77777777" w:rsidR="00C82486" w:rsidRPr="00A30B98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Media- </w:t>
            </w:r>
            <w:proofErr w:type="spellStart"/>
            <w:proofErr w:type="gramStart"/>
            <w:r w:rsidRPr="00A30B98">
              <w:rPr>
                <w:rFonts w:ascii="Arial" w:eastAsia="Arial" w:hAnsi="Arial" w:cs="Arial"/>
                <w:sz w:val="20"/>
                <w:szCs w:val="20"/>
              </w:rPr>
              <w:t>Alta:Impacta</w:t>
            </w:r>
            <w:proofErr w:type="spellEnd"/>
            <w:proofErr w:type="gram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de manera directa en la experiencia de usuario y la evaluación estética del docente.</w:t>
            </w:r>
          </w:p>
        </w:tc>
      </w:tr>
      <w:tr w:rsidR="00C82486" w14:paraId="4B4A82DA" w14:textId="77777777">
        <w:tc>
          <w:tcPr>
            <w:tcW w:w="2592" w:type="dxa"/>
          </w:tcPr>
          <w:p w14:paraId="68A30EA5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179" w:type="dxa"/>
          </w:tcPr>
          <w:p w14:paraId="5275BA44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83" w:type="dxa"/>
          </w:tcPr>
          <w:p w14:paraId="097792E1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C82486" w14:paraId="2E003EC2" w14:textId="77777777">
        <w:tc>
          <w:tcPr>
            <w:tcW w:w="2592" w:type="dxa"/>
          </w:tcPr>
          <w:p w14:paraId="048AB91E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179" w:type="dxa"/>
          </w:tcPr>
          <w:p w14:paraId="58EC7828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83" w:type="dxa"/>
          </w:tcPr>
          <w:p w14:paraId="02CA8295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5A746DE5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5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C82486" w14:paraId="14603FA8" w14:textId="77777777">
        <w:tc>
          <w:tcPr>
            <w:tcW w:w="8978" w:type="dxa"/>
          </w:tcPr>
          <w:p w14:paraId="3FA8DDBB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6" w:name="_heading=h.qko5xmweyr33" w:colFirst="0" w:colLast="0"/>
            <w:bookmarkEnd w:id="6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Tipos de pruebas a realizar</w:t>
            </w:r>
          </w:p>
          <w:p w14:paraId="4C4F2C38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Definir el tipo de pruebas que se debe desarrollar para este proyecto, actividades y responsables.</w:t>
            </w:r>
          </w:p>
        </w:tc>
      </w:tr>
      <w:tr w:rsidR="00C82486" w14:paraId="54C46CD8" w14:textId="77777777">
        <w:tc>
          <w:tcPr>
            <w:tcW w:w="8978" w:type="dxa"/>
          </w:tcPr>
          <w:p w14:paraId="4B76C54E" w14:textId="77777777" w:rsidR="00C82486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Pruebas Funcionales: Validar que cada módulo (</w:t>
            </w:r>
            <w:proofErr w:type="spellStart"/>
            <w:r>
              <w:rPr>
                <w:rFonts w:ascii="Arial" w:eastAsia="Arial" w:hAnsi="Arial" w:cs="Arial"/>
              </w:rPr>
              <w:t>Matching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Scraping</w:t>
            </w:r>
            <w:proofErr w:type="spellEnd"/>
            <w:r>
              <w:rPr>
                <w:rFonts w:ascii="Arial" w:eastAsia="Arial" w:hAnsi="Arial" w:cs="Arial"/>
              </w:rPr>
              <w:t>, Test Vocacional) haga exactamente lo que el requisito solicita.</w:t>
            </w:r>
          </w:p>
          <w:p w14:paraId="267C20CC" w14:textId="77777777" w:rsidR="00C82486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Pruebas de Integración: Verificar la correcta comunicación entre el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, la API del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y el servicio </w:t>
            </w:r>
            <w:proofErr w:type="spellStart"/>
            <w:r>
              <w:rPr>
                <w:rFonts w:ascii="Arial" w:eastAsia="Arial" w:hAnsi="Arial" w:cs="Arial"/>
              </w:rPr>
              <w:t>cloud</w:t>
            </w:r>
            <w:proofErr w:type="spellEnd"/>
            <w:r>
              <w:rPr>
                <w:rFonts w:ascii="Arial" w:eastAsia="Arial" w:hAnsi="Arial" w:cs="Arial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0302F553" w14:textId="77777777" w:rsidR="00C82486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Pruebas de Regresión: Ejecutar nuevamente casos de prueba anteriores después de realizar correcciones o </w:t>
            </w:r>
            <w:proofErr w:type="spellStart"/>
            <w:r>
              <w:rPr>
                <w:rFonts w:ascii="Arial" w:eastAsia="Arial" w:hAnsi="Arial" w:cs="Arial"/>
              </w:rPr>
              <w:t>merges</w:t>
            </w:r>
            <w:proofErr w:type="spellEnd"/>
            <w:r>
              <w:rPr>
                <w:rFonts w:ascii="Arial" w:eastAsia="Arial" w:hAnsi="Arial" w:cs="Arial"/>
              </w:rPr>
              <w:t xml:space="preserve"> en las ramas de Git para asegurar que el código existente no se haya corrompido.</w:t>
            </w:r>
          </w:p>
          <w:p w14:paraId="238A2202" w14:textId="77777777" w:rsidR="00C82486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Pruebas de Usabilidad (UI/UX): Comprobar que el mapa interactivo y la tabla de carreras sean intuitivos y fáciles de usar en computadoras y dispositivos móviles.</w:t>
            </w:r>
          </w:p>
          <w:p w14:paraId="05476AB1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</w:rPr>
            </w:pPr>
          </w:p>
          <w:p w14:paraId="1FD4C91E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1343BF2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BEC87A9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C1D2295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0E907596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BAA2C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175BC67" w14:textId="77777777" w:rsidR="00A30B98" w:rsidRDefault="00A30B9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A509A98" w14:textId="77777777" w:rsidR="00A30B98" w:rsidRDefault="00A30B98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BC3A0C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6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C82486" w14:paraId="59FE178D" w14:textId="77777777">
        <w:tc>
          <w:tcPr>
            <w:tcW w:w="8978" w:type="dxa"/>
          </w:tcPr>
          <w:p w14:paraId="430B8C97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Estrategia y técnicas de pruebas a aplicar</w:t>
            </w:r>
          </w:p>
          <w:p w14:paraId="2D1D5978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Definir las estrategias y técnicas de pruebas que se debe desarrollar para este proyecto, actividades y responsables.</w:t>
            </w:r>
          </w:p>
        </w:tc>
      </w:tr>
      <w:tr w:rsidR="00C82486" w14:paraId="4CC93671" w14:textId="77777777">
        <w:tc>
          <w:tcPr>
            <w:tcW w:w="8978" w:type="dxa"/>
          </w:tcPr>
          <w:p w14:paraId="03DA5697" w14:textId="77777777" w:rsidR="00C82486" w:rsidRPr="00A30B98" w:rsidRDefault="00000000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lastRenderedPageBreak/>
              <w:t>Estrategia (Caja Negra): Las pruebas se centrarán en las entradas y salidas de los módulos funcionales desde la perspectiva del usuario final (estudiantes) y del administrador del sistema, sin requerir necesariamente la lectura del código línea por línea en cada interacción.</w:t>
            </w:r>
          </w:p>
          <w:p w14:paraId="6A389494" w14:textId="77777777" w:rsidR="00C82486" w:rsidRPr="00A30B98" w:rsidRDefault="00000000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Técnicas de Pruebas:</w:t>
            </w:r>
          </w:p>
          <w:p w14:paraId="17A8D4AC" w14:textId="77777777" w:rsidR="00C82486" w:rsidRPr="00A30B98" w:rsidRDefault="00000000">
            <w:pPr>
              <w:numPr>
                <w:ilvl w:val="1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Partición de Equivalencia: Para validar </w:t>
            </w:r>
            <w:proofErr w:type="gramStart"/>
            <w:r w:rsidRPr="00A30B98">
              <w:rPr>
                <w:rFonts w:ascii="Arial" w:eastAsia="Arial" w:hAnsi="Arial" w:cs="Arial"/>
                <w:sz w:val="20"/>
                <w:szCs w:val="20"/>
              </w:rPr>
              <w:t>el test</w:t>
            </w:r>
            <w:proofErr w:type="gram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vocacional (ingresar respuestas válidas, inválidas y límites del puntaje).</w:t>
            </w:r>
          </w:p>
          <w:p w14:paraId="42F39B55" w14:textId="77777777" w:rsidR="00C82486" w:rsidRPr="00A30B98" w:rsidRDefault="00000000">
            <w:pPr>
              <w:numPr>
                <w:ilvl w:val="1"/>
                <w:numId w:val="3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Pruebas de Carga Inicial Basada en Scripts: Simular el poblamiento masivo de las 80 carreras mediante los scripts de Python para detectar pérdidas de paquetes de datos o latencias en la base de datos PostgreSQL.</w:t>
            </w:r>
          </w:p>
          <w:p w14:paraId="169AE559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F5D3629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5F3B0E4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0D5E72E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912AD13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C8671D0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E3A6CE2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7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C82486" w14:paraId="53786E47" w14:textId="77777777">
        <w:tc>
          <w:tcPr>
            <w:tcW w:w="8978" w:type="dxa"/>
          </w:tcPr>
          <w:p w14:paraId="02700028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Definición del proceso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testing</w:t>
            </w:r>
            <w:proofErr w:type="spellEnd"/>
          </w:p>
          <w:p w14:paraId="1DC2C125" w14:textId="7A0142FE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Lis</w:t>
            </w:r>
            <w:r w:rsidR="00A30B98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ar y describir todas las actividades a desarrollar en el proceso general de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, responsables, artefactos, etc.</w:t>
            </w:r>
          </w:p>
        </w:tc>
      </w:tr>
      <w:tr w:rsidR="00C82486" w14:paraId="09959525" w14:textId="77777777">
        <w:tc>
          <w:tcPr>
            <w:tcW w:w="8978" w:type="dxa"/>
          </w:tcPr>
          <w:p w14:paraId="4E2B6F5C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35C06E4" w14:textId="77777777" w:rsidR="00C82486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Planificación: Definición del alcance, tiempos y responsabilidades (Reflejado en este documento).</w:t>
            </w:r>
          </w:p>
          <w:p w14:paraId="2C815D4E" w14:textId="77777777" w:rsidR="00C82486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de Casos de Prueba: Redacción de los escenarios específicos (Camino feliz y caminos alternativos con errores).</w:t>
            </w:r>
          </w:p>
          <w:p w14:paraId="79E53234" w14:textId="77777777" w:rsidR="00C82486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Preparación del Entorno: Configuración de la base de datos espejo en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para no alterar los datos reales de desarrollo.</w:t>
            </w:r>
          </w:p>
          <w:p w14:paraId="68C3EFEC" w14:textId="77777777" w:rsidR="00C82486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Ejecución: Pruebas manuales y automatizadas sobre el sistema.</w:t>
            </w:r>
          </w:p>
          <w:p w14:paraId="3FD81477" w14:textId="77777777" w:rsidR="00C82486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Registro y Reporte de Defectos: Documentación en una matriz de bugs detallando severidad y pasos de reproducción.</w:t>
            </w:r>
          </w:p>
          <w:p w14:paraId="5F95EA00" w14:textId="77777777" w:rsidR="00C82486" w:rsidRDefault="00000000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Re-testing</w:t>
            </w:r>
            <w:proofErr w:type="spellEnd"/>
            <w:r>
              <w:rPr>
                <w:rFonts w:ascii="Arial" w:eastAsia="Arial" w:hAnsi="Arial" w:cs="Arial"/>
              </w:rPr>
              <w:t>: Verificación de las soluciones aplicadas por el equipo de desarrollo.</w:t>
            </w:r>
          </w:p>
          <w:p w14:paraId="153EFADD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</w:rPr>
            </w:pPr>
          </w:p>
          <w:p w14:paraId="2C2AA33D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AC5226A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7C632BE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A875221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8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C82486" w14:paraId="41990DE2" w14:textId="77777777">
        <w:tc>
          <w:tcPr>
            <w:tcW w:w="8978" w:type="dxa"/>
          </w:tcPr>
          <w:p w14:paraId="4466A3D7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Definición de ciclos de prueba a ejecutar</w:t>
            </w:r>
          </w:p>
          <w:p w14:paraId="30A83F81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Listar y describir cantidad de ciclos de prueba a realizar en este proyecto, las tareas y actividades para cada ciclo de prueba, responsables, artefactos, etc.</w:t>
            </w:r>
          </w:p>
        </w:tc>
      </w:tr>
      <w:tr w:rsidR="00C82486" w14:paraId="6F50FEF0" w14:textId="77777777">
        <w:tc>
          <w:tcPr>
            <w:tcW w:w="8978" w:type="dxa"/>
          </w:tcPr>
          <w:p w14:paraId="27B65EA9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A5A3EC8" w14:textId="77777777" w:rsidR="00C82486" w:rsidRPr="00A30B98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Ciclo 1: Estabilización del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y Datos (Sprint 02): Focus en la carga de datos por Python, ejecución del script de Data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para las carreras restantes y validación de coordenadas de sedes.</w:t>
            </w:r>
          </w:p>
          <w:p w14:paraId="132739C7" w14:textId="77777777" w:rsidR="00C82486" w:rsidRPr="00A30B98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Ciclo 2: Integración y UI (Pre-Entrega): Focus en el consumo de la API de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desde el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, renderizado del mapa sin ralentizaciones y cálculo correcto de resultados </w:t>
            </w:r>
            <w:proofErr w:type="gramStart"/>
            <w:r w:rsidRPr="00A30B98">
              <w:rPr>
                <w:rFonts w:ascii="Arial" w:eastAsia="Arial" w:hAnsi="Arial" w:cs="Arial"/>
                <w:sz w:val="20"/>
                <w:szCs w:val="20"/>
              </w:rPr>
              <w:t>del test</w:t>
            </w:r>
            <w:proofErr w:type="gram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vocacional.</w:t>
            </w:r>
          </w:p>
          <w:p w14:paraId="62E046D5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510A346B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F89BAF3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1D5BA18" w14:textId="77777777" w:rsidR="00C82486" w:rsidRPr="00A30B98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1511D53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9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C82486" w14:paraId="58D5E1CF" w14:textId="77777777">
        <w:tc>
          <w:tcPr>
            <w:tcW w:w="8978" w:type="dxa"/>
          </w:tcPr>
          <w:p w14:paraId="6FDEAE6C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7" w:name="_heading=h.6343bb7iyp5t" w:colFirst="0" w:colLast="0"/>
            <w:bookmarkEnd w:id="7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Calendarización de las actividades de pruebas</w:t>
            </w:r>
          </w:p>
          <w:p w14:paraId="4CD66B0E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Listado de actividades, tareas, duración, fechas, responsables, etc.</w:t>
            </w:r>
          </w:p>
        </w:tc>
      </w:tr>
      <w:tr w:rsidR="00C82486" w14:paraId="5D46CB93" w14:textId="77777777">
        <w:tc>
          <w:tcPr>
            <w:tcW w:w="8978" w:type="dxa"/>
          </w:tcPr>
          <w:p w14:paraId="2044A75B" w14:textId="77777777" w:rsidR="00C82486" w:rsidRDefault="00C82486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sdt>
            <w:sdtPr>
              <w:tag w:val="goog_rdk_0"/>
              <w:id w:val="1902174873"/>
              <w:lock w:val="contentLocked"/>
            </w:sdtPr>
            <w:sdtContent>
              <w:tbl>
                <w:tblPr>
                  <w:tblStyle w:val="aa"/>
                  <w:tblW w:w="8993" w:type="dxa"/>
                  <w:tblInd w:w="0" w:type="dxa"/>
                  <w:tbl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400" w:firstRow="0" w:lastRow="0" w:firstColumn="0" w:lastColumn="0" w:noHBand="0" w:noVBand="1"/>
                </w:tblPr>
                <w:tblGrid>
                  <w:gridCol w:w="1170"/>
                  <w:gridCol w:w="445"/>
                  <w:gridCol w:w="445"/>
                  <w:gridCol w:w="445"/>
                  <w:gridCol w:w="445"/>
                  <w:gridCol w:w="446"/>
                  <w:gridCol w:w="443"/>
                  <w:gridCol w:w="443"/>
                  <w:gridCol w:w="443"/>
                  <w:gridCol w:w="443"/>
                  <w:gridCol w:w="443"/>
                  <w:gridCol w:w="443"/>
                  <w:gridCol w:w="444"/>
                  <w:gridCol w:w="459"/>
                  <w:gridCol w:w="399"/>
                  <w:gridCol w:w="414"/>
                  <w:gridCol w:w="369"/>
                  <w:gridCol w:w="429"/>
                  <w:gridCol w:w="425"/>
                </w:tblGrid>
                <w:tr w:rsidR="00C82486" w14:paraId="22042696" w14:textId="77777777">
                  <w:trPr>
                    <w:trHeight w:val="285"/>
                  </w:trPr>
                  <w:tc>
                    <w:tcPr>
                      <w:tcW w:w="1169" w:type="dxa"/>
                      <w:vMerge w:val="restart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4D509C8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Actividad/semana</w:t>
                      </w:r>
                    </w:p>
                  </w:tc>
                  <w:tc>
                    <w:tcPr>
                      <w:tcW w:w="1780" w:type="dxa"/>
                      <w:gridSpan w:val="4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E2EFD9"/>
                      <w:tcMar>
                        <w:left w:w="105" w:type="dxa"/>
                        <w:right w:w="105" w:type="dxa"/>
                      </w:tcMar>
                    </w:tcPr>
                    <w:p w14:paraId="7BE4E836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Fase 1</w:t>
                      </w:r>
                    </w:p>
                  </w:tc>
                  <w:tc>
                    <w:tcPr>
                      <w:tcW w:w="3548" w:type="dxa"/>
                      <w:gridSpan w:val="8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FE599"/>
                    </w:tcPr>
                    <w:p w14:paraId="17AD666A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Fase 2</w:t>
                      </w:r>
                    </w:p>
                  </w:tc>
                  <w:tc>
                    <w:tcPr>
                      <w:tcW w:w="1641" w:type="dxa"/>
                      <w:gridSpan w:val="4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BE5D5"/>
                      <w:tcMar>
                        <w:left w:w="105" w:type="dxa"/>
                        <w:right w:w="105" w:type="dxa"/>
                      </w:tcMar>
                    </w:tcPr>
                    <w:p w14:paraId="723EC1A7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Fase 3</w:t>
                      </w:r>
                    </w:p>
                  </w:tc>
                  <w:tc>
                    <w:tcPr>
                      <w:tcW w:w="854" w:type="dxa"/>
                      <w:gridSpan w:val="2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BE5D5"/>
                      <w:tcMar>
                        <w:left w:w="105" w:type="dxa"/>
                        <w:right w:w="105" w:type="dxa"/>
                      </w:tcMar>
                    </w:tcPr>
                    <w:p w14:paraId="6C98190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Presentación Final</w:t>
                      </w:r>
                    </w:p>
                  </w:tc>
                </w:tr>
                <w:tr w:rsidR="00C82486" w14:paraId="2EE9CA97" w14:textId="77777777">
                  <w:trPr>
                    <w:trHeight w:val="300"/>
                  </w:trPr>
                  <w:tc>
                    <w:tcPr>
                      <w:tcW w:w="1169" w:type="dxa"/>
                      <w:vMerge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4491FA3" w14:textId="77777777" w:rsidR="00C82486" w:rsidRDefault="00C82486">
                      <w:pPr>
                        <w:widowControl w:val="0"/>
                        <w:spacing w:after="0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44F6D35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61D5E8D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2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FC107F6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3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CC3E5"/>
                      <w:tcMar>
                        <w:left w:w="105" w:type="dxa"/>
                        <w:right w:w="105" w:type="dxa"/>
                      </w:tcMar>
                    </w:tcPr>
                    <w:p w14:paraId="1B5B3FD0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4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FFFFF"/>
                      <w:tcMar>
                        <w:left w:w="105" w:type="dxa"/>
                        <w:right w:w="105" w:type="dxa"/>
                      </w:tcMar>
                    </w:tcPr>
                    <w:p w14:paraId="16ABC11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5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61A6CFC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6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ED3E825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7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27DC329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8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DB4CF1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9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788A7B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10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CC3E5"/>
                      <w:tcMar>
                        <w:left w:w="105" w:type="dxa"/>
                        <w:right w:w="105" w:type="dxa"/>
                      </w:tcMar>
                    </w:tcPr>
                    <w:p w14:paraId="77655936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11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CC3E5"/>
                      <w:tcMar>
                        <w:left w:w="105" w:type="dxa"/>
                        <w:right w:w="105" w:type="dxa"/>
                      </w:tcMar>
                    </w:tcPr>
                    <w:p w14:paraId="061C663B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12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A8A916C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13</w:t>
                      </w: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0F9814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14</w:t>
                      </w: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FFFFF"/>
                      <w:tcMar>
                        <w:left w:w="105" w:type="dxa"/>
                        <w:right w:w="105" w:type="dxa"/>
                      </w:tcMar>
                    </w:tcPr>
                    <w:p w14:paraId="7EE043B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15</w:t>
                      </w: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FFFFFF"/>
                      <w:tcMar>
                        <w:left w:w="105" w:type="dxa"/>
                        <w:right w:w="105" w:type="dxa"/>
                      </w:tcMar>
                    </w:tcPr>
                    <w:p w14:paraId="7C93EBD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16</w:t>
                      </w: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2D050"/>
                      <w:tcMar>
                        <w:left w:w="105" w:type="dxa"/>
                        <w:right w:w="105" w:type="dxa"/>
                      </w:tcMar>
                    </w:tcPr>
                    <w:p w14:paraId="51CCCE8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17</w:t>
                      </w: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92D050"/>
                      <w:tcMar>
                        <w:left w:w="105" w:type="dxa"/>
                        <w:right w:w="105" w:type="dxa"/>
                      </w:tcMar>
                    </w:tcPr>
                    <w:p w14:paraId="391D2A3A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6"/>
                          <w:szCs w:val="16"/>
                        </w:rPr>
                        <w:t>S 18</w:t>
                      </w:r>
                    </w:p>
                  </w:tc>
                </w:tr>
                <w:tr w:rsidR="00C82486" w14:paraId="10C123AE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A0DBC53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color w:val="FFFFFF"/>
                          <w:sz w:val="16"/>
                          <w:szCs w:val="16"/>
                        </w:rPr>
                        <w:t>Fase 1: Inicio y Planificación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BFEA23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2A18DD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ACC437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945AA9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0AF163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7F3F2E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4BA674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E19D79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070241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925E37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D944D5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D678E7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8D079B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0DA343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E1176C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F055EA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C0CB0F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DECCEA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08600C0E" w14:textId="77777777">
                  <w:trPr>
                    <w:trHeight w:val="300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828E78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Kick-off y acta de constitución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7A07DA5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300D39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C15D7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22B2E0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D9232F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CBAE95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9962F0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198098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0B2209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C9807B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6C966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3D3AE1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CB523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51D22D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9CDF09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C94897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96A1FD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754B99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27F6985D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7BB2BDB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Análisis de requerimientos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8E684C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C43E91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4534F5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17608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ADDC23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870051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80A9E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0325F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6D431C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5873A5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D7317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D92869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42243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738E1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1F193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1164AE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F44ABE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882AB6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47CF24E4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A3FEA9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Investigación de fuentes de datos</w:t>
                      </w: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ab/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118B08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37F710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D0E157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05ABC1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EF99B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9E92B5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30AEB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3ABF4A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6D597C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2BFFA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1FBDED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6A0E64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5AE00B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5F242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FBEA8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E61138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36539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31C13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14D1B0ED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0C70F99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Diseño de arquitectura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FAE597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EAA1D7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384646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CECDD8D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5FC0FD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1F8659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15F7FB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7B3927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06597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1A2DE3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34598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35B263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AD6298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505060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CC5F5E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178000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3A4F2B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A0033D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1495322F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7D2434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Prototipado de interfaces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AE2A9E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49C893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448C05A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607E71A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839C94E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EC8EB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D2C43C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631B4D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BF44E4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66B413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B1FC3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62612B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DA8C1A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E1944C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A7194A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61F58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155B3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558392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5A928846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AB30493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Fase 2: Desarrollo Core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0C34A8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F0EEFB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B0E1A3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70F944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BB856C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9E5510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D63543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6A36CF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697500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5E5639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C2ABC9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E930A1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9F6BE3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9ED189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7D5C21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E8470C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9E8775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637ED2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6088DC50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82D6CC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Configuración de entorno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77232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58B8CB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5A23F9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C6F62E5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831C48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84C767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86A42E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96235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DD67EA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8C5691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5C84F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65149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0D425D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BDB24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96C441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97C6C4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5530F2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E7819F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2F860B7A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D78E344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Implementación BD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B3B1B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B5D02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FF997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AEA17A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7590DA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142B24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6BDC7F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9AC88A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B040EB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5B47ED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7285C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C81DE7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D4001D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B92D4E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AFE157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08AE3A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B4D557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D3919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552A06FC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473202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Desarrollo scrapers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FA6954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4B87A7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3FD6C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1EF06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DF85E2E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C41D33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451C4C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F68BD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5F7B8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A124A9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AC3B82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17C865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3A66B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8841DE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F7B039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D44F92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A16B2A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D0326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15F80B72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85AD786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Desarrollo API REST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0B11A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3B256E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BBC4D6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F1794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C74A8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381EDE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A91D712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7F4A116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ED490C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C2D63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CA0F78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64530D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76F7B6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DEDDD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F1416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6693B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63C922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CC03D3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2D59D253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7DBBFF2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Desarrollo frontend base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5F953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1EBFA7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F50DA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818EE9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F8628E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8DB8D57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9CA2CA2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C1EF73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AFF44A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DF8EFA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0F2D6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4E217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F67740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EDC070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A06EF3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712D52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8876B3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E2A06F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22C7CBE5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9E69497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Fase 3: Funcionalidades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DDF47E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9D6946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809113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EE50E0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457966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F31DD4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7031AA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D21558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2DBCB8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51AE01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312BB9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0B3CB1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C837B3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B1AC47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CF0E27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02D6A6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95752C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60F449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5D32E9DF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5E5E502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Búsqueda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8F6F3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CAB7E7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A20102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19399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1C2DB8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6D829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336E66B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C32665E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8E19A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A7A54D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16632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E7745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D67E46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B254B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5685EF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0F56C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78133E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B24CA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444C2F0C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42F5FE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lastRenderedPageBreak/>
                        <w:t>Frontend - Fichas carrera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E3CCE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2391D5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426DDC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217195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B334C8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0CE7C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C23E73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6974A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0AE194B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0D232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D0B090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B672F2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88FFE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CE09B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558D38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B6E41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259133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E43A63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56819CDB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B5B980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Comparador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B9A2AA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64447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A3F26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D9763C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3DCE8D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DD8EF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AC38F0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B52B07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E48DCE4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C4EBC85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A2FBC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EA2DE3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93479D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D320E7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62708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82ED6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CD9D7B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C355EC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01ECF27C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56B6FF9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Test vocacional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5B38B4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F4261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66631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AF4A40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6447FC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CE5A3D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CC618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BC7394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4EC8D6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1F9FFB0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ED2D729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994F9A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33ACA5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70844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48F857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100E34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A1AFC1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4609A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2657BD2B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A1F35F7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Mapas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A664A6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141442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FDFA9B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27E916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C9CA73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C77C1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F03E0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E8914F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BF65A4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F2ADD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D02D1D0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037FCD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EEAB91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DCC698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5F9FBC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23D961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FB3565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E04B9C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7C0DD43D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F00E51A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Frontend - Beneficios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61DF0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5B6CFF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153F85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D6AE66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9155A6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33AE81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5E72BD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08A0E1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B4B04D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8054B0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E1D0C4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6E23B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B5C13D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672177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1FA18F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9C067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6B08AB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DC6BB5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5FB5ECC4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942E0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Integración frontend-backend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4B7BFB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42367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F2FE6B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BB2EDD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A5C535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F6D7F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2C8465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83F847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C9DC0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60A58F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6051CC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D2DFEF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89A5F0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53C9CE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15D4D4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36B39B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39325C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1C675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6EF22C0C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1490BD2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16"/>
                          <w:szCs w:val="16"/>
                        </w:rPr>
                        <w:t>Fase 4: Pruebas y Cierre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A57515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12D8D04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2BADA7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55B89D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3C457B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2E67156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3ADC4A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C5EDEA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E90F3F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9EC9DF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574753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5FC1248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FA34AA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06749D7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42C90D0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3604E37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7497089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shd w:val="clear" w:color="auto" w:fill="5B9BD5"/>
                      <w:tcMar>
                        <w:left w:w="105" w:type="dxa"/>
                        <w:right w:w="105" w:type="dxa"/>
                      </w:tcMar>
                    </w:tcPr>
                    <w:p w14:paraId="6132A50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  <w:highlight w:val="white"/>
                        </w:rPr>
                      </w:pPr>
                    </w:p>
                  </w:tc>
                </w:tr>
                <w:tr w:rsidR="00C82486" w14:paraId="562EF847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B90CA22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Pruebas de usabilidad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A76B4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DCB05A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A43AA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76BA70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7F2DF5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6F618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AFE409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70140B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61D88F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61C8B0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0E6BD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4B672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BC1136A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12B7F4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E27DB9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A20026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909EFE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D44745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41CF68E6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2F7A61D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Correcciones y optimización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AC9D1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612A30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404A45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122BB2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71F37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A9646F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2E568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6BAC4E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62174F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C9007E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C8C3EA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B4B56D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44E6FD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252B67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CFECCE9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607CCD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44AA89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32FAE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10AECB18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CF80D4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Despliegue en producción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3215E5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2C0BE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ED0E1B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E70636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8A14CA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F06FA1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9B5002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D389B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1564DF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6FA414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9A6B88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C02DF4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53C696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9A480B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6E9CBD6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23D99C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4204C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FBDD55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54117352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CB212B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Documentación técnica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683C1E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B29E3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A6BD7E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647914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29D96D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2B01FD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9C2CA0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0CE6F7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A966BF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7B9A14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76BF403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37CCFD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63D254C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2CC9A1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E3F66A1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150EA0E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830047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526FF0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193617F2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820634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Preparación Presentación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334C49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A65DA0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6AE35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FA13AE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75E95A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29EFAC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808AF5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03A8148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F7E6C3D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00B4C2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C74846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D07306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7D92EA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1E0402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309A61B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4362B8E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D31C6F2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9A9FC0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C82486" w14:paraId="76113012" w14:textId="77777777">
                  <w:trPr>
                    <w:trHeight w:val="285"/>
                  </w:trPr>
                  <w:tc>
                    <w:tcPr>
                      <w:tcW w:w="11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41675F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Entrega final y defensa</w:t>
                      </w: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72773C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F91E2C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AB5B055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73A5DA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6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527D96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4CB7F69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DE3ADD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2290207E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0E3B351A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070EA2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3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6D4C857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4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3C16A572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5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4BD5D936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9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5FABB71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14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5EF5BB2F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6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141AF1D0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9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68BB7614" w14:textId="77777777" w:rsidR="00C82486" w:rsidRDefault="00C82486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425" w:type="dxa"/>
                      <w:tcBorders>
                        <w:top w:val="single" w:sz="6" w:space="0" w:color="BFBFBF"/>
                        <w:left w:val="single" w:sz="6" w:space="0" w:color="BFBFBF"/>
                        <w:bottom w:val="single" w:sz="6" w:space="0" w:color="BFBFBF"/>
                        <w:right w:val="single" w:sz="6" w:space="0" w:color="BFBFBF"/>
                      </w:tcBorders>
                      <w:tcMar>
                        <w:left w:w="105" w:type="dxa"/>
                        <w:right w:w="105" w:type="dxa"/>
                      </w:tcMar>
                    </w:tcPr>
                    <w:p w14:paraId="7AADBBF9" w14:textId="77777777" w:rsidR="00C82486" w:rsidRDefault="00000000">
                      <w:pPr>
                        <w:spacing w:after="0" w:line="360" w:lineRule="auto"/>
                        <w:jc w:val="both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x</w:t>
                      </w:r>
                    </w:p>
                  </w:tc>
                </w:tr>
              </w:tbl>
            </w:sdtContent>
          </w:sdt>
          <w:p w14:paraId="0C6E230B" w14:textId="77777777" w:rsidR="00C82486" w:rsidRDefault="00C8248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</w:p>
          <w:p w14:paraId="78432440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2D2A17D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58A042A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ACE8B3C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0C05DAE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ED6B0BC" w14:textId="77777777" w:rsidR="00C82486" w:rsidRDefault="00C82486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C82486" w14:paraId="1D25B376" w14:textId="77777777">
        <w:tc>
          <w:tcPr>
            <w:tcW w:w="8978" w:type="dxa"/>
          </w:tcPr>
          <w:p w14:paraId="7FFCB7D7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Adjuntar carta Gantt</w:t>
            </w:r>
          </w:p>
        </w:tc>
      </w:tr>
    </w:tbl>
    <w:p w14:paraId="4A626F30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tbl>
      <w:tblPr>
        <w:tblStyle w:val="ab"/>
        <w:tblW w:w="90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"/>
        <w:gridCol w:w="1680"/>
        <w:gridCol w:w="885"/>
        <w:gridCol w:w="1095"/>
        <w:gridCol w:w="945"/>
        <w:gridCol w:w="885"/>
        <w:gridCol w:w="840"/>
        <w:gridCol w:w="2250"/>
      </w:tblGrid>
      <w:tr w:rsidR="00C82486" w14:paraId="212E7A23" w14:textId="77777777">
        <w:tc>
          <w:tcPr>
            <w:tcW w:w="9060" w:type="dxa"/>
            <w:gridSpan w:val="8"/>
          </w:tcPr>
          <w:p w14:paraId="3D505C8E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bookmarkStart w:id="8" w:name="_heading=h.n1ueif41ambz" w:colFirst="0" w:colLast="0"/>
            <w:bookmarkEnd w:id="8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Resumen de riesgos</w:t>
            </w:r>
          </w:p>
          <w:p w14:paraId="4EFB7E70" w14:textId="77777777" w:rsidR="00C82486" w:rsidRDefault="00000000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Listado de riesgos relacionado al proceso de pruebas de S.W. Indicar riesgo, magnitud o impacto de este riesgo por etapa en el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proceso.Magnitud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Alto ,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Significativo ,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Moderado,  Inferior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 Baja.</w:t>
            </w:r>
          </w:p>
        </w:tc>
      </w:tr>
      <w:tr w:rsidR="00C82486" w14:paraId="72B75476" w14:textId="77777777">
        <w:tc>
          <w:tcPr>
            <w:tcW w:w="480" w:type="dxa"/>
            <w:vMerge w:val="restart"/>
          </w:tcPr>
          <w:p w14:paraId="0F105654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80" w:type="dxa"/>
          </w:tcPr>
          <w:p w14:paraId="00CC7E2E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650" w:type="dxa"/>
            <w:gridSpan w:val="5"/>
          </w:tcPr>
          <w:p w14:paraId="40115DE3" w14:textId="77777777" w:rsidR="00C82486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Fase del proceso de pruebas</w:t>
            </w:r>
          </w:p>
        </w:tc>
        <w:tc>
          <w:tcPr>
            <w:tcW w:w="2250" w:type="dxa"/>
            <w:vMerge w:val="restart"/>
          </w:tcPr>
          <w:p w14:paraId="754BA9A0" w14:textId="77777777" w:rsidR="00C82486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Riesgo</w:t>
            </w:r>
          </w:p>
        </w:tc>
      </w:tr>
      <w:tr w:rsidR="00C82486" w14:paraId="053D286F" w14:textId="77777777">
        <w:trPr>
          <w:trHeight w:val="1110"/>
        </w:trPr>
        <w:tc>
          <w:tcPr>
            <w:tcW w:w="480" w:type="dxa"/>
            <w:vMerge/>
          </w:tcPr>
          <w:p w14:paraId="7E301E16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80" w:type="dxa"/>
          </w:tcPr>
          <w:p w14:paraId="16FF2F80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85" w:type="dxa"/>
          </w:tcPr>
          <w:p w14:paraId="56CDFE91" w14:textId="77777777" w:rsidR="00C82486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Planificación</w:t>
            </w:r>
          </w:p>
        </w:tc>
        <w:tc>
          <w:tcPr>
            <w:tcW w:w="1095" w:type="dxa"/>
          </w:tcPr>
          <w:p w14:paraId="37ABDBF0" w14:textId="77777777" w:rsidR="00C82486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Análisis y diseño</w:t>
            </w:r>
          </w:p>
        </w:tc>
        <w:tc>
          <w:tcPr>
            <w:tcW w:w="945" w:type="dxa"/>
          </w:tcPr>
          <w:p w14:paraId="5721692B" w14:textId="77777777" w:rsidR="00C82486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Implementación y ejecución</w:t>
            </w:r>
          </w:p>
        </w:tc>
        <w:tc>
          <w:tcPr>
            <w:tcW w:w="885" w:type="dxa"/>
          </w:tcPr>
          <w:p w14:paraId="37CC6E70" w14:textId="77777777" w:rsidR="00C82486" w:rsidRDefault="00000000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Evaluación</w:t>
            </w:r>
          </w:p>
        </w:tc>
        <w:tc>
          <w:tcPr>
            <w:tcW w:w="840" w:type="dxa"/>
          </w:tcPr>
          <w:p w14:paraId="38B59408" w14:textId="77777777" w:rsidR="00C82486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Cierre</w:t>
            </w:r>
          </w:p>
        </w:tc>
        <w:tc>
          <w:tcPr>
            <w:tcW w:w="2250" w:type="dxa"/>
            <w:vMerge/>
          </w:tcPr>
          <w:p w14:paraId="28FCCC7A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C82486" w14:paraId="773FEAA3" w14:textId="77777777">
        <w:tc>
          <w:tcPr>
            <w:tcW w:w="480" w:type="dxa"/>
            <w:vMerge w:val="restart"/>
          </w:tcPr>
          <w:p w14:paraId="1644E213" w14:textId="77777777" w:rsidR="00C82486" w:rsidRDefault="00000000">
            <w:pPr>
              <w:ind w:left="113" w:right="113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Magnitud</w:t>
            </w:r>
          </w:p>
        </w:tc>
        <w:tc>
          <w:tcPr>
            <w:tcW w:w="1680" w:type="dxa"/>
          </w:tcPr>
          <w:p w14:paraId="6BA1ABC5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34479F9A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95" w:type="dxa"/>
          </w:tcPr>
          <w:p w14:paraId="3AC29450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45" w:type="dxa"/>
          </w:tcPr>
          <w:p w14:paraId="55C091D6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85" w:type="dxa"/>
          </w:tcPr>
          <w:p w14:paraId="57A7913D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0" w:type="dxa"/>
          </w:tcPr>
          <w:p w14:paraId="527BAA79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  <w:vMerge/>
          </w:tcPr>
          <w:p w14:paraId="6D47D193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C82486" w14:paraId="361609A6" w14:textId="77777777">
        <w:tc>
          <w:tcPr>
            <w:tcW w:w="480" w:type="dxa"/>
            <w:vMerge/>
          </w:tcPr>
          <w:p w14:paraId="6A196154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6AB7C5EE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Estimación incorrecta del tiempo necesario para validar las 80 carreras completas. </w:t>
            </w:r>
          </w:p>
        </w:tc>
        <w:tc>
          <w:tcPr>
            <w:tcW w:w="885" w:type="dxa"/>
          </w:tcPr>
          <w:p w14:paraId="27312350" w14:textId="77777777" w:rsidR="00C82486" w:rsidRDefault="00000000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95" w:type="dxa"/>
          </w:tcPr>
          <w:p w14:paraId="23248476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5" w:type="dxa"/>
          </w:tcPr>
          <w:p w14:paraId="4AFA78E2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05FC6406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3E95FF90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B7A18CC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Moderado</w:t>
            </w:r>
          </w:p>
        </w:tc>
      </w:tr>
      <w:tr w:rsidR="00C82486" w14:paraId="2E99DAF6" w14:textId="77777777">
        <w:tc>
          <w:tcPr>
            <w:tcW w:w="480" w:type="dxa"/>
            <w:vMerge/>
          </w:tcPr>
          <w:p w14:paraId="067D0059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0482FE0C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Casos de prueba mal diseñados que ignoren las inconsistencias en los nombres de carreras de MiFuturo.cl. </w:t>
            </w:r>
          </w:p>
        </w:tc>
        <w:tc>
          <w:tcPr>
            <w:tcW w:w="885" w:type="dxa"/>
          </w:tcPr>
          <w:p w14:paraId="3058D02D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5A372291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945" w:type="dxa"/>
          </w:tcPr>
          <w:p w14:paraId="1035F4D0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00FD84C4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18DB0555" w14:textId="77777777" w:rsidR="00C82486" w:rsidRDefault="00C82486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25685537" w14:textId="77777777" w:rsidR="00C82486" w:rsidRDefault="00000000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Significativo</w:t>
            </w:r>
          </w:p>
        </w:tc>
      </w:tr>
      <w:tr w:rsidR="00C82486" w14:paraId="36AC960F" w14:textId="77777777">
        <w:tc>
          <w:tcPr>
            <w:tcW w:w="480" w:type="dxa"/>
            <w:vMerge/>
          </w:tcPr>
          <w:p w14:paraId="5F71E57F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i/>
                <w:iCs/>
              </w:rPr>
            </w:pPr>
          </w:p>
        </w:tc>
        <w:tc>
          <w:tcPr>
            <w:tcW w:w="1680" w:type="dxa"/>
          </w:tcPr>
          <w:p w14:paraId="2F7E1E54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Caídas en la conexión o bloqueos de IP durante 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scraping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masivo en vivo. </w:t>
            </w:r>
          </w:p>
        </w:tc>
        <w:tc>
          <w:tcPr>
            <w:tcW w:w="885" w:type="dxa"/>
          </w:tcPr>
          <w:p w14:paraId="145E4EF1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01071F8A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5" w:type="dxa"/>
          </w:tcPr>
          <w:p w14:paraId="09519627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85" w:type="dxa"/>
          </w:tcPr>
          <w:p w14:paraId="19F9FF4F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26C42DF7" w14:textId="77777777" w:rsidR="00C82486" w:rsidRDefault="00C82486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250" w:type="dxa"/>
          </w:tcPr>
          <w:p w14:paraId="4F2417A9" w14:textId="77777777" w:rsidR="00C82486" w:rsidRDefault="00000000">
            <w:pPr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Alto</w:t>
            </w:r>
          </w:p>
        </w:tc>
      </w:tr>
      <w:tr w:rsidR="00C82486" w14:paraId="57F40B14" w14:textId="77777777">
        <w:tc>
          <w:tcPr>
            <w:tcW w:w="480" w:type="dxa"/>
            <w:vMerge/>
          </w:tcPr>
          <w:p w14:paraId="16058F93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i/>
                <w:iCs/>
              </w:rPr>
            </w:pPr>
          </w:p>
        </w:tc>
        <w:tc>
          <w:tcPr>
            <w:tcW w:w="1680" w:type="dxa"/>
          </w:tcPr>
          <w:p w14:paraId="6E61B0DF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Ignorar bugs visuales menores en el mapa interactivo para priorizar la base de datos. </w:t>
            </w:r>
          </w:p>
        </w:tc>
        <w:tc>
          <w:tcPr>
            <w:tcW w:w="885" w:type="dxa"/>
          </w:tcPr>
          <w:p w14:paraId="34CB5D3D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78C4BB4F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5" w:type="dxa"/>
          </w:tcPr>
          <w:p w14:paraId="2E52B0D9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35574515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40" w:type="dxa"/>
          </w:tcPr>
          <w:p w14:paraId="7001FEB5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7955BEB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Moderado</w:t>
            </w:r>
          </w:p>
        </w:tc>
      </w:tr>
      <w:tr w:rsidR="00C82486" w14:paraId="126B4B05" w14:textId="77777777">
        <w:tc>
          <w:tcPr>
            <w:tcW w:w="480" w:type="dxa"/>
            <w:vMerge/>
          </w:tcPr>
          <w:p w14:paraId="4859EDC2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3D03101B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Pruebas realizadas únicamente en un navegador, presentando fallas imprevistas el día de la presentación frente a la comisión. </w:t>
            </w:r>
          </w:p>
        </w:tc>
        <w:tc>
          <w:tcPr>
            <w:tcW w:w="885" w:type="dxa"/>
          </w:tcPr>
          <w:p w14:paraId="398DB37A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5" w:type="dxa"/>
          </w:tcPr>
          <w:p w14:paraId="0C2B16BB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45" w:type="dxa"/>
          </w:tcPr>
          <w:p w14:paraId="6C13BB61" w14:textId="77777777" w:rsidR="00C82486" w:rsidRDefault="00C824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5" w:type="dxa"/>
          </w:tcPr>
          <w:p w14:paraId="4C0861F6" w14:textId="77777777" w:rsidR="00C82486" w:rsidRDefault="00C82486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40" w:type="dxa"/>
          </w:tcPr>
          <w:p w14:paraId="78A2FF98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2250" w:type="dxa"/>
          </w:tcPr>
          <w:p w14:paraId="20345345" w14:textId="77777777" w:rsidR="00C82486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</w:tr>
      <w:tr w:rsidR="00C82486" w14:paraId="2E049F30" w14:textId="77777777">
        <w:tc>
          <w:tcPr>
            <w:tcW w:w="480" w:type="dxa"/>
            <w:vMerge/>
          </w:tcPr>
          <w:p w14:paraId="3929C733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12CBB4D7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885" w:type="dxa"/>
          </w:tcPr>
          <w:p w14:paraId="2BE55042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1095" w:type="dxa"/>
          </w:tcPr>
          <w:p w14:paraId="1744B7A4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945" w:type="dxa"/>
          </w:tcPr>
          <w:p w14:paraId="4245C2E1" w14:textId="77777777" w:rsidR="00C82486" w:rsidRDefault="00C824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85" w:type="dxa"/>
          </w:tcPr>
          <w:p w14:paraId="09520357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0" w:type="dxa"/>
          </w:tcPr>
          <w:p w14:paraId="2A56CCAA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5EF6681A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82486" w14:paraId="63833B8C" w14:textId="77777777">
        <w:tc>
          <w:tcPr>
            <w:tcW w:w="480" w:type="dxa"/>
            <w:vMerge/>
          </w:tcPr>
          <w:p w14:paraId="025BC3F1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15789D51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885" w:type="dxa"/>
          </w:tcPr>
          <w:p w14:paraId="4F37D8B6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1095" w:type="dxa"/>
          </w:tcPr>
          <w:p w14:paraId="2C819602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945" w:type="dxa"/>
          </w:tcPr>
          <w:p w14:paraId="0264A70B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85" w:type="dxa"/>
          </w:tcPr>
          <w:p w14:paraId="6A68FC14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0" w:type="dxa"/>
          </w:tcPr>
          <w:p w14:paraId="589B761D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5F0F2820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82486" w14:paraId="09F15929" w14:textId="77777777">
        <w:tc>
          <w:tcPr>
            <w:tcW w:w="480" w:type="dxa"/>
            <w:vMerge/>
          </w:tcPr>
          <w:p w14:paraId="3C906797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0AE2DDC1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885" w:type="dxa"/>
          </w:tcPr>
          <w:p w14:paraId="3C61FD0C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color w:val="0000FF"/>
              </w:rPr>
            </w:pPr>
          </w:p>
        </w:tc>
        <w:tc>
          <w:tcPr>
            <w:tcW w:w="1095" w:type="dxa"/>
          </w:tcPr>
          <w:p w14:paraId="16357739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945" w:type="dxa"/>
          </w:tcPr>
          <w:p w14:paraId="1C2B9296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85" w:type="dxa"/>
          </w:tcPr>
          <w:p w14:paraId="4EA345E7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0" w:type="dxa"/>
          </w:tcPr>
          <w:p w14:paraId="68BD9EB5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4D7E8641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82486" w14:paraId="07F52F5A" w14:textId="77777777">
        <w:tc>
          <w:tcPr>
            <w:tcW w:w="480" w:type="dxa"/>
            <w:vMerge/>
          </w:tcPr>
          <w:p w14:paraId="0AF642CE" w14:textId="77777777" w:rsidR="00C82486" w:rsidRDefault="00C82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80" w:type="dxa"/>
          </w:tcPr>
          <w:p w14:paraId="246D8233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color w:val="00FF00"/>
              </w:rPr>
            </w:pPr>
          </w:p>
        </w:tc>
        <w:tc>
          <w:tcPr>
            <w:tcW w:w="885" w:type="dxa"/>
          </w:tcPr>
          <w:p w14:paraId="18289C32" w14:textId="77777777" w:rsidR="00C82486" w:rsidRDefault="00C82486">
            <w:pPr>
              <w:jc w:val="both"/>
              <w:rPr>
                <w:rFonts w:ascii="Arial" w:eastAsia="Arial" w:hAnsi="Arial" w:cs="Arial"/>
                <w:b/>
                <w:bCs/>
                <w:color w:val="00FF00"/>
              </w:rPr>
            </w:pPr>
          </w:p>
        </w:tc>
        <w:tc>
          <w:tcPr>
            <w:tcW w:w="1095" w:type="dxa"/>
          </w:tcPr>
          <w:p w14:paraId="68FCF072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945" w:type="dxa"/>
          </w:tcPr>
          <w:p w14:paraId="4AA12DCA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85" w:type="dxa"/>
          </w:tcPr>
          <w:p w14:paraId="24667933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840" w:type="dxa"/>
          </w:tcPr>
          <w:p w14:paraId="0A4452B4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50" w:type="dxa"/>
          </w:tcPr>
          <w:p w14:paraId="7A256734" w14:textId="77777777" w:rsidR="00C82486" w:rsidRDefault="00C82486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6426541A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tbl>
      <w:tblPr>
        <w:tblStyle w:val="ac"/>
        <w:tblW w:w="90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6819"/>
      </w:tblGrid>
      <w:tr w:rsidR="00C82486" w14:paraId="0609B94A" w14:textId="77777777">
        <w:tc>
          <w:tcPr>
            <w:tcW w:w="9054" w:type="dxa"/>
            <w:gridSpan w:val="2"/>
          </w:tcPr>
          <w:p w14:paraId="2D75636E" w14:textId="77777777" w:rsidR="00C82486" w:rsidRPr="00A30B98" w:rsidRDefault="00000000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9" w:name="_heading=h.31ozzqgz6jbv" w:colFirst="0" w:colLast="0"/>
            <w:bookmarkEnd w:id="9"/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Clasificación de los defectos</w:t>
            </w:r>
          </w:p>
          <w:p w14:paraId="0B7441B7" w14:textId="77777777" w:rsidR="00C82486" w:rsidRPr="00A30B98" w:rsidRDefault="00000000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Definir la clasificación de los defectos según su nivel de severidad </w:t>
            </w:r>
          </w:p>
        </w:tc>
      </w:tr>
      <w:tr w:rsidR="00C82486" w14:paraId="2850FA74" w14:textId="77777777">
        <w:tc>
          <w:tcPr>
            <w:tcW w:w="2235" w:type="dxa"/>
          </w:tcPr>
          <w:p w14:paraId="3E15FB03" w14:textId="77777777" w:rsidR="00C82486" w:rsidRPr="00A30B98" w:rsidRDefault="00000000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Nivel de Severidad</w:t>
            </w:r>
          </w:p>
        </w:tc>
        <w:tc>
          <w:tcPr>
            <w:tcW w:w="6819" w:type="dxa"/>
          </w:tcPr>
          <w:p w14:paraId="6C4B8598" w14:textId="77777777" w:rsidR="00C82486" w:rsidRPr="00A30B98" w:rsidRDefault="00000000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color w:val="000000"/>
                <w:sz w:val="20"/>
                <w:szCs w:val="20"/>
              </w:rPr>
              <w:t>Descripción</w:t>
            </w:r>
          </w:p>
        </w:tc>
      </w:tr>
      <w:tr w:rsidR="00C82486" w14:paraId="72E42E7E" w14:textId="77777777">
        <w:tc>
          <w:tcPr>
            <w:tcW w:w="2235" w:type="dxa"/>
          </w:tcPr>
          <w:p w14:paraId="45A4ECB6" w14:textId="77777777" w:rsidR="00C82486" w:rsidRPr="00A30B98" w:rsidRDefault="00000000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A30B98">
              <w:rPr>
                <w:rFonts w:ascii="Arial" w:eastAsia="Arial" w:hAnsi="Arial" w:cs="Arial"/>
                <w:sz w:val="20"/>
                <w:szCs w:val="20"/>
              </w:rPr>
              <w:t>Bloqueante(</w:t>
            </w:r>
            <w:proofErr w:type="spellStart"/>
            <w:proofErr w:type="gramEnd"/>
            <w:r w:rsidRPr="00A30B98">
              <w:rPr>
                <w:rFonts w:ascii="Arial" w:eastAsia="Arial" w:hAnsi="Arial" w:cs="Arial"/>
                <w:sz w:val="20"/>
                <w:szCs w:val="20"/>
              </w:rPr>
              <w:t>Bloocker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819" w:type="dxa"/>
          </w:tcPr>
          <w:p w14:paraId="6319E146" w14:textId="77777777" w:rsidR="00C82486" w:rsidRPr="00A30B98" w:rsidRDefault="00000000" w:rsidP="00A30B9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El sistema no puede continuar operando. Ejemplo: Error 404 persistente en el despliegue Cloud o caída total de la conexión con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</w:p>
        </w:tc>
      </w:tr>
      <w:tr w:rsidR="00C82486" w14:paraId="37AC2FEB" w14:textId="77777777">
        <w:tc>
          <w:tcPr>
            <w:tcW w:w="2235" w:type="dxa"/>
          </w:tcPr>
          <w:p w14:paraId="36D87F7A" w14:textId="77777777" w:rsidR="00C82486" w:rsidRPr="00A30B98" w:rsidRDefault="00000000" w:rsidP="00A30B9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lastRenderedPageBreak/>
              <w:t>Crítico (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Critical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819" w:type="dxa"/>
          </w:tcPr>
          <w:p w14:paraId="2A9F2DC9" w14:textId="77777777" w:rsidR="00C82486" w:rsidRPr="00A30B98" w:rsidRDefault="00000000" w:rsidP="00A30B9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Pérdida de funcionalidad principal sin alternativa de solución. Ejemplo: El algoritmo de Data 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Matching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no procesa los datos o </w:t>
            </w:r>
            <w:proofErr w:type="gramStart"/>
            <w:r w:rsidRPr="00A30B98">
              <w:rPr>
                <w:rFonts w:ascii="Arial" w:eastAsia="Arial" w:hAnsi="Arial" w:cs="Arial"/>
                <w:sz w:val="20"/>
                <w:szCs w:val="20"/>
              </w:rPr>
              <w:t>el test</w:t>
            </w:r>
            <w:proofErr w:type="gramEnd"/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vocacional arroja errores de cálculo matemáticos.</w:t>
            </w:r>
          </w:p>
        </w:tc>
      </w:tr>
      <w:tr w:rsidR="00C82486" w14:paraId="7EC8C90A" w14:textId="77777777">
        <w:tc>
          <w:tcPr>
            <w:tcW w:w="2235" w:type="dxa"/>
          </w:tcPr>
          <w:p w14:paraId="63B7112D" w14:textId="77777777" w:rsidR="00C82486" w:rsidRPr="00A30B98" w:rsidRDefault="00000000" w:rsidP="00A30B9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Mayor (</w:t>
            </w:r>
            <w:proofErr w:type="spellStart"/>
            <w:r w:rsidRPr="00A30B98">
              <w:rPr>
                <w:rFonts w:ascii="Arial" w:eastAsia="Arial" w:hAnsi="Arial" w:cs="Arial"/>
                <w:sz w:val="20"/>
                <w:szCs w:val="20"/>
              </w:rPr>
              <w:t>Major</w:t>
            </w:r>
            <w:proofErr w:type="spellEnd"/>
            <w:r w:rsidRPr="00A30B98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6819" w:type="dxa"/>
          </w:tcPr>
          <w:p w14:paraId="011ADE24" w14:textId="0056CED8" w:rsidR="00C82486" w:rsidRPr="00A30B98" w:rsidRDefault="00000000" w:rsidP="00A30B9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Falla una función </w:t>
            </w:r>
            <w:r w:rsidR="00A30B98" w:rsidRPr="00A30B98">
              <w:rPr>
                <w:rFonts w:ascii="Arial" w:eastAsia="Arial" w:hAnsi="Arial" w:cs="Arial"/>
                <w:sz w:val="20"/>
                <w:szCs w:val="20"/>
              </w:rPr>
              <w:t>importante,</w:t>
            </w:r>
            <w:r w:rsidRPr="00A30B98">
              <w:rPr>
                <w:rFonts w:ascii="Arial" w:eastAsia="Arial" w:hAnsi="Arial" w:cs="Arial"/>
                <w:sz w:val="20"/>
                <w:szCs w:val="20"/>
              </w:rPr>
              <w:t xml:space="preserve"> pero existe una solución temporal. Ejemplo: El mapa interactivo no carga las coordenadas de manera automática y requiere una consulta manual.</w:t>
            </w:r>
          </w:p>
        </w:tc>
      </w:tr>
      <w:tr w:rsidR="00C82486" w14:paraId="2B786CEC" w14:textId="77777777">
        <w:tc>
          <w:tcPr>
            <w:tcW w:w="2235" w:type="dxa"/>
          </w:tcPr>
          <w:p w14:paraId="77D58D26" w14:textId="77777777" w:rsidR="00C82486" w:rsidRPr="00A30B98" w:rsidRDefault="00000000" w:rsidP="00A30B9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Menor / Cosmético</w:t>
            </w:r>
          </w:p>
        </w:tc>
        <w:tc>
          <w:tcPr>
            <w:tcW w:w="6819" w:type="dxa"/>
          </w:tcPr>
          <w:p w14:paraId="5694F499" w14:textId="77777777" w:rsidR="00C82486" w:rsidRPr="00A30B98" w:rsidRDefault="00000000" w:rsidP="00A30B98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30B98">
              <w:rPr>
                <w:rFonts w:ascii="Arial" w:eastAsia="Arial" w:hAnsi="Arial" w:cs="Arial"/>
                <w:sz w:val="20"/>
                <w:szCs w:val="20"/>
              </w:rPr>
              <w:t>Errores visuales, de tipografía, de diseño responsivo o desalineación de elementos que no afectan la lógica del negocio.</w:t>
            </w:r>
          </w:p>
        </w:tc>
      </w:tr>
      <w:tr w:rsidR="00C82486" w14:paraId="1F6DF8C4" w14:textId="77777777">
        <w:tc>
          <w:tcPr>
            <w:tcW w:w="2235" w:type="dxa"/>
          </w:tcPr>
          <w:p w14:paraId="45F75D52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819" w:type="dxa"/>
          </w:tcPr>
          <w:p w14:paraId="3DC3E67C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C82486" w14:paraId="3E9848E2" w14:textId="77777777">
        <w:tc>
          <w:tcPr>
            <w:tcW w:w="2235" w:type="dxa"/>
          </w:tcPr>
          <w:p w14:paraId="58ED4940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819" w:type="dxa"/>
          </w:tcPr>
          <w:p w14:paraId="221FF21F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C82486" w14:paraId="6F82E1FE" w14:textId="77777777">
        <w:tc>
          <w:tcPr>
            <w:tcW w:w="2235" w:type="dxa"/>
          </w:tcPr>
          <w:p w14:paraId="7330D3B9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819" w:type="dxa"/>
          </w:tcPr>
          <w:p w14:paraId="3337674E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0B24B221" w14:textId="77777777" w:rsidR="00C82486" w:rsidRDefault="00C82486" w:rsidP="00A30B98">
      <w:pPr>
        <w:jc w:val="both"/>
        <w:rPr>
          <w:rFonts w:ascii="Arial" w:eastAsia="Arial" w:hAnsi="Arial" w:cs="Arial"/>
        </w:rPr>
      </w:pPr>
    </w:p>
    <w:tbl>
      <w:tblPr>
        <w:tblStyle w:val="ad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176"/>
      </w:tblGrid>
      <w:tr w:rsidR="00C82486" w14:paraId="0AB908C2" w14:textId="77777777">
        <w:tc>
          <w:tcPr>
            <w:tcW w:w="8978" w:type="dxa"/>
            <w:gridSpan w:val="2"/>
          </w:tcPr>
          <w:p w14:paraId="19D26259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Definición de artefactos</w:t>
            </w:r>
          </w:p>
          <w:p w14:paraId="3713B950" w14:textId="77777777" w:rsidR="00C82486" w:rsidRDefault="00000000" w:rsidP="00A30B98">
            <w:pPr>
              <w:jc w:val="both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Listar y describir los artefactos que serán administrados y entregados durante este proceso de prueba.</w:t>
            </w:r>
          </w:p>
        </w:tc>
      </w:tr>
      <w:tr w:rsidR="00C82486" w14:paraId="35F6C6AC" w14:textId="77777777">
        <w:tc>
          <w:tcPr>
            <w:tcW w:w="2802" w:type="dxa"/>
          </w:tcPr>
          <w:p w14:paraId="7791B405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Artefacto</w:t>
            </w:r>
          </w:p>
        </w:tc>
        <w:tc>
          <w:tcPr>
            <w:tcW w:w="6176" w:type="dxa"/>
          </w:tcPr>
          <w:p w14:paraId="2BB410D7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</w:t>
            </w:r>
          </w:p>
        </w:tc>
      </w:tr>
      <w:tr w:rsidR="00C82486" w14:paraId="2678AB86" w14:textId="77777777">
        <w:tc>
          <w:tcPr>
            <w:tcW w:w="2802" w:type="dxa"/>
          </w:tcPr>
          <w:p w14:paraId="573081A9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Plan de Pruebas</w:t>
            </w:r>
          </w:p>
        </w:tc>
        <w:tc>
          <w:tcPr>
            <w:tcW w:w="6176" w:type="dxa"/>
          </w:tcPr>
          <w:p w14:paraId="7AEB0DAD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documento define la estrategia global de control de calidad.</w:t>
            </w:r>
          </w:p>
        </w:tc>
      </w:tr>
      <w:tr w:rsidR="00C82486" w14:paraId="41BC80CE" w14:textId="77777777">
        <w:tc>
          <w:tcPr>
            <w:tcW w:w="2802" w:type="dxa"/>
          </w:tcPr>
          <w:p w14:paraId="7E58E8F3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Matriz de Casos de Prueba</w:t>
            </w:r>
          </w:p>
        </w:tc>
        <w:tc>
          <w:tcPr>
            <w:tcW w:w="6176" w:type="dxa"/>
          </w:tcPr>
          <w:p w14:paraId="33EDB81A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Archivo (Excel/Jira) con el listado detallado de los pasos a seguir, datos de entrada y el resultado esperado para cada función.</w:t>
            </w:r>
          </w:p>
        </w:tc>
      </w:tr>
      <w:tr w:rsidR="00C82486" w14:paraId="34CA3B46" w14:textId="77777777">
        <w:tc>
          <w:tcPr>
            <w:tcW w:w="2802" w:type="dxa"/>
          </w:tcPr>
          <w:p w14:paraId="77A643FC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Log/Informe de Defectos (Bug Log)</w:t>
            </w:r>
          </w:p>
        </w:tc>
        <w:tc>
          <w:tcPr>
            <w:tcW w:w="6176" w:type="dxa"/>
          </w:tcPr>
          <w:p w14:paraId="408B22FE" w14:textId="77777777" w:rsidR="00C82486" w:rsidRDefault="00000000" w:rsidP="00A30B9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Registro histórico de los errores encontrados, su severidad, estado (Abierto/Corregido) y responsable asignado para resolverlo.</w:t>
            </w:r>
          </w:p>
        </w:tc>
      </w:tr>
      <w:tr w:rsidR="00C82486" w14:paraId="5E11403D" w14:textId="77777777">
        <w:tc>
          <w:tcPr>
            <w:tcW w:w="2802" w:type="dxa"/>
          </w:tcPr>
          <w:p w14:paraId="4D50AD78" w14:textId="77777777" w:rsidR="00C82486" w:rsidRDefault="00C82486" w:rsidP="00A30B98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176" w:type="dxa"/>
          </w:tcPr>
          <w:p w14:paraId="2B1BA18C" w14:textId="77777777" w:rsidR="00C82486" w:rsidRDefault="00C82486" w:rsidP="00A30B98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56DA4FD5" w14:textId="77777777" w:rsidR="00C82486" w:rsidRDefault="00C82486" w:rsidP="00A30B98">
      <w:pPr>
        <w:jc w:val="both"/>
        <w:rPr>
          <w:rFonts w:ascii="Arial" w:eastAsia="Arial" w:hAnsi="Arial" w:cs="Arial"/>
        </w:rPr>
      </w:pPr>
    </w:p>
    <w:p w14:paraId="103578E5" w14:textId="77777777" w:rsidR="00C82486" w:rsidRDefault="00000000" w:rsidP="00A30B98">
      <w:pPr>
        <w:jc w:val="both"/>
        <w:rPr>
          <w:rFonts w:ascii="Arial" w:eastAsia="Arial" w:hAnsi="Arial" w:cs="Arial"/>
        </w:rPr>
      </w:pPr>
      <w:r>
        <w:br w:type="page"/>
      </w:r>
    </w:p>
    <w:p w14:paraId="6E6BACD9" w14:textId="77777777" w:rsidR="00C82486" w:rsidRDefault="00C82486" w:rsidP="00A30B98">
      <w:pPr>
        <w:jc w:val="both"/>
        <w:rPr>
          <w:rFonts w:ascii="Arial" w:eastAsia="Arial" w:hAnsi="Arial" w:cs="Arial"/>
        </w:rPr>
      </w:pPr>
    </w:p>
    <w:tbl>
      <w:tblPr>
        <w:tblStyle w:val="ae"/>
        <w:tblW w:w="897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8"/>
      </w:tblGrid>
      <w:tr w:rsidR="00C82486" w14:paraId="7E074E7A" w14:textId="77777777">
        <w:tc>
          <w:tcPr>
            <w:tcW w:w="8978" w:type="dxa"/>
          </w:tcPr>
          <w:p w14:paraId="33D301DC" w14:textId="77777777" w:rsidR="00C82486" w:rsidRDefault="00000000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Condiciones de aceptación para cierre del proceso de pruebas</w:t>
            </w:r>
          </w:p>
          <w:p w14:paraId="40FB26AB" w14:textId="77777777" w:rsidR="00C82486" w:rsidRDefault="00000000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Condiciones que se deben cumplir para dar termino al proceso de pruebas y margen de tolerancia de aceptación de defectos.</w:t>
            </w:r>
          </w:p>
        </w:tc>
      </w:tr>
      <w:tr w:rsidR="00C82486" w14:paraId="53E93F92" w14:textId="77777777">
        <w:tc>
          <w:tcPr>
            <w:tcW w:w="8978" w:type="dxa"/>
          </w:tcPr>
          <w:p w14:paraId="795A8EC9" w14:textId="77777777" w:rsidR="00C82486" w:rsidRDefault="00C82486" w:rsidP="00A30B98">
            <w:pPr>
              <w:spacing w:after="240" w:line="276" w:lineRule="auto"/>
              <w:jc w:val="both"/>
              <w:rPr>
                <w:rFonts w:ascii="Arial" w:eastAsia="Arial" w:hAnsi="Arial" w:cs="Arial"/>
              </w:rPr>
            </w:pPr>
          </w:p>
          <w:p w14:paraId="2224A796" w14:textId="77777777" w:rsidR="00C82486" w:rsidRDefault="00000000" w:rsidP="00A30B9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Haber ejecutado el 100% de los casos de prueba críticos planificados.</w:t>
            </w:r>
          </w:p>
          <w:p w14:paraId="733DF4FD" w14:textId="77777777" w:rsidR="00C82486" w:rsidRDefault="00000000" w:rsidP="00A30B9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Contar con un 0% de defectos abiertos con severidad "Bloqueante" o "Crítico".</w:t>
            </w:r>
          </w:p>
          <w:p w14:paraId="2AEC8366" w14:textId="77777777" w:rsidR="00C82486" w:rsidRDefault="00000000" w:rsidP="00A30B9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Mantener un margen de tolerancia máximo de hasta un 5% de defectos de severidad "Mayor", siempre y cuando cuenten con un plan de mitigación documentado.</w:t>
            </w:r>
          </w:p>
          <w:p w14:paraId="4E79B2B3" w14:textId="77777777" w:rsidR="00C82486" w:rsidRDefault="00000000" w:rsidP="00A30B9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defectos "Menores/Cosméticos" pueden quedar pendientes para parches posteriores a la entrega final, siempre que no entorpezcan la navegación fluida de los evaluadores de la comisión.</w:t>
            </w:r>
          </w:p>
          <w:p w14:paraId="2DC96448" w14:textId="77777777" w:rsidR="00C82486" w:rsidRDefault="00C82486" w:rsidP="00A30B98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2218DD2C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EE9B19C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64F723B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0DE22FE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4F130C8" w14:textId="77777777" w:rsidR="00C82486" w:rsidRDefault="00C82486" w:rsidP="00A30B98">
            <w:pPr>
              <w:tabs>
                <w:tab w:val="left" w:pos="1276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3638B8DA" w14:textId="77777777" w:rsidR="00C82486" w:rsidRDefault="00C82486">
      <w:pPr>
        <w:tabs>
          <w:tab w:val="left" w:pos="1276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C82486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95D8" w14:textId="77777777" w:rsidR="00171F62" w:rsidRDefault="00171F62">
      <w:pPr>
        <w:spacing w:after="0" w:line="240" w:lineRule="auto"/>
      </w:pPr>
      <w:r>
        <w:separator/>
      </w:r>
    </w:p>
  </w:endnote>
  <w:endnote w:type="continuationSeparator" w:id="0">
    <w:p w14:paraId="52D6E153" w14:textId="77777777" w:rsidR="00171F62" w:rsidRDefault="00171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4D868D-7887-4B4C-9A22-3D0E7620A5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CA4DB6-1F73-4120-9E62-C983F732539A}"/>
    <w:embedBold r:id="rId3" w:fontKey="{6AE967F7-207E-4C1E-AFE9-F0A0715652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4778D6B2-B438-4E21-8996-D53AA2D3BCCE}"/>
    <w:embedItalic r:id="rId5" w:fontKey="{7CFDBF1B-B27C-42DF-A332-D21F5C9575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80AD996-17D8-4C09-ABC2-07E26EC6F4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B6D9" w14:textId="77777777" w:rsidR="00C824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Pruebas Portafolio de Título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1E5F73E8" w14:textId="77777777" w:rsidR="00C82486" w:rsidRDefault="00C824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638D6" w14:textId="77777777" w:rsidR="00171F62" w:rsidRDefault="00171F62">
      <w:pPr>
        <w:spacing w:after="0" w:line="240" w:lineRule="auto"/>
      </w:pPr>
      <w:r>
        <w:separator/>
      </w:r>
    </w:p>
  </w:footnote>
  <w:footnote w:type="continuationSeparator" w:id="0">
    <w:p w14:paraId="05F9E56A" w14:textId="77777777" w:rsidR="00171F62" w:rsidRDefault="00171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C0C3D" w14:textId="77777777" w:rsidR="00C82486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Plan de pruebas</w:t>
    </w:r>
  </w:p>
  <w:p w14:paraId="7E9E623D" w14:textId="77777777" w:rsidR="00C82486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754633C" wp14:editId="5B6FDCF2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AE0"/>
    <w:multiLevelType w:val="multilevel"/>
    <w:tmpl w:val="4EC09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46A5A"/>
    <w:multiLevelType w:val="multilevel"/>
    <w:tmpl w:val="7A301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DB359E"/>
    <w:multiLevelType w:val="multilevel"/>
    <w:tmpl w:val="54523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BE134F"/>
    <w:multiLevelType w:val="multilevel"/>
    <w:tmpl w:val="91840F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FD7E92"/>
    <w:multiLevelType w:val="multilevel"/>
    <w:tmpl w:val="E07C8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7949AA"/>
    <w:multiLevelType w:val="multilevel"/>
    <w:tmpl w:val="A91E6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379757">
    <w:abstractNumId w:val="3"/>
  </w:num>
  <w:num w:numId="2" w16cid:durableId="765078057">
    <w:abstractNumId w:val="0"/>
  </w:num>
  <w:num w:numId="3" w16cid:durableId="1891649980">
    <w:abstractNumId w:val="5"/>
  </w:num>
  <w:num w:numId="4" w16cid:durableId="1337540222">
    <w:abstractNumId w:val="4"/>
  </w:num>
  <w:num w:numId="5" w16cid:durableId="675958761">
    <w:abstractNumId w:val="2"/>
  </w:num>
  <w:num w:numId="6" w16cid:durableId="2027706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86"/>
    <w:rsid w:val="00171F62"/>
    <w:rsid w:val="00672859"/>
    <w:rsid w:val="00A30B98"/>
    <w:rsid w:val="00BE296B"/>
    <w:rsid w:val="00C8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222F8"/>
  <w15:docId w15:val="{7CBF9F51-0FFB-44D9-88BD-0BE20BD0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xkTijohs1ICw7Hc4sAD3EXsGag==">CgMxLjAaHwoBMBIaChgICVIUChJ0YWJsZS5ya2JpamcyOGdzZXAyDmgubXF2bjhnbDBoaWNoMg5oLmJzeHV3eHZmbDFlaDIOaC55eXI0cjdpdTcwN2UyDmguaTIwb3l6bm4xYmgxMg5oLmJqcnB4aGRmZnJ4eTIOaC5vcGdhbXY1ano5YXQyDmgucWtvNXhtd2V5cjMzMg5oLjYzNDNiYjdpeXA1dDIOaC5uMXVlaWY0MWFtYnoyDmguMzFvenpxZ3o2amJ2OAByITFwOHNTaFBXeFFRNGlFNnlHb2cxLXBlMXltcFdvLUhT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1711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3</cp:revision>
  <dcterms:created xsi:type="dcterms:W3CDTF">2026-05-29T23:32:00Z</dcterms:created>
  <dcterms:modified xsi:type="dcterms:W3CDTF">2026-05-29T23:42:00Z</dcterms:modified>
</cp:coreProperties>
</file>