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B17382" w:rsidP="508D54DC" w:rsidRDefault="76D895FC" w14:paraId="65A2B36F" w14:textId="122C904F">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Plataforma Digital de Agricultura Inteligente para Pequeños Productores del Magdalena</w:t>
      </w:r>
    </w:p>
    <w:p w:rsidR="00B17382" w:rsidP="508D54DC" w:rsidRDefault="00B17382" w14:paraId="661AEF9C" w14:textId="707961E0">
      <w:pPr>
        <w:pStyle w:val="Heading3"/>
        <w:spacing w:before="0" w:after="120"/>
        <w:jc w:val="center"/>
        <w:rPr>
          <w:rFonts w:ascii="Aptos" w:hAnsi="Aptos" w:eastAsia="Aptos" w:cs="Aptos"/>
          <w:b/>
          <w:bCs/>
          <w:color w:val="1F1F1F"/>
        </w:rPr>
      </w:pPr>
    </w:p>
    <w:p w:rsidR="00B17382" w:rsidP="508D54DC" w:rsidRDefault="00B17382" w14:paraId="4CECAD03" w14:textId="7471E7D7">
      <w:pPr>
        <w:pStyle w:val="Heading3"/>
        <w:spacing w:before="0" w:after="120"/>
        <w:jc w:val="center"/>
        <w:rPr>
          <w:rFonts w:ascii="Aptos" w:hAnsi="Aptos" w:eastAsia="Aptos" w:cs="Aptos"/>
          <w:b/>
          <w:bCs/>
          <w:color w:val="1F1F1F"/>
        </w:rPr>
      </w:pPr>
    </w:p>
    <w:p w:rsidR="00B17382" w:rsidP="508D54DC" w:rsidRDefault="00B17382" w14:paraId="434F06C4" w14:textId="1D28D571">
      <w:pPr>
        <w:pStyle w:val="Heading3"/>
        <w:spacing w:before="0" w:after="120"/>
        <w:jc w:val="center"/>
        <w:rPr>
          <w:rFonts w:ascii="Aptos" w:hAnsi="Aptos" w:eastAsia="Aptos" w:cs="Aptos"/>
          <w:b/>
          <w:bCs/>
          <w:color w:val="1F1F1F"/>
        </w:rPr>
      </w:pPr>
    </w:p>
    <w:p w:rsidR="00B17382" w:rsidP="508D54DC" w:rsidRDefault="76D895FC" w14:paraId="2FD29F77" w14:textId="78FAC5C7">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Programa:</w:t>
      </w:r>
    </w:p>
    <w:p w:rsidR="00B17382" w:rsidP="508D54DC" w:rsidRDefault="76D895FC" w14:paraId="54C49DCD" w14:textId="64EA718D">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 xml:space="preserve"> Ingeniería de Sistemas</w:t>
      </w:r>
    </w:p>
    <w:p w:rsidR="00B17382" w:rsidP="508D54DC" w:rsidRDefault="76D895FC" w14:paraId="3C2297F0" w14:textId="3E138229">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Periodo académico: 2026-1</w:t>
      </w:r>
    </w:p>
    <w:p w:rsidR="00B17382" w:rsidP="508D54DC" w:rsidRDefault="00B17382" w14:paraId="7F015184" w14:textId="29EADEAD">
      <w:pPr>
        <w:pStyle w:val="Heading3"/>
        <w:spacing w:before="0" w:after="120"/>
        <w:jc w:val="center"/>
        <w:rPr>
          <w:rFonts w:ascii="Aptos" w:hAnsi="Aptos" w:eastAsia="Aptos" w:cs="Aptos"/>
          <w:b/>
          <w:bCs/>
          <w:color w:val="1F1F1F"/>
        </w:rPr>
      </w:pPr>
    </w:p>
    <w:p w:rsidR="00B17382" w:rsidP="508D54DC" w:rsidRDefault="00B17382" w14:paraId="5448C5E4" w14:textId="1FE601B3">
      <w:pPr>
        <w:pStyle w:val="Heading3"/>
        <w:spacing w:before="0" w:after="120"/>
        <w:jc w:val="center"/>
        <w:rPr>
          <w:rFonts w:ascii="Aptos" w:hAnsi="Aptos" w:eastAsia="Aptos" w:cs="Aptos"/>
          <w:b/>
          <w:bCs/>
          <w:color w:val="1F1F1F"/>
        </w:rPr>
      </w:pPr>
    </w:p>
    <w:p w:rsidR="00B17382" w:rsidP="508D54DC" w:rsidRDefault="76D895FC" w14:paraId="065D9ECE" w14:textId="56215C72">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 xml:space="preserve">Curso: </w:t>
      </w:r>
    </w:p>
    <w:p w:rsidR="00B17382" w:rsidP="508D54DC" w:rsidRDefault="76D895FC" w14:paraId="343A56EF" w14:textId="3193B0C0">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Arquitectura de Software</w:t>
      </w:r>
    </w:p>
    <w:p w:rsidR="00B17382" w:rsidP="508D54DC" w:rsidRDefault="76D895FC" w14:paraId="1EEA3625" w14:textId="396E8893">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Créditos: 4</w:t>
      </w:r>
    </w:p>
    <w:p w:rsidR="00B17382" w:rsidP="508D54DC" w:rsidRDefault="00B17382" w14:paraId="7748F02A" w14:textId="793A2E86">
      <w:pPr>
        <w:pStyle w:val="Heading3"/>
        <w:spacing w:before="0" w:after="120"/>
        <w:jc w:val="center"/>
        <w:rPr>
          <w:rFonts w:ascii="Aptos" w:hAnsi="Aptos" w:eastAsia="Aptos" w:cs="Aptos"/>
          <w:b/>
          <w:bCs/>
          <w:color w:val="1F1F1F"/>
        </w:rPr>
      </w:pPr>
    </w:p>
    <w:p w:rsidR="00B17382" w:rsidP="508D54DC" w:rsidRDefault="00B17382" w14:paraId="01EB7607" w14:textId="40B8C762">
      <w:pPr>
        <w:pStyle w:val="Heading3"/>
        <w:spacing w:before="0" w:after="120"/>
        <w:jc w:val="center"/>
        <w:rPr>
          <w:rFonts w:ascii="Aptos" w:hAnsi="Aptos" w:eastAsia="Aptos" w:cs="Aptos"/>
          <w:b/>
          <w:bCs/>
          <w:color w:val="1F1F1F"/>
        </w:rPr>
      </w:pPr>
    </w:p>
    <w:p w:rsidR="00B17382" w:rsidP="508D54DC" w:rsidRDefault="00B17382" w14:paraId="0A1CB0D0" w14:textId="243116DF">
      <w:pPr>
        <w:pStyle w:val="Heading3"/>
        <w:spacing w:before="0" w:after="120"/>
        <w:jc w:val="center"/>
        <w:rPr>
          <w:rFonts w:ascii="Aptos" w:hAnsi="Aptos" w:eastAsia="Aptos" w:cs="Aptos"/>
          <w:b/>
          <w:bCs/>
          <w:color w:val="1F1F1F"/>
        </w:rPr>
      </w:pPr>
    </w:p>
    <w:p w:rsidR="00B17382" w:rsidP="508D54DC" w:rsidRDefault="76D895FC" w14:paraId="3CBBFAFE" w14:textId="63492304">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 xml:space="preserve">Estudiantes </w:t>
      </w:r>
    </w:p>
    <w:p w:rsidR="00B17382" w:rsidP="508D54DC" w:rsidRDefault="00B17382" w14:paraId="45194828" w14:textId="71277733">
      <w:pPr>
        <w:pStyle w:val="Heading3"/>
        <w:spacing w:before="0" w:after="120"/>
        <w:jc w:val="center"/>
        <w:rPr>
          <w:rFonts w:ascii="Aptos" w:hAnsi="Aptos" w:eastAsia="Aptos" w:cs="Aptos"/>
          <w:b/>
          <w:bCs/>
          <w:color w:val="1F1F1F"/>
        </w:rPr>
      </w:pPr>
    </w:p>
    <w:p w:rsidR="00B17382" w:rsidP="508D54DC" w:rsidRDefault="76D895FC" w14:paraId="719AB4AF" w14:textId="70738AAF">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2019214007 – Juan Narvaez</w:t>
      </w:r>
    </w:p>
    <w:p w:rsidR="00B17382" w:rsidP="508D54DC" w:rsidRDefault="76D895FC" w14:paraId="0E4AC464" w14:textId="25B52AAE">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2020214022 – Maria Mercado</w:t>
      </w:r>
    </w:p>
    <w:p w:rsidR="00B17382" w:rsidP="508D54DC" w:rsidRDefault="76D895FC" w14:paraId="6308F08D" w14:textId="55EFF53D">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2022114081 – Javi Rivera</w:t>
      </w:r>
    </w:p>
    <w:p w:rsidR="00B17382" w:rsidP="508D54DC" w:rsidRDefault="76D895FC" w14:paraId="7EB927A0" w14:textId="133C7354">
      <w:pPr>
        <w:pStyle w:val="Heading3"/>
        <w:spacing w:before="0" w:after="120"/>
        <w:jc w:val="center"/>
        <w:rPr>
          <w:rFonts w:ascii="Aptos" w:hAnsi="Aptos" w:eastAsia="Aptos" w:cs="Aptos"/>
          <w:b/>
          <w:bCs/>
          <w:color w:val="1F1F1F"/>
        </w:rPr>
      </w:pPr>
      <w:r w:rsidRPr="508D54DC">
        <w:rPr>
          <w:rFonts w:ascii="Aptos" w:hAnsi="Aptos" w:eastAsia="Aptos" w:cs="Aptos"/>
          <w:b/>
          <w:bCs/>
          <w:color w:val="1F1F1F"/>
          <w:lang w:val="es-CO"/>
        </w:rPr>
        <w:t>2022114106 -- Victor James</w:t>
      </w:r>
    </w:p>
    <w:p w:rsidR="00B17382" w:rsidP="508D54DC" w:rsidRDefault="00B17382" w14:paraId="043F8861" w14:textId="0DB353F5">
      <w:pPr>
        <w:pStyle w:val="Heading3"/>
        <w:spacing w:before="0" w:after="120"/>
        <w:rPr>
          <w:rFonts w:ascii="Aptos" w:hAnsi="Aptos" w:eastAsia="Aptos" w:cs="Aptos"/>
          <w:b/>
          <w:bCs/>
          <w:color w:val="1F1F1F"/>
        </w:rPr>
      </w:pPr>
    </w:p>
    <w:p w:rsidR="00B17382" w:rsidP="508D54DC" w:rsidRDefault="00B17382" w14:paraId="7D856121" w14:textId="6C77F698">
      <w:pPr>
        <w:pStyle w:val="Heading3"/>
        <w:spacing w:before="0" w:after="120"/>
        <w:rPr>
          <w:rFonts w:ascii="Aptos" w:hAnsi="Aptos" w:eastAsia="Aptos" w:cs="Aptos"/>
          <w:b/>
          <w:bCs/>
          <w:color w:val="1F1F1F"/>
        </w:rPr>
      </w:pPr>
    </w:p>
    <w:p w:rsidR="00B17382" w:rsidP="508D54DC" w:rsidRDefault="11829132" w14:paraId="4FB89C38" w14:textId="4912EF11">
      <w:pPr>
        <w:pStyle w:val="Heading3"/>
        <w:pageBreakBefore/>
        <w:rPr>
          <w:rFonts w:ascii="Aptos" w:hAnsi="Aptos" w:eastAsia="Aptos" w:cs="Aptos"/>
          <w:b/>
          <w:bCs/>
          <w:color w:val="1F1F1F"/>
        </w:rPr>
      </w:pPr>
      <w:r w:rsidRPr="508D54DC">
        <w:rPr>
          <w:rFonts w:ascii="Aptos" w:hAnsi="Aptos" w:eastAsia="Aptos" w:cs="Aptos"/>
          <w:b/>
          <w:bCs/>
          <w:color w:val="1F1F1F"/>
        </w:rPr>
        <w:t xml:space="preserve">Correcciones </w:t>
      </w:r>
    </w:p>
    <w:p w:rsidR="00B17382" w:rsidP="6340175B" w:rsidRDefault="69F253B5" w14:paraId="1AF73BC2" w14:textId="2C1E935D">
      <w:pPr>
        <w:keepNext/>
        <w:keepLines/>
      </w:pPr>
      <w:r w:rsidRPr="6340175B">
        <w:t xml:space="preserve">ANALISIS </w:t>
      </w:r>
    </w:p>
    <w:p w:rsidR="00B17382" w:rsidP="6340175B" w:rsidRDefault="69F253B5" w14:paraId="1D425467" w14:textId="42FBA9A9">
      <w:pPr>
        <w:rPr>
          <w:rFonts w:ascii="Aptos" w:hAnsi="Aptos" w:eastAsia="Aptos" w:cs="Arial"/>
          <w:b/>
          <w:bCs/>
        </w:rPr>
      </w:pPr>
      <w:r w:rsidRPr="6340175B">
        <w:rPr>
          <w:rFonts w:ascii="Aptos" w:hAnsi="Aptos" w:eastAsia="Aptos" w:cs="Arial"/>
          <w:b/>
          <w:bCs/>
        </w:rPr>
        <w:t>Restricciones técnicas</w:t>
      </w:r>
    </w:p>
    <w:p w:rsidR="00B17382" w:rsidP="6340175B" w:rsidRDefault="69F253B5" w14:paraId="5E1BD97B" w14:textId="7C567B2C">
      <w:pPr>
        <w:rPr>
          <w:rFonts w:ascii="Aptos" w:hAnsi="Aptos" w:eastAsia="Aptos" w:cs="Arial"/>
        </w:rPr>
      </w:pPr>
      <w:r w:rsidRPr="6340175B">
        <w:rPr>
          <w:rFonts w:ascii="Aptos" w:hAnsi="Aptos" w:eastAsia="Aptos" w:cs="Arial"/>
        </w:rPr>
        <w:t>Al presentarse intermitencia de internet en la zona rural donde se realizan los cultivos, se opta por implementar un almacenamiento local y sincronización diferida para no afectar en las funcionalidades del programa, aun así, hay funcionalidades externas como la del clima que se verán afectadas. Además, debe ser compatible con dispositivos de gama baja lo que nos obliga a diseñar interfaces que sean ligeras pero eficientes.</w:t>
      </w:r>
    </w:p>
    <w:p w:rsidR="00B17382" w:rsidP="6340175B" w:rsidRDefault="00B17382" w14:paraId="4D1D87F2" w14:textId="675BA587">
      <w:pPr>
        <w:rPr>
          <w:rFonts w:ascii="Aptos" w:hAnsi="Aptos" w:eastAsia="Aptos" w:cs="Arial"/>
        </w:rPr>
      </w:pPr>
    </w:p>
    <w:p w:rsidR="00B17382" w:rsidP="6340175B" w:rsidRDefault="69F253B5" w14:paraId="07894E74" w14:textId="1506C892">
      <w:pPr>
        <w:rPr>
          <w:rFonts w:ascii="Aptos" w:hAnsi="Aptos" w:eastAsia="Aptos" w:cs="Arial"/>
          <w:b/>
          <w:bCs/>
        </w:rPr>
      </w:pPr>
      <w:r w:rsidRPr="6340175B">
        <w:rPr>
          <w:rFonts w:ascii="Aptos" w:hAnsi="Aptos" w:eastAsia="Aptos" w:cs="Arial"/>
          <w:b/>
          <w:bCs/>
        </w:rPr>
        <w:t xml:space="preserve">Restricciones económicas </w:t>
      </w:r>
    </w:p>
    <w:p w:rsidR="00B17382" w:rsidP="6340175B" w:rsidRDefault="69F253B5" w14:paraId="36A917C6" w14:textId="7FB87375">
      <w:pPr>
        <w:rPr>
          <w:rFonts w:ascii="Aptos" w:hAnsi="Aptos" w:eastAsia="Aptos" w:cs="Arial"/>
        </w:rPr>
      </w:pPr>
      <w:r w:rsidRPr="6340175B">
        <w:rPr>
          <w:rFonts w:ascii="Aptos" w:hAnsi="Aptos" w:eastAsia="Aptos" w:cs="Arial"/>
        </w:rPr>
        <w:t>El presupuesto limitado hace que se requieran tecnologías de bajo costo o de código abierto, lo que puede aumentar la dificultad de implementación y mantenimiento. También puede afectar la escalabilidad del sistema y limitar el rendimiento y la disponibilidad.</w:t>
      </w:r>
    </w:p>
    <w:p w:rsidR="00B17382" w:rsidP="6340175B" w:rsidRDefault="00B17382" w14:paraId="1F19D9F7" w14:textId="687DE572">
      <w:pPr>
        <w:rPr>
          <w:rFonts w:ascii="Aptos" w:hAnsi="Aptos" w:eastAsia="Aptos" w:cs="Arial"/>
        </w:rPr>
      </w:pPr>
    </w:p>
    <w:p w:rsidR="00B17382" w:rsidP="6340175B" w:rsidRDefault="69F253B5" w14:paraId="4DED0D70" w14:textId="76C30E10">
      <w:pPr>
        <w:rPr>
          <w:rFonts w:ascii="Aptos" w:hAnsi="Aptos" w:eastAsia="Aptos" w:cs="Arial"/>
          <w:b/>
          <w:bCs/>
        </w:rPr>
      </w:pPr>
      <w:r w:rsidRPr="6340175B">
        <w:rPr>
          <w:rFonts w:ascii="Aptos" w:hAnsi="Aptos" w:eastAsia="Aptos" w:cs="Arial"/>
          <w:b/>
          <w:bCs/>
        </w:rPr>
        <w:t xml:space="preserve">Restricciones sociales </w:t>
      </w:r>
    </w:p>
    <w:p w:rsidR="00B17382" w:rsidP="6340175B" w:rsidRDefault="69F253B5" w14:paraId="2AD0836B" w14:textId="36EC8783">
      <w:pPr>
        <w:rPr>
          <w:rFonts w:ascii="Aptos" w:hAnsi="Aptos" w:eastAsia="Aptos" w:cs="Arial"/>
        </w:rPr>
      </w:pPr>
      <w:r w:rsidRPr="6340175B">
        <w:rPr>
          <w:rFonts w:ascii="Aptos" w:hAnsi="Aptos" w:eastAsia="Aptos" w:cs="Arial"/>
        </w:rPr>
        <w:t>El bajo nivel de alfabetización digital de los usuarios hace que optemos por interfaces simples y fáciles de usar, ya que si resulta difícil de usar puede afectar la adopción del sistema. Es por esto que las funcionalidades deben ser claras y útiles para garantizar su uso.</w:t>
      </w:r>
    </w:p>
    <w:p w:rsidR="00B17382" w:rsidP="6340175B" w:rsidRDefault="00B17382" w14:paraId="13A258F0" w14:textId="53C963F3">
      <w:pPr>
        <w:rPr>
          <w:rFonts w:ascii="Aptos" w:hAnsi="Aptos" w:eastAsia="Aptos" w:cs="Arial"/>
        </w:rPr>
      </w:pPr>
    </w:p>
    <w:p w:rsidR="00B17382" w:rsidP="6340175B" w:rsidRDefault="69F253B5" w14:paraId="5951FBA0" w14:textId="0DEB19B3">
      <w:pPr>
        <w:rPr>
          <w:rFonts w:ascii="Aptos" w:hAnsi="Aptos" w:eastAsia="Aptos" w:cs="Arial"/>
          <w:b/>
          <w:bCs/>
        </w:rPr>
      </w:pPr>
      <w:r w:rsidRPr="6340175B">
        <w:rPr>
          <w:rFonts w:ascii="Aptos" w:hAnsi="Aptos" w:eastAsia="Aptos" w:cs="Arial"/>
          <w:b/>
          <w:bCs/>
        </w:rPr>
        <w:t xml:space="preserve">Restricciones normativas </w:t>
      </w:r>
    </w:p>
    <w:p w:rsidR="00B17382" w:rsidP="6340175B" w:rsidRDefault="69F253B5" w14:paraId="77C88930" w14:textId="089713A6">
      <w:pPr>
        <w:rPr>
          <w:rFonts w:ascii="Aptos" w:hAnsi="Aptos" w:eastAsia="Aptos" w:cs="Arial"/>
        </w:rPr>
      </w:pPr>
      <w:r w:rsidRPr="6340175B">
        <w:rPr>
          <w:rFonts w:ascii="Aptos" w:hAnsi="Aptos" w:eastAsia="Aptos" w:cs="Arial"/>
        </w:rPr>
        <w:t xml:space="preserve">Para cumplir con las normativas de protección de datos se debe implementar mecanismos de seguridad, control de acceso y gestión de roles. </w:t>
      </w:r>
    </w:p>
    <w:p w:rsidR="00B17382" w:rsidP="6340175B" w:rsidRDefault="00B17382" w14:paraId="3FA30125" w14:textId="12245647">
      <w:pPr>
        <w:rPr>
          <w:rFonts w:ascii="Aptos" w:hAnsi="Aptos" w:eastAsia="Aptos" w:cs="Arial"/>
        </w:rPr>
      </w:pPr>
    </w:p>
    <w:p w:rsidR="00B17382" w:rsidP="6340175B" w:rsidRDefault="69F253B5" w14:paraId="24E4E406" w14:textId="6E13B20B">
      <w:pPr>
        <w:rPr>
          <w:rFonts w:ascii="Aptos" w:hAnsi="Aptos" w:eastAsia="Aptos" w:cs="Arial"/>
          <w:b/>
          <w:bCs/>
        </w:rPr>
      </w:pPr>
      <w:r w:rsidRPr="6340175B">
        <w:rPr>
          <w:rFonts w:ascii="Aptos" w:hAnsi="Aptos" w:eastAsia="Aptos" w:cs="Arial"/>
          <w:b/>
          <w:bCs/>
        </w:rPr>
        <w:t xml:space="preserve">Restricciones éticas </w:t>
      </w:r>
    </w:p>
    <w:p w:rsidR="00B17382" w:rsidP="6340175B" w:rsidRDefault="69F253B5" w14:paraId="062B6653" w14:textId="7DB955FA">
      <w:pPr>
        <w:rPr>
          <w:rFonts w:ascii="Aptos" w:hAnsi="Aptos" w:eastAsia="Aptos" w:cs="Arial"/>
        </w:rPr>
      </w:pPr>
      <w:r w:rsidRPr="6340175B">
        <w:rPr>
          <w:rFonts w:ascii="Aptos" w:hAnsi="Aptos" w:eastAsia="Aptos" w:cs="Arial"/>
        </w:rPr>
        <w:t>El sistema no debería generar recomendaciones incorrectas porque pueden afectar la producción o el entorno, por lo que debe funcionar como apoyo a la decisión y no como el reemplazo del criterio humano. Se requiere validación técnica y transparencia en la información presentada</w:t>
      </w:r>
    </w:p>
    <w:p w:rsidR="00B17382" w:rsidP="6340175B" w:rsidRDefault="00B17382" w14:paraId="68AFDE19" w14:textId="15F84C21">
      <w:pPr>
        <w:pStyle w:val="Heading3"/>
        <w:spacing w:before="0" w:after="120"/>
        <w:rPr>
          <w:rFonts w:ascii="Aptos" w:hAnsi="Aptos" w:eastAsia="Aptos" w:cs="Aptos"/>
          <w:b/>
          <w:bCs/>
          <w:color w:val="1F1F1F"/>
        </w:rPr>
      </w:pPr>
    </w:p>
    <w:p w:rsidR="00B17382" w:rsidP="6340175B" w:rsidRDefault="00B17382" w14:paraId="7CED903F" w14:textId="3ADF9626">
      <w:pPr>
        <w:pStyle w:val="Heading3"/>
        <w:spacing w:before="0" w:after="120"/>
        <w:rPr>
          <w:rFonts w:ascii="Aptos" w:hAnsi="Aptos" w:eastAsia="Aptos" w:cs="Aptos"/>
          <w:b/>
          <w:bCs/>
          <w:color w:val="1F1F1F"/>
        </w:rPr>
      </w:pPr>
    </w:p>
    <w:p w:rsidR="00B17382" w:rsidP="6340175B" w:rsidRDefault="34D60B61" w14:paraId="1F908BD3" w14:textId="32328FA6">
      <w:pPr>
        <w:pStyle w:val="Heading3"/>
        <w:spacing w:before="0" w:after="120"/>
        <w:rPr>
          <w:rFonts w:ascii="Aptos" w:hAnsi="Aptos" w:eastAsia="Aptos" w:cs="Aptos"/>
          <w:color w:val="1F1F1F"/>
        </w:rPr>
      </w:pPr>
      <w:r w:rsidRPr="6340175B">
        <w:rPr>
          <w:rFonts w:ascii="Aptos" w:hAnsi="Aptos" w:eastAsia="Aptos" w:cs="Aptos"/>
          <w:b/>
          <w:bCs/>
          <w:color w:val="1F1F1F"/>
        </w:rPr>
        <w:t>Requerimientos Funcionales (RF) Detallados</w:t>
      </w:r>
    </w:p>
    <w:p w:rsidR="00B17382" w:rsidP="6340175B" w:rsidRDefault="34D60B61" w14:paraId="10C0B70A" w14:textId="40F82AF7">
      <w:pPr>
        <w:pStyle w:val="Heading4"/>
        <w:spacing w:before="0" w:after="120"/>
        <w:rPr>
          <w:rFonts w:ascii="Aptos" w:hAnsi="Aptos" w:eastAsia="Aptos" w:cs="Aptos"/>
          <w:color w:val="1F1F1F"/>
        </w:rPr>
      </w:pPr>
      <w:r w:rsidRPr="6340175B">
        <w:rPr>
          <w:rFonts w:ascii="Aptos" w:hAnsi="Aptos" w:eastAsia="Aptos" w:cs="Aptos"/>
          <w:b/>
          <w:bCs/>
          <w:color w:val="1F1F1F"/>
        </w:rPr>
        <w:t>UC1: Gestionar Cultivos</w:t>
      </w:r>
    </w:p>
    <w:p w:rsidR="00B17382" w:rsidP="6340175B" w:rsidRDefault="34D60B61" w14:paraId="1D30A783" w14:textId="7FD52764">
      <w:pPr>
        <w:pStyle w:val="ListParagraph"/>
        <w:numPr>
          <w:ilvl w:val="0"/>
          <w:numId w:val="7"/>
        </w:numPr>
        <w:spacing w:before="240" w:after="240"/>
        <w:rPr>
          <w:rFonts w:ascii="Aptos" w:hAnsi="Aptos" w:eastAsia="Aptos" w:cs="Aptos"/>
          <w:color w:val="1F1F1F"/>
        </w:rPr>
      </w:pPr>
      <w:r w:rsidRPr="6340175B">
        <w:rPr>
          <w:rFonts w:ascii="Aptos" w:hAnsi="Aptos" w:eastAsia="Aptos" w:cs="Aptos"/>
          <w:b/>
          <w:bCs/>
          <w:color w:val="1F1F1F"/>
        </w:rPr>
        <w:t>RF-01:</w:t>
      </w:r>
      <w:r w:rsidRPr="6340175B">
        <w:rPr>
          <w:rFonts w:ascii="Aptos" w:hAnsi="Aptos" w:eastAsia="Aptos" w:cs="Aptos"/>
          <w:color w:val="1F1F1F"/>
        </w:rPr>
        <w:t xml:space="preserve"> El sistema debe proporcionar al </w:t>
      </w:r>
      <w:r w:rsidRPr="6340175B">
        <w:rPr>
          <w:rFonts w:ascii="Aptos" w:hAnsi="Aptos" w:eastAsia="Aptos" w:cs="Aptos"/>
          <w:b/>
          <w:bCs/>
          <w:color w:val="1F1F1F"/>
        </w:rPr>
        <w:t>Agricultor</w:t>
      </w:r>
      <w:r w:rsidRPr="6340175B">
        <w:rPr>
          <w:rFonts w:ascii="Aptos" w:hAnsi="Aptos" w:eastAsia="Aptos" w:cs="Aptos"/>
          <w:color w:val="1F1F1F"/>
        </w:rPr>
        <w:t xml:space="preserve"> un módulo de registro técnico avanzado para sus cultivos, permitiendo la captura obligatoria de la especie vegetal, la variedad específica, la fecha exacta de siembra y la densidad poblacional por hectárea, almacenando estos datos en una estructura relacional que permita el cálculo automatizado de rendimientos y proyecciones de cosecha.</w:t>
      </w:r>
    </w:p>
    <w:p w:rsidR="00B17382" w:rsidP="6340175B" w:rsidRDefault="34D60B61" w14:paraId="55503BCE" w14:textId="16D8C3C1">
      <w:pPr>
        <w:pStyle w:val="ListParagraph"/>
        <w:numPr>
          <w:ilvl w:val="0"/>
          <w:numId w:val="7"/>
        </w:numPr>
        <w:spacing w:before="240" w:after="240"/>
        <w:rPr>
          <w:rFonts w:ascii="Aptos" w:hAnsi="Aptos" w:eastAsia="Aptos" w:cs="Aptos"/>
          <w:color w:val="1F1F1F"/>
        </w:rPr>
      </w:pPr>
      <w:r w:rsidRPr="6340175B">
        <w:rPr>
          <w:rFonts w:ascii="Aptos" w:hAnsi="Aptos" w:eastAsia="Aptos" w:cs="Aptos"/>
          <w:b/>
          <w:bCs/>
          <w:color w:val="1F1F1F"/>
        </w:rPr>
        <w:t>RF-02:</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la vinculación geográfica de cada registro de cultivo a un lote, parcela o sección específica dentro de una finca previamente registrada, asegurando la trazabilidad espacial y facilitando el manejo diferencial de la producción por zonas.</w:t>
      </w:r>
    </w:p>
    <w:p w:rsidR="00B17382" w:rsidP="6340175B" w:rsidRDefault="34D60B61" w14:paraId="41F912E6" w14:textId="5955F34C">
      <w:pPr>
        <w:pStyle w:val="ListParagraph"/>
        <w:numPr>
          <w:ilvl w:val="0"/>
          <w:numId w:val="7"/>
        </w:numPr>
        <w:spacing w:before="240" w:after="240"/>
        <w:rPr>
          <w:rFonts w:ascii="Aptos" w:hAnsi="Aptos" w:eastAsia="Aptos" w:cs="Aptos"/>
          <w:color w:val="1F1F1F"/>
        </w:rPr>
      </w:pPr>
      <w:r w:rsidRPr="6340175B">
        <w:rPr>
          <w:rFonts w:ascii="Aptos" w:hAnsi="Aptos" w:eastAsia="Aptos" w:cs="Aptos"/>
          <w:b/>
          <w:bCs/>
          <w:color w:val="1F1F1F"/>
        </w:rPr>
        <w:t>RF-03:</w:t>
      </w:r>
      <w:r w:rsidRPr="6340175B">
        <w:rPr>
          <w:rFonts w:ascii="Aptos" w:hAnsi="Aptos" w:eastAsia="Aptos" w:cs="Aptos"/>
          <w:color w:val="1F1F1F"/>
        </w:rPr>
        <w:t xml:space="preserve"> El sistema debe habilitar una interfaz de consulta dinámica para el </w:t>
      </w:r>
      <w:r w:rsidRPr="6340175B">
        <w:rPr>
          <w:rFonts w:ascii="Aptos" w:hAnsi="Aptos" w:eastAsia="Aptos" w:cs="Aptos"/>
          <w:b/>
          <w:bCs/>
          <w:color w:val="1F1F1F"/>
        </w:rPr>
        <w:t>Agricultor</w:t>
      </w:r>
      <w:r w:rsidRPr="6340175B">
        <w:rPr>
          <w:rFonts w:ascii="Aptos" w:hAnsi="Aptos" w:eastAsia="Aptos" w:cs="Aptos"/>
          <w:color w:val="1F1F1F"/>
        </w:rPr>
        <w:t xml:space="preserve"> y el </w:t>
      </w:r>
      <w:r w:rsidRPr="6340175B">
        <w:rPr>
          <w:rFonts w:ascii="Aptos" w:hAnsi="Aptos" w:eastAsia="Aptos" w:cs="Aptos"/>
          <w:b/>
          <w:bCs/>
          <w:color w:val="1F1F1F"/>
        </w:rPr>
        <w:t>Técnico Agropecuario</w:t>
      </w:r>
      <w:r w:rsidRPr="6340175B">
        <w:rPr>
          <w:rFonts w:ascii="Aptos" w:hAnsi="Aptos" w:eastAsia="Aptos" w:cs="Aptos"/>
          <w:color w:val="1F1F1F"/>
        </w:rPr>
        <w:t xml:space="preserve"> que determine y presente el estado fenológico actual del cultivo (germinación, crecimiento, floración, etc.), realizando el cálculo basado en la fecha de siembra y el cruce con las constantes térmicas y datos climáticos registrados en la plataforma.</w:t>
      </w:r>
    </w:p>
    <w:p w:rsidR="00B17382" w:rsidP="6340175B" w:rsidRDefault="34D60B61" w14:paraId="6439C8F1" w14:textId="06470251">
      <w:pPr>
        <w:pStyle w:val="ListParagraph"/>
        <w:numPr>
          <w:ilvl w:val="0"/>
          <w:numId w:val="7"/>
        </w:numPr>
        <w:spacing w:before="240" w:after="240"/>
        <w:rPr>
          <w:rFonts w:ascii="Aptos" w:hAnsi="Aptos" w:eastAsia="Aptos" w:cs="Aptos"/>
          <w:color w:val="1F1F1F"/>
        </w:rPr>
      </w:pPr>
      <w:r w:rsidRPr="6340175B">
        <w:rPr>
          <w:rFonts w:ascii="Aptos" w:hAnsi="Aptos" w:eastAsia="Aptos" w:cs="Aptos"/>
          <w:b/>
          <w:bCs/>
          <w:color w:val="1F1F1F"/>
        </w:rPr>
        <w:t>RF-04:</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la actualización del estado del ciclo de vida del cultivo (en crecimiento, en cosecha, finalizado o siniestrado), manteniendo un registro histórico inmutable de todos los cambios para auditorías de producción y análisis de rendimiento por parte de la </w:t>
      </w:r>
      <w:r w:rsidRPr="6340175B">
        <w:rPr>
          <w:rFonts w:ascii="Aptos" w:hAnsi="Aptos" w:eastAsia="Aptos" w:cs="Aptos"/>
          <w:b/>
          <w:bCs/>
          <w:color w:val="1F1F1F"/>
        </w:rPr>
        <w:t>Asociación Agrícola</w:t>
      </w:r>
      <w:r w:rsidRPr="6340175B">
        <w:rPr>
          <w:rFonts w:ascii="Aptos" w:hAnsi="Aptos" w:eastAsia="Aptos" w:cs="Aptos"/>
          <w:color w:val="1F1F1F"/>
        </w:rPr>
        <w:t>.</w:t>
      </w:r>
    </w:p>
    <w:p w:rsidR="00B17382" w:rsidP="6340175B" w:rsidRDefault="34D60B61" w14:paraId="3EC276A0" w14:textId="7AE49982">
      <w:pPr>
        <w:pStyle w:val="ListParagraph"/>
        <w:numPr>
          <w:ilvl w:val="0"/>
          <w:numId w:val="7"/>
        </w:numPr>
        <w:spacing w:before="240" w:after="240"/>
        <w:rPr>
          <w:rFonts w:ascii="Aptos" w:hAnsi="Aptos" w:eastAsia="Aptos" w:cs="Aptos"/>
          <w:color w:val="1F1F1F"/>
        </w:rPr>
      </w:pPr>
      <w:r w:rsidRPr="6340175B">
        <w:rPr>
          <w:rFonts w:ascii="Aptos" w:hAnsi="Aptos" w:eastAsia="Aptos" w:cs="Aptos"/>
          <w:b/>
          <w:bCs/>
          <w:color w:val="1F1F1F"/>
        </w:rPr>
        <w:t>RF-05:</w:t>
      </w:r>
      <w:r w:rsidRPr="6340175B">
        <w:rPr>
          <w:rFonts w:ascii="Aptos" w:hAnsi="Aptos" w:eastAsia="Aptos" w:cs="Aptos"/>
          <w:color w:val="1F1F1F"/>
        </w:rPr>
        <w:t xml:space="preserve"> El sistema debe proporcionar al </w:t>
      </w:r>
      <w:r w:rsidRPr="6340175B">
        <w:rPr>
          <w:rFonts w:ascii="Aptos" w:hAnsi="Aptos" w:eastAsia="Aptos" w:cs="Aptos"/>
          <w:b/>
          <w:bCs/>
          <w:color w:val="1F1F1F"/>
        </w:rPr>
        <w:t>Técnico Agropecuario</w:t>
      </w:r>
      <w:r w:rsidRPr="6340175B">
        <w:rPr>
          <w:rFonts w:ascii="Aptos" w:hAnsi="Aptos" w:eastAsia="Aptos" w:cs="Aptos"/>
          <w:color w:val="1F1F1F"/>
        </w:rPr>
        <w:t xml:space="preserve"> una herramienta de búsqueda avanzada y filtrado de cultivos, permitiendo la segmentación por tipo de producto, rangos de fechas de siembra, ubicación geográfica y estado fitosanitario reportado, para optimizar las jornadas de asistencia técnica.</w:t>
      </w:r>
    </w:p>
    <w:p w:rsidR="00B17382" w:rsidP="6340175B" w:rsidRDefault="34D60B61" w14:paraId="4B4936F1" w14:textId="4DFBE2AA">
      <w:pPr>
        <w:pStyle w:val="ListParagraph"/>
        <w:numPr>
          <w:ilvl w:val="0"/>
          <w:numId w:val="7"/>
        </w:numPr>
        <w:spacing w:before="240" w:after="240"/>
        <w:rPr>
          <w:rFonts w:ascii="Aptos" w:hAnsi="Aptos" w:eastAsia="Aptos" w:cs="Aptos"/>
          <w:color w:val="1F1F1F"/>
        </w:rPr>
      </w:pPr>
      <w:r w:rsidRPr="6340175B">
        <w:rPr>
          <w:rFonts w:ascii="Aptos" w:hAnsi="Aptos" w:eastAsia="Aptos" w:cs="Aptos"/>
          <w:b/>
          <w:bCs/>
          <w:color w:val="1F1F1F"/>
        </w:rPr>
        <w:t>RF-06:</w:t>
      </w:r>
      <w:r w:rsidRPr="6340175B">
        <w:rPr>
          <w:rFonts w:ascii="Aptos" w:hAnsi="Aptos" w:eastAsia="Aptos" w:cs="Aptos"/>
          <w:color w:val="1F1F1F"/>
        </w:rPr>
        <w:t xml:space="preserve"> El sistema debe ejecutar una validación lógica para asegurar que el área total asignada a los cultivos por el </w:t>
      </w:r>
      <w:r w:rsidRPr="6340175B">
        <w:rPr>
          <w:rFonts w:ascii="Aptos" w:hAnsi="Aptos" w:eastAsia="Aptos" w:cs="Aptos"/>
          <w:b/>
          <w:bCs/>
          <w:color w:val="1F1F1F"/>
        </w:rPr>
        <w:t>Agricultor</w:t>
      </w:r>
      <w:r w:rsidRPr="6340175B">
        <w:rPr>
          <w:rFonts w:ascii="Aptos" w:hAnsi="Aptos" w:eastAsia="Aptos" w:cs="Aptos"/>
          <w:color w:val="1F1F1F"/>
        </w:rPr>
        <w:t xml:space="preserve"> no exceda la extensión física disponible en la finca registrada, emitiendo alertas y bloqueando registros que generen inconsistencias en el inventario de tierras.</w:t>
      </w:r>
    </w:p>
    <w:p w:rsidR="00B17382" w:rsidP="6340175B" w:rsidRDefault="34D60B61" w14:paraId="2A41ADF0" w14:textId="09A4D147">
      <w:pPr>
        <w:pStyle w:val="Heading4"/>
        <w:spacing w:before="0" w:after="120"/>
        <w:rPr>
          <w:rFonts w:ascii="Aptos" w:hAnsi="Aptos" w:eastAsia="Aptos" w:cs="Aptos"/>
          <w:color w:val="1F1F1F"/>
        </w:rPr>
      </w:pPr>
      <w:r w:rsidRPr="6340175B">
        <w:rPr>
          <w:rFonts w:ascii="Aptos" w:hAnsi="Aptos" w:eastAsia="Aptos" w:cs="Aptos"/>
          <w:b/>
          <w:bCs/>
          <w:color w:val="1F1F1F"/>
        </w:rPr>
        <w:t>UC2: Consultar Recomendaciones</w:t>
      </w:r>
    </w:p>
    <w:p w:rsidR="00B17382" w:rsidP="6340175B" w:rsidRDefault="34D60B61" w14:paraId="143ED395" w14:textId="3C6CB40C">
      <w:pPr>
        <w:pStyle w:val="ListParagraph"/>
        <w:numPr>
          <w:ilvl w:val="0"/>
          <w:numId w:val="2"/>
        </w:numPr>
        <w:spacing w:before="240" w:after="240"/>
        <w:rPr>
          <w:rFonts w:ascii="Aptos" w:hAnsi="Aptos" w:eastAsia="Aptos" w:cs="Aptos"/>
          <w:color w:val="1F1F1F"/>
        </w:rPr>
      </w:pPr>
      <w:r w:rsidRPr="6340175B">
        <w:rPr>
          <w:rFonts w:ascii="Aptos" w:hAnsi="Aptos" w:eastAsia="Aptos" w:cs="Aptos"/>
          <w:b/>
          <w:bCs/>
          <w:color w:val="1F1F1F"/>
        </w:rPr>
        <w:t>RF-07:</w:t>
      </w:r>
      <w:r w:rsidRPr="6340175B">
        <w:rPr>
          <w:rFonts w:ascii="Aptos" w:hAnsi="Aptos" w:eastAsia="Aptos" w:cs="Aptos"/>
          <w:color w:val="1F1F1F"/>
        </w:rPr>
        <w:t xml:space="preserve"> El sistema debe presentar al </w:t>
      </w:r>
      <w:r w:rsidRPr="6340175B">
        <w:rPr>
          <w:rFonts w:ascii="Aptos" w:hAnsi="Aptos" w:eastAsia="Aptos" w:cs="Aptos"/>
          <w:b/>
          <w:bCs/>
          <w:color w:val="1F1F1F"/>
        </w:rPr>
        <w:t>Agricultor</w:t>
      </w:r>
      <w:r w:rsidRPr="6340175B">
        <w:rPr>
          <w:rFonts w:ascii="Aptos" w:hAnsi="Aptos" w:eastAsia="Aptos" w:cs="Aptos"/>
          <w:color w:val="1F1F1F"/>
        </w:rPr>
        <w:t xml:space="preserve"> un panel cronológico de recomendaciones técnicas validadas, detallando de forma exhaustiva el tipo de intervención sugerida (ya sea química, orgánica o de manejo mecánico), el cronograma de aplicación y el objetivo técnico que se espera alcanzar.</w:t>
      </w:r>
    </w:p>
    <w:p w:rsidR="00B17382" w:rsidP="6340175B" w:rsidRDefault="34D60B61" w14:paraId="0D3920E8" w14:textId="3785A251">
      <w:pPr>
        <w:pStyle w:val="ListParagraph"/>
        <w:numPr>
          <w:ilvl w:val="0"/>
          <w:numId w:val="2"/>
        </w:numPr>
        <w:spacing w:before="240" w:after="240"/>
        <w:rPr>
          <w:rFonts w:ascii="Aptos" w:hAnsi="Aptos" w:eastAsia="Aptos" w:cs="Aptos"/>
          <w:color w:val="1F1F1F"/>
        </w:rPr>
      </w:pPr>
      <w:r w:rsidRPr="6340175B">
        <w:rPr>
          <w:rFonts w:ascii="Aptos" w:hAnsi="Aptos" w:eastAsia="Aptos" w:cs="Aptos"/>
          <w:b/>
          <w:bCs/>
          <w:color w:val="1F1F1F"/>
        </w:rPr>
        <w:t>RF-08:</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el filtrado y organización de las recomendaciones técnicas recibidas en función del nivel de urgencia (Inmediata, Preventiva o Planificada) definido previamente por el </w:t>
      </w:r>
      <w:r w:rsidRPr="6340175B">
        <w:rPr>
          <w:rFonts w:ascii="Aptos" w:hAnsi="Aptos" w:eastAsia="Aptos" w:cs="Aptos"/>
          <w:b/>
          <w:bCs/>
          <w:color w:val="1F1F1F"/>
        </w:rPr>
        <w:t>Técnico Agropecuario</w:t>
      </w:r>
      <w:r w:rsidRPr="6340175B">
        <w:rPr>
          <w:rFonts w:ascii="Aptos" w:hAnsi="Aptos" w:eastAsia="Aptos" w:cs="Aptos"/>
          <w:color w:val="1F1F1F"/>
        </w:rPr>
        <w:t>, asegurando la atención prioritaria de riesgos críticos.</w:t>
      </w:r>
    </w:p>
    <w:p w:rsidR="00B17382" w:rsidP="6340175B" w:rsidRDefault="34D60B61" w14:paraId="2ECBF6D4" w14:textId="627E2A91">
      <w:pPr>
        <w:pStyle w:val="ListParagraph"/>
        <w:numPr>
          <w:ilvl w:val="0"/>
          <w:numId w:val="2"/>
        </w:numPr>
        <w:spacing w:before="240" w:after="240"/>
        <w:rPr>
          <w:rFonts w:ascii="Aptos" w:hAnsi="Aptos" w:eastAsia="Aptos" w:cs="Aptos"/>
          <w:color w:val="1F1F1F"/>
        </w:rPr>
      </w:pPr>
      <w:r w:rsidRPr="6340175B">
        <w:rPr>
          <w:rFonts w:ascii="Aptos" w:hAnsi="Aptos" w:eastAsia="Aptos" w:cs="Aptos"/>
          <w:b/>
          <w:bCs/>
          <w:color w:val="1F1F1F"/>
        </w:rPr>
        <w:t>RF-09:</w:t>
      </w:r>
      <w:r w:rsidRPr="6340175B">
        <w:rPr>
          <w:rFonts w:ascii="Aptos" w:hAnsi="Aptos" w:eastAsia="Aptos" w:cs="Aptos"/>
          <w:color w:val="1F1F1F"/>
        </w:rPr>
        <w:t xml:space="preserve"> El sistema debe facilitar al </w:t>
      </w:r>
      <w:r w:rsidRPr="6340175B">
        <w:rPr>
          <w:rFonts w:ascii="Aptos" w:hAnsi="Aptos" w:eastAsia="Aptos" w:cs="Aptos"/>
          <w:b/>
          <w:bCs/>
          <w:color w:val="1F1F1F"/>
        </w:rPr>
        <w:t>Agricultor</w:t>
      </w:r>
      <w:r w:rsidRPr="6340175B">
        <w:rPr>
          <w:rFonts w:ascii="Aptos" w:hAnsi="Aptos" w:eastAsia="Aptos" w:cs="Aptos"/>
          <w:color w:val="1F1F1F"/>
        </w:rPr>
        <w:t xml:space="preserve"> el acceso y visualización de guías detalladas de aplicación adjuntas a cada recomendación, las cuales deben incluir las dosificaciones exactas de insumos, los métodos de aplicación sugeridos y las medidas de seguridad necesarias para su ejecución.</w:t>
      </w:r>
    </w:p>
    <w:p w:rsidR="00B17382" w:rsidP="6340175B" w:rsidRDefault="34D60B61" w14:paraId="0CD3E2C3" w14:textId="59B8F1D3">
      <w:pPr>
        <w:pStyle w:val="ListParagraph"/>
        <w:numPr>
          <w:ilvl w:val="0"/>
          <w:numId w:val="2"/>
        </w:numPr>
        <w:spacing w:before="240" w:after="240"/>
        <w:rPr>
          <w:rFonts w:ascii="Aptos" w:hAnsi="Aptos" w:eastAsia="Aptos" w:cs="Aptos"/>
          <w:color w:val="1F1F1F"/>
        </w:rPr>
      </w:pPr>
      <w:r w:rsidRPr="6340175B">
        <w:rPr>
          <w:rFonts w:ascii="Aptos" w:hAnsi="Aptos" w:eastAsia="Aptos" w:cs="Aptos"/>
          <w:b/>
          <w:bCs/>
          <w:color w:val="1F1F1F"/>
        </w:rPr>
        <w:t>RF-10:</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la confirmación de lectura de las recomendaciones técnicas recibidas, permitiendo que el sistema genere métricas y estadísticas de visualización para que el cuerpo técnico evalúe el nivel de atención prestado a las sugerencias.</w:t>
      </w:r>
    </w:p>
    <w:p w:rsidR="00B17382" w:rsidP="6340175B" w:rsidRDefault="34D60B61" w14:paraId="28A9AF76" w14:textId="633CE85B">
      <w:pPr>
        <w:pStyle w:val="ListParagraph"/>
        <w:numPr>
          <w:ilvl w:val="0"/>
          <w:numId w:val="2"/>
        </w:numPr>
        <w:spacing w:before="240" w:after="240"/>
        <w:rPr>
          <w:rFonts w:ascii="Aptos" w:hAnsi="Aptos" w:eastAsia="Aptos" w:cs="Aptos"/>
          <w:color w:val="1F1F1F"/>
        </w:rPr>
      </w:pPr>
      <w:r w:rsidRPr="6340175B">
        <w:rPr>
          <w:rFonts w:ascii="Aptos" w:hAnsi="Aptos" w:eastAsia="Aptos" w:cs="Aptos"/>
          <w:b/>
          <w:bCs/>
          <w:color w:val="1F1F1F"/>
        </w:rPr>
        <w:t>RF-11:</w:t>
      </w:r>
      <w:r w:rsidRPr="6340175B">
        <w:rPr>
          <w:rFonts w:ascii="Aptos" w:hAnsi="Aptos" w:eastAsia="Aptos" w:cs="Aptos"/>
          <w:color w:val="1F1F1F"/>
        </w:rPr>
        <w:t xml:space="preserve"> El sistema debe habilitar un mecanismo de retroalimentación para que el </w:t>
      </w:r>
      <w:r w:rsidRPr="6340175B">
        <w:rPr>
          <w:rFonts w:ascii="Aptos" w:hAnsi="Aptos" w:eastAsia="Aptos" w:cs="Aptos"/>
          <w:b/>
          <w:bCs/>
          <w:color w:val="1F1F1F"/>
        </w:rPr>
        <w:t>Agricultor</w:t>
      </w:r>
      <w:r w:rsidRPr="6340175B">
        <w:rPr>
          <w:rFonts w:ascii="Aptos" w:hAnsi="Aptos" w:eastAsia="Aptos" w:cs="Aptos"/>
          <w:color w:val="1F1F1F"/>
        </w:rPr>
        <w:t xml:space="preserve"> reporte cualitativamente el grado de éxito o los resultados observados tras aplicar una recomendación técnica, proporcionando datos valiosos sobre la efectividad real del manejo sugerido en el campo.</w:t>
      </w:r>
    </w:p>
    <w:p w:rsidR="00B17382" w:rsidP="6340175B" w:rsidRDefault="34D60B61" w14:paraId="4989FA0F" w14:textId="529D97D3">
      <w:pPr>
        <w:pStyle w:val="Heading4"/>
        <w:spacing w:before="0" w:after="120"/>
        <w:rPr>
          <w:rFonts w:ascii="Aptos" w:hAnsi="Aptos" w:eastAsia="Aptos" w:cs="Aptos"/>
          <w:color w:val="1F1F1F"/>
        </w:rPr>
      </w:pPr>
      <w:r w:rsidRPr="6340175B">
        <w:rPr>
          <w:rFonts w:ascii="Aptos" w:hAnsi="Aptos" w:eastAsia="Aptos" w:cs="Aptos"/>
          <w:b/>
          <w:bCs/>
          <w:color w:val="1F1F1F"/>
        </w:rPr>
        <w:t>UC3: Validar Recomendaciones Técnicas</w:t>
      </w:r>
    </w:p>
    <w:p w:rsidR="00B17382" w:rsidP="6340175B" w:rsidRDefault="34D60B61" w14:paraId="17096156" w14:textId="44786D5D">
      <w:pPr>
        <w:pStyle w:val="ListParagraph"/>
        <w:numPr>
          <w:ilvl w:val="0"/>
          <w:numId w:val="8"/>
        </w:numPr>
        <w:spacing w:before="240" w:after="240"/>
        <w:rPr>
          <w:rFonts w:ascii="Aptos" w:hAnsi="Aptos" w:eastAsia="Aptos" w:cs="Aptos"/>
          <w:color w:val="1F1F1F"/>
        </w:rPr>
      </w:pPr>
      <w:r w:rsidRPr="6340175B">
        <w:rPr>
          <w:rFonts w:ascii="Aptos" w:hAnsi="Aptos" w:eastAsia="Aptos" w:cs="Aptos"/>
          <w:b/>
          <w:bCs/>
          <w:color w:val="1F1F1F"/>
        </w:rPr>
        <w:t>RF-12:</w:t>
      </w:r>
      <w:r w:rsidRPr="6340175B">
        <w:rPr>
          <w:rFonts w:ascii="Aptos" w:hAnsi="Aptos" w:eastAsia="Aptos" w:cs="Aptos"/>
          <w:color w:val="1F1F1F"/>
        </w:rPr>
        <w:t xml:space="preserve"> El sistema debe permitir al </w:t>
      </w:r>
      <w:r w:rsidRPr="6340175B">
        <w:rPr>
          <w:rFonts w:ascii="Aptos" w:hAnsi="Aptos" w:eastAsia="Aptos" w:cs="Aptos"/>
          <w:b/>
          <w:bCs/>
          <w:color w:val="1F1F1F"/>
        </w:rPr>
        <w:t>Técnico Agropecuario</w:t>
      </w:r>
      <w:r w:rsidRPr="6340175B">
        <w:rPr>
          <w:rFonts w:ascii="Aptos" w:hAnsi="Aptos" w:eastAsia="Aptos" w:cs="Aptos"/>
          <w:color w:val="1F1F1F"/>
        </w:rPr>
        <w:t xml:space="preserve"> visualizar y auditar las sugerencias de manejo generadas automáticamente por el motor de reglas del sistema, otorgándole la autoridad técnica para aprobar, modificar o rechazar su publicación hacia el perfil del </w:t>
      </w:r>
      <w:r w:rsidRPr="6340175B">
        <w:rPr>
          <w:rFonts w:ascii="Aptos" w:hAnsi="Aptos" w:eastAsia="Aptos" w:cs="Aptos"/>
          <w:b/>
          <w:bCs/>
          <w:color w:val="1F1F1F"/>
        </w:rPr>
        <w:t>Agricultor</w:t>
      </w:r>
      <w:r w:rsidRPr="6340175B">
        <w:rPr>
          <w:rFonts w:ascii="Aptos" w:hAnsi="Aptos" w:eastAsia="Aptos" w:cs="Aptos"/>
          <w:color w:val="1F1F1F"/>
        </w:rPr>
        <w:t>.</w:t>
      </w:r>
    </w:p>
    <w:p w:rsidR="00B17382" w:rsidP="6340175B" w:rsidRDefault="34D60B61" w14:paraId="28DD1D1F" w14:textId="7446614D">
      <w:pPr>
        <w:pStyle w:val="ListParagraph"/>
        <w:numPr>
          <w:ilvl w:val="0"/>
          <w:numId w:val="8"/>
        </w:numPr>
        <w:spacing w:before="240" w:after="240"/>
        <w:rPr>
          <w:rFonts w:ascii="Aptos" w:hAnsi="Aptos" w:eastAsia="Aptos" w:cs="Aptos"/>
          <w:color w:val="1F1F1F"/>
        </w:rPr>
      </w:pPr>
      <w:r w:rsidRPr="6340175B">
        <w:rPr>
          <w:rFonts w:ascii="Aptos" w:hAnsi="Aptos" w:eastAsia="Aptos" w:cs="Aptos"/>
          <w:b/>
          <w:bCs/>
          <w:color w:val="1F1F1F"/>
        </w:rPr>
        <w:t>RF-13:</w:t>
      </w:r>
      <w:r w:rsidRPr="6340175B">
        <w:rPr>
          <w:rFonts w:ascii="Aptos" w:hAnsi="Aptos" w:eastAsia="Aptos" w:cs="Aptos"/>
          <w:color w:val="1F1F1F"/>
        </w:rPr>
        <w:t xml:space="preserve"> El sistema debe proporcionar un editor de texto técnico que permita al </w:t>
      </w:r>
      <w:r w:rsidRPr="6340175B">
        <w:rPr>
          <w:rFonts w:ascii="Aptos" w:hAnsi="Aptos" w:eastAsia="Aptos" w:cs="Aptos"/>
          <w:b/>
          <w:bCs/>
          <w:color w:val="1F1F1F"/>
        </w:rPr>
        <w:t>Técnico Agropecuario</w:t>
      </w:r>
      <w:r w:rsidRPr="6340175B">
        <w:rPr>
          <w:rFonts w:ascii="Aptos" w:hAnsi="Aptos" w:eastAsia="Aptos" w:cs="Aptos"/>
          <w:color w:val="1F1F1F"/>
        </w:rPr>
        <w:t xml:space="preserve"> personalizar y adaptar el contenido de las recomendaciones generadas automáticamente, asegurando que el lenguaje y las instrucciones sean coherentes con el contexto cultural y educativo del </w:t>
      </w:r>
      <w:r w:rsidRPr="6340175B">
        <w:rPr>
          <w:rFonts w:ascii="Aptos" w:hAnsi="Aptos" w:eastAsia="Aptos" w:cs="Aptos"/>
          <w:b/>
          <w:bCs/>
          <w:color w:val="1F1F1F"/>
        </w:rPr>
        <w:t>Agricultor</w:t>
      </w:r>
      <w:r w:rsidRPr="6340175B">
        <w:rPr>
          <w:rFonts w:ascii="Aptos" w:hAnsi="Aptos" w:eastAsia="Aptos" w:cs="Aptos"/>
          <w:color w:val="1F1F1F"/>
        </w:rPr>
        <w:t>.</w:t>
      </w:r>
    </w:p>
    <w:p w:rsidR="00B17382" w:rsidP="6340175B" w:rsidRDefault="34D60B61" w14:paraId="57963769" w14:textId="0C0DDC68">
      <w:pPr>
        <w:pStyle w:val="ListParagraph"/>
        <w:numPr>
          <w:ilvl w:val="0"/>
          <w:numId w:val="8"/>
        </w:numPr>
        <w:spacing w:before="240" w:after="240"/>
        <w:rPr>
          <w:rFonts w:ascii="Aptos" w:hAnsi="Aptos" w:eastAsia="Aptos" w:cs="Aptos"/>
          <w:color w:val="1F1F1F"/>
        </w:rPr>
      </w:pPr>
      <w:r w:rsidRPr="6340175B">
        <w:rPr>
          <w:rFonts w:ascii="Aptos" w:hAnsi="Aptos" w:eastAsia="Aptos" w:cs="Aptos"/>
          <w:b/>
          <w:bCs/>
          <w:color w:val="1F1F1F"/>
        </w:rPr>
        <w:t>RF-14:</w:t>
      </w:r>
      <w:r w:rsidRPr="6340175B">
        <w:rPr>
          <w:rFonts w:ascii="Aptos" w:hAnsi="Aptos" w:eastAsia="Aptos" w:cs="Aptos"/>
          <w:color w:val="1F1F1F"/>
        </w:rPr>
        <w:t xml:space="preserve"> El sistema debe permitir al </w:t>
      </w:r>
      <w:r w:rsidRPr="6340175B">
        <w:rPr>
          <w:rFonts w:ascii="Aptos" w:hAnsi="Aptos" w:eastAsia="Aptos" w:cs="Aptos"/>
          <w:b/>
          <w:bCs/>
          <w:color w:val="1F1F1F"/>
        </w:rPr>
        <w:t>Técnico Agropecuario</w:t>
      </w:r>
      <w:r w:rsidRPr="6340175B">
        <w:rPr>
          <w:rFonts w:ascii="Aptos" w:hAnsi="Aptos" w:eastAsia="Aptos" w:cs="Aptos"/>
          <w:color w:val="1F1F1F"/>
        </w:rPr>
        <w:t xml:space="preserve"> la creación y registro de recomendaciones técnicas manuales desde cero, fundamentadas exclusivamente en su criterio profesional y en los hallazgos realizados durante las visitas de inspección presencial a la finca.</w:t>
      </w:r>
    </w:p>
    <w:p w:rsidR="00B17382" w:rsidP="6340175B" w:rsidRDefault="34D60B61" w14:paraId="465AF3C2" w14:textId="33749EFE">
      <w:pPr>
        <w:pStyle w:val="ListParagraph"/>
        <w:numPr>
          <w:ilvl w:val="0"/>
          <w:numId w:val="8"/>
        </w:numPr>
        <w:spacing w:before="240" w:after="240"/>
        <w:rPr>
          <w:rFonts w:ascii="Aptos" w:hAnsi="Aptos" w:eastAsia="Aptos" w:cs="Aptos"/>
          <w:color w:val="1F1F1F"/>
        </w:rPr>
      </w:pPr>
      <w:r w:rsidRPr="6340175B">
        <w:rPr>
          <w:rFonts w:ascii="Aptos" w:hAnsi="Aptos" w:eastAsia="Aptos" w:cs="Aptos"/>
          <w:b/>
          <w:bCs/>
          <w:color w:val="1F1F1F"/>
        </w:rPr>
        <w:t>RF-15:</w:t>
      </w:r>
      <w:r w:rsidRPr="6340175B">
        <w:rPr>
          <w:rFonts w:ascii="Aptos" w:hAnsi="Aptos" w:eastAsia="Aptos" w:cs="Aptos"/>
          <w:color w:val="1F1F1F"/>
        </w:rPr>
        <w:t xml:space="preserve"> El sistema debe permitir al </w:t>
      </w:r>
      <w:r w:rsidRPr="6340175B">
        <w:rPr>
          <w:rFonts w:ascii="Aptos" w:hAnsi="Aptos" w:eastAsia="Aptos" w:cs="Aptos"/>
          <w:b/>
          <w:bCs/>
          <w:color w:val="1F1F1F"/>
        </w:rPr>
        <w:t>Técnico Agropecuario</w:t>
      </w:r>
      <w:r w:rsidRPr="6340175B">
        <w:rPr>
          <w:rFonts w:ascii="Aptos" w:hAnsi="Aptos" w:eastAsia="Aptos" w:cs="Aptos"/>
          <w:color w:val="1F1F1F"/>
        </w:rPr>
        <w:t xml:space="preserve"> enriquecer las recomendaciones técnicas mediante la adjunción de archivos multimedia, tales como fotografías de plagas detectadas, videos instructivos o esquemas de poda, con el fin de mejorar la comprensión por parte del </w:t>
      </w:r>
      <w:r w:rsidRPr="6340175B">
        <w:rPr>
          <w:rFonts w:ascii="Aptos" w:hAnsi="Aptos" w:eastAsia="Aptos" w:cs="Aptos"/>
          <w:b/>
          <w:bCs/>
          <w:color w:val="1F1F1F"/>
        </w:rPr>
        <w:t>Agricultor</w:t>
      </w:r>
      <w:r w:rsidRPr="6340175B">
        <w:rPr>
          <w:rFonts w:ascii="Aptos" w:hAnsi="Aptos" w:eastAsia="Aptos" w:cs="Aptos"/>
          <w:color w:val="1F1F1F"/>
        </w:rPr>
        <w:t>.</w:t>
      </w:r>
    </w:p>
    <w:p w:rsidR="00B17382" w:rsidP="6340175B" w:rsidRDefault="34D60B61" w14:paraId="3D84F89F" w14:textId="7C86B82B">
      <w:pPr>
        <w:pStyle w:val="ListParagraph"/>
        <w:numPr>
          <w:ilvl w:val="0"/>
          <w:numId w:val="8"/>
        </w:numPr>
        <w:spacing w:before="240" w:after="240"/>
        <w:rPr>
          <w:rFonts w:ascii="Aptos" w:hAnsi="Aptos" w:eastAsia="Aptos" w:cs="Aptos"/>
          <w:color w:val="1F1F1F"/>
        </w:rPr>
      </w:pPr>
      <w:r w:rsidRPr="6340175B">
        <w:rPr>
          <w:rFonts w:ascii="Aptos" w:hAnsi="Aptos" w:eastAsia="Aptos" w:cs="Aptos"/>
          <w:b/>
          <w:bCs/>
          <w:color w:val="1F1F1F"/>
        </w:rPr>
        <w:t>RF-16:</w:t>
      </w:r>
      <w:r w:rsidRPr="6340175B">
        <w:rPr>
          <w:rFonts w:ascii="Aptos" w:hAnsi="Aptos" w:eastAsia="Aptos" w:cs="Aptos"/>
          <w:color w:val="1F1F1F"/>
        </w:rPr>
        <w:t xml:space="preserve"> El sistema debe permitir al </w:t>
      </w:r>
      <w:r w:rsidRPr="6340175B">
        <w:rPr>
          <w:rFonts w:ascii="Aptos" w:hAnsi="Aptos" w:eastAsia="Aptos" w:cs="Aptos"/>
          <w:b/>
          <w:bCs/>
          <w:color w:val="1F1F1F"/>
        </w:rPr>
        <w:t>Técnico Agropecuario</w:t>
      </w:r>
      <w:r w:rsidRPr="6340175B">
        <w:rPr>
          <w:rFonts w:ascii="Aptos" w:hAnsi="Aptos" w:eastAsia="Aptos" w:cs="Aptos"/>
          <w:color w:val="1F1F1F"/>
        </w:rPr>
        <w:t xml:space="preserve"> establecer una fecha de caducidad o vigencia para cada recomendación emitida, garantizando que el </w:t>
      </w:r>
      <w:r w:rsidRPr="6340175B">
        <w:rPr>
          <w:rFonts w:ascii="Aptos" w:hAnsi="Aptos" w:eastAsia="Aptos" w:cs="Aptos"/>
          <w:b/>
          <w:bCs/>
          <w:color w:val="1F1F1F"/>
        </w:rPr>
        <w:t>Agricultor</w:t>
      </w:r>
      <w:r w:rsidRPr="6340175B">
        <w:rPr>
          <w:rFonts w:ascii="Aptos" w:hAnsi="Aptos" w:eastAsia="Aptos" w:cs="Aptos"/>
          <w:color w:val="1F1F1F"/>
        </w:rPr>
        <w:t xml:space="preserve"> no aplique medidas técnicas fuera del tiempo agronómico óptimo para el cultivo.</w:t>
      </w:r>
    </w:p>
    <w:p w:rsidR="00B17382" w:rsidP="6340175B" w:rsidRDefault="34D60B61" w14:paraId="18D3E79C" w14:textId="0D1CC2D0">
      <w:pPr>
        <w:pStyle w:val="Heading4"/>
        <w:spacing w:before="0" w:after="120"/>
        <w:rPr>
          <w:rFonts w:ascii="Aptos" w:hAnsi="Aptos" w:eastAsia="Aptos" w:cs="Aptos"/>
          <w:color w:val="1F1F1F"/>
        </w:rPr>
      </w:pPr>
      <w:r w:rsidRPr="6340175B">
        <w:rPr>
          <w:rFonts w:ascii="Aptos" w:hAnsi="Aptos" w:eastAsia="Aptos" w:cs="Aptos"/>
          <w:b/>
          <w:bCs/>
          <w:color w:val="1F1F1F"/>
        </w:rPr>
        <w:t>UC4: Consultar Alertas Climáticas</w:t>
      </w:r>
    </w:p>
    <w:p w:rsidR="00B17382" w:rsidP="6340175B" w:rsidRDefault="34D60B61" w14:paraId="7F665CBF" w14:textId="2DB0CB0A">
      <w:pPr>
        <w:pStyle w:val="ListParagraph"/>
        <w:numPr>
          <w:ilvl w:val="0"/>
          <w:numId w:val="6"/>
        </w:numPr>
        <w:spacing w:before="240" w:after="240"/>
        <w:rPr>
          <w:rFonts w:ascii="Aptos" w:hAnsi="Aptos" w:eastAsia="Aptos" w:cs="Aptos"/>
          <w:color w:val="1F1F1F"/>
        </w:rPr>
      </w:pPr>
      <w:r w:rsidRPr="6340175B">
        <w:rPr>
          <w:rFonts w:ascii="Aptos" w:hAnsi="Aptos" w:eastAsia="Aptos" w:cs="Aptos"/>
          <w:b/>
          <w:bCs/>
          <w:color w:val="1F1F1F"/>
        </w:rPr>
        <w:t>RF-17:</w:t>
      </w:r>
      <w:r w:rsidRPr="6340175B">
        <w:rPr>
          <w:rFonts w:ascii="Aptos" w:hAnsi="Aptos" w:eastAsia="Aptos" w:cs="Aptos"/>
          <w:color w:val="1F1F1F"/>
        </w:rPr>
        <w:t xml:space="preserve"> El sistema debe integrar una funcionalidad para que el </w:t>
      </w:r>
      <w:r w:rsidRPr="6340175B">
        <w:rPr>
          <w:rFonts w:ascii="Aptos" w:hAnsi="Aptos" w:eastAsia="Aptos" w:cs="Aptos"/>
          <w:b/>
          <w:bCs/>
          <w:color w:val="1F1F1F"/>
        </w:rPr>
        <w:t>Agricultor</w:t>
      </w:r>
      <w:r w:rsidRPr="6340175B">
        <w:rPr>
          <w:rFonts w:ascii="Aptos" w:hAnsi="Aptos" w:eastAsia="Aptos" w:cs="Aptos"/>
          <w:color w:val="1F1F1F"/>
        </w:rPr>
        <w:t xml:space="preserve"> visualice alertas climáticas de eventos críticos (inundaciones, sequías prolongadas, heladas o vientos fuertes), procesadas a partir de datos geoespaciales y estaciones meteorológicas integradas a la plataforma.</w:t>
      </w:r>
    </w:p>
    <w:p w:rsidR="00B17382" w:rsidP="6340175B" w:rsidRDefault="34D60B61" w14:paraId="2FD064AD" w14:textId="1CDA9972">
      <w:pPr>
        <w:pStyle w:val="ListParagraph"/>
        <w:numPr>
          <w:ilvl w:val="0"/>
          <w:numId w:val="6"/>
        </w:numPr>
        <w:spacing w:before="240" w:after="240"/>
        <w:rPr>
          <w:rFonts w:ascii="Aptos" w:hAnsi="Aptos" w:eastAsia="Aptos" w:cs="Aptos"/>
          <w:color w:val="1F1F1F"/>
        </w:rPr>
      </w:pPr>
      <w:r w:rsidRPr="6340175B">
        <w:rPr>
          <w:rFonts w:ascii="Aptos" w:hAnsi="Aptos" w:eastAsia="Aptos" w:cs="Aptos"/>
          <w:b/>
          <w:bCs/>
          <w:color w:val="1F1F1F"/>
        </w:rPr>
        <w:t>RF-18:</w:t>
      </w:r>
      <w:r w:rsidRPr="6340175B">
        <w:rPr>
          <w:rFonts w:ascii="Aptos" w:hAnsi="Aptos" w:eastAsia="Aptos" w:cs="Aptos"/>
          <w:color w:val="1F1F1F"/>
        </w:rPr>
        <w:t xml:space="preserve"> El sistema debe categorizar y clasificar visualmente las alertas climáticas mediante una escala cromática de riesgo (Rojo para peligro inminente, Naranja para precaución y Amarillo para vigilancia), permitiendo que el </w:t>
      </w:r>
      <w:r w:rsidRPr="6340175B">
        <w:rPr>
          <w:rFonts w:ascii="Aptos" w:hAnsi="Aptos" w:eastAsia="Aptos" w:cs="Aptos"/>
          <w:b/>
          <w:bCs/>
          <w:color w:val="1F1F1F"/>
        </w:rPr>
        <w:t>Agricultor</w:t>
      </w:r>
      <w:r w:rsidRPr="6340175B">
        <w:rPr>
          <w:rFonts w:ascii="Aptos" w:hAnsi="Aptos" w:eastAsia="Aptos" w:cs="Aptos"/>
          <w:color w:val="1F1F1F"/>
        </w:rPr>
        <w:t xml:space="preserve"> identifique instantáneamente la gravedad del evento.</w:t>
      </w:r>
    </w:p>
    <w:p w:rsidR="00B17382" w:rsidP="6340175B" w:rsidRDefault="34D60B61" w14:paraId="34026261" w14:textId="56707FA7">
      <w:pPr>
        <w:pStyle w:val="ListParagraph"/>
        <w:numPr>
          <w:ilvl w:val="0"/>
          <w:numId w:val="6"/>
        </w:numPr>
        <w:spacing w:before="240" w:after="240"/>
        <w:rPr>
          <w:rFonts w:ascii="Aptos" w:hAnsi="Aptos" w:eastAsia="Aptos" w:cs="Aptos"/>
          <w:color w:val="1F1F1F"/>
        </w:rPr>
      </w:pPr>
      <w:r w:rsidRPr="6340175B">
        <w:rPr>
          <w:rFonts w:ascii="Aptos" w:hAnsi="Aptos" w:eastAsia="Aptos" w:cs="Aptos"/>
          <w:b/>
          <w:bCs/>
          <w:color w:val="1F1F1F"/>
        </w:rPr>
        <w:t>RF-19:</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consultas sobre el historial de alertas climáticas registradas en su zona geográfica específica, facilitando la identificación de patrones de riesgo estacionales y la planificación preventiva en el departamento del Magdalena.</w:t>
      </w:r>
    </w:p>
    <w:p w:rsidR="00B17382" w:rsidP="6340175B" w:rsidRDefault="34D60B61" w14:paraId="69C47FD0" w14:textId="311D9AAA">
      <w:pPr>
        <w:pStyle w:val="ListParagraph"/>
        <w:numPr>
          <w:ilvl w:val="0"/>
          <w:numId w:val="6"/>
        </w:numPr>
        <w:spacing w:before="240" w:after="240"/>
        <w:rPr>
          <w:rFonts w:ascii="Aptos" w:hAnsi="Aptos" w:eastAsia="Aptos" w:cs="Aptos"/>
          <w:color w:val="1F1F1F"/>
        </w:rPr>
      </w:pPr>
      <w:r w:rsidRPr="6340175B">
        <w:rPr>
          <w:rFonts w:ascii="Aptos" w:hAnsi="Aptos" w:eastAsia="Aptos" w:cs="Aptos"/>
          <w:b/>
          <w:bCs/>
          <w:color w:val="1F1F1F"/>
        </w:rPr>
        <w:t>RF-20:</w:t>
      </w:r>
      <w:r w:rsidRPr="6340175B">
        <w:rPr>
          <w:rFonts w:ascii="Aptos" w:hAnsi="Aptos" w:eastAsia="Aptos" w:cs="Aptos"/>
          <w:color w:val="1F1F1F"/>
        </w:rPr>
        <w:t xml:space="preserve"> El sistema debe facultar al </w:t>
      </w:r>
      <w:r w:rsidRPr="6340175B">
        <w:rPr>
          <w:rFonts w:ascii="Aptos" w:hAnsi="Aptos" w:eastAsia="Aptos" w:cs="Aptos"/>
          <w:b/>
          <w:bCs/>
          <w:color w:val="1F1F1F"/>
        </w:rPr>
        <w:t>Técnico Agropecuario</w:t>
      </w:r>
      <w:r w:rsidRPr="6340175B">
        <w:rPr>
          <w:rFonts w:ascii="Aptos" w:hAnsi="Aptos" w:eastAsia="Aptos" w:cs="Aptos"/>
          <w:color w:val="1F1F1F"/>
        </w:rPr>
        <w:t xml:space="preserve"> para emitir y difundir alertas climáticas manuales de carácter preventivo cuando identifique cambios meteorológicos locales o riesgos inminentes que no hayan sido capturados por los servicios automáticos de la plataforma.</w:t>
      </w:r>
    </w:p>
    <w:p w:rsidR="00B17382" w:rsidP="6340175B" w:rsidRDefault="34D60B61" w14:paraId="07B6AE5C" w14:textId="2B38AFD0">
      <w:pPr>
        <w:pStyle w:val="Heading4"/>
        <w:spacing w:before="0" w:after="120"/>
        <w:rPr>
          <w:rFonts w:ascii="Aptos" w:hAnsi="Aptos" w:eastAsia="Aptos" w:cs="Aptos"/>
          <w:color w:val="1F1F1F"/>
        </w:rPr>
      </w:pPr>
      <w:r w:rsidRPr="6340175B">
        <w:rPr>
          <w:rFonts w:ascii="Aptos" w:hAnsi="Aptos" w:eastAsia="Aptos" w:cs="Aptos"/>
          <w:b/>
          <w:bCs/>
          <w:color w:val="1F1F1F"/>
        </w:rPr>
        <w:t>UC5: Consultar Reportes de Producción</w:t>
      </w:r>
    </w:p>
    <w:p w:rsidR="00B17382" w:rsidP="6340175B" w:rsidRDefault="34D60B61" w14:paraId="7EE30EAF" w14:textId="79CDAF75">
      <w:pPr>
        <w:pStyle w:val="ListParagraph"/>
        <w:numPr>
          <w:ilvl w:val="0"/>
          <w:numId w:val="1"/>
        </w:numPr>
        <w:spacing w:before="240" w:after="240"/>
        <w:rPr>
          <w:rFonts w:ascii="Aptos" w:hAnsi="Aptos" w:eastAsia="Aptos" w:cs="Aptos"/>
          <w:color w:val="1F1F1F"/>
        </w:rPr>
      </w:pPr>
      <w:r w:rsidRPr="6340175B">
        <w:rPr>
          <w:rFonts w:ascii="Aptos" w:hAnsi="Aptos" w:eastAsia="Aptos" w:cs="Aptos"/>
          <w:b/>
          <w:bCs/>
          <w:color w:val="1F1F1F"/>
        </w:rPr>
        <w:t>RF-21:</w:t>
      </w:r>
      <w:r w:rsidRPr="6340175B">
        <w:rPr>
          <w:rFonts w:ascii="Aptos" w:hAnsi="Aptos" w:eastAsia="Aptos" w:cs="Aptos"/>
          <w:color w:val="1F1F1F"/>
        </w:rPr>
        <w:t xml:space="preserve"> El sistema debe permitir a la </w:t>
      </w:r>
      <w:r w:rsidRPr="6340175B">
        <w:rPr>
          <w:rFonts w:ascii="Aptos" w:hAnsi="Aptos" w:eastAsia="Aptos" w:cs="Aptos"/>
          <w:b/>
          <w:bCs/>
          <w:color w:val="1F1F1F"/>
        </w:rPr>
        <w:t>Asociación Agrícola</w:t>
      </w:r>
      <w:r w:rsidRPr="6340175B">
        <w:rPr>
          <w:rFonts w:ascii="Aptos" w:hAnsi="Aptos" w:eastAsia="Aptos" w:cs="Aptos"/>
          <w:color w:val="1F1F1F"/>
        </w:rPr>
        <w:t xml:space="preserve"> la generación de reportes consolidados de producción que sumen y analicen el total de hectáreas sembradas por cada </w:t>
      </w:r>
      <w:r w:rsidRPr="6340175B">
        <w:rPr>
          <w:rFonts w:ascii="Aptos" w:hAnsi="Aptos" w:eastAsia="Aptos" w:cs="Aptos"/>
          <w:b/>
          <w:bCs/>
          <w:color w:val="1F1F1F"/>
        </w:rPr>
        <w:t>Agricultor</w:t>
      </w:r>
      <w:r w:rsidRPr="6340175B">
        <w:rPr>
          <w:rFonts w:ascii="Aptos" w:hAnsi="Aptos" w:eastAsia="Aptos" w:cs="Aptos"/>
          <w:color w:val="1F1F1F"/>
        </w:rPr>
        <w:t xml:space="preserve"> asociado, segmentando la información por jurisdicciones geográficas o tipos de cultivo.</w:t>
      </w:r>
    </w:p>
    <w:p w:rsidR="00B17382" w:rsidP="6340175B" w:rsidRDefault="34D60B61" w14:paraId="79ED88BC" w14:textId="15DB54DB">
      <w:pPr>
        <w:pStyle w:val="ListParagraph"/>
        <w:numPr>
          <w:ilvl w:val="0"/>
          <w:numId w:val="1"/>
        </w:numPr>
        <w:spacing w:before="240" w:after="240"/>
        <w:rPr>
          <w:rFonts w:ascii="Aptos" w:hAnsi="Aptos" w:eastAsia="Aptos" w:cs="Aptos"/>
          <w:color w:val="1F1F1F"/>
        </w:rPr>
      </w:pPr>
      <w:r w:rsidRPr="6340175B">
        <w:rPr>
          <w:rFonts w:ascii="Aptos" w:hAnsi="Aptos" w:eastAsia="Aptos" w:cs="Aptos"/>
          <w:b/>
          <w:bCs/>
          <w:color w:val="1F1F1F"/>
        </w:rPr>
        <w:t>RF-22:</w:t>
      </w:r>
      <w:r w:rsidRPr="6340175B">
        <w:rPr>
          <w:rFonts w:ascii="Aptos" w:hAnsi="Aptos" w:eastAsia="Aptos" w:cs="Aptos"/>
          <w:color w:val="1F1F1F"/>
        </w:rPr>
        <w:t xml:space="preserve"> El sistema debe proporcionar una herramienta para que la </w:t>
      </w:r>
      <w:r w:rsidRPr="6340175B">
        <w:rPr>
          <w:rFonts w:ascii="Aptos" w:hAnsi="Aptos" w:eastAsia="Aptos" w:cs="Aptos"/>
          <w:b/>
          <w:bCs/>
          <w:color w:val="1F1F1F"/>
        </w:rPr>
        <w:t>Asociación Agrícola</w:t>
      </w:r>
      <w:r w:rsidRPr="6340175B">
        <w:rPr>
          <w:rFonts w:ascii="Aptos" w:hAnsi="Aptos" w:eastAsia="Aptos" w:cs="Aptos"/>
          <w:color w:val="1F1F1F"/>
        </w:rPr>
        <w:t xml:space="preserve"> exporte reportes de proyección de cosecha en formato PDF de alta calidad, los cuales deben incluir encabezados institucionales y firmas digitales para ser utilizados en gestiones comerciales o ante entidades bancarias.</w:t>
      </w:r>
    </w:p>
    <w:p w:rsidR="00B17382" w:rsidP="6340175B" w:rsidRDefault="34D60B61" w14:paraId="2186632E" w14:textId="584C8614">
      <w:pPr>
        <w:pStyle w:val="ListParagraph"/>
        <w:numPr>
          <w:ilvl w:val="0"/>
          <w:numId w:val="1"/>
        </w:numPr>
        <w:spacing w:before="240" w:after="240"/>
        <w:rPr>
          <w:rFonts w:ascii="Aptos" w:hAnsi="Aptos" w:eastAsia="Aptos" w:cs="Aptos"/>
          <w:color w:val="1F1F1F"/>
        </w:rPr>
      </w:pPr>
      <w:r w:rsidRPr="6340175B">
        <w:rPr>
          <w:rFonts w:ascii="Aptos" w:hAnsi="Aptos" w:eastAsia="Aptos" w:cs="Aptos"/>
          <w:b/>
          <w:bCs/>
          <w:color w:val="1F1F1F"/>
        </w:rPr>
        <w:t>RF-23:</w:t>
      </w:r>
      <w:r w:rsidRPr="6340175B">
        <w:rPr>
          <w:rFonts w:ascii="Aptos" w:hAnsi="Aptos" w:eastAsia="Aptos" w:cs="Aptos"/>
          <w:color w:val="1F1F1F"/>
        </w:rPr>
        <w:t xml:space="preserve"> El sistema debe habilitar un tablero visual para la </w:t>
      </w:r>
      <w:r w:rsidRPr="6340175B">
        <w:rPr>
          <w:rFonts w:ascii="Aptos" w:hAnsi="Aptos" w:eastAsia="Aptos" w:cs="Aptos"/>
          <w:b/>
          <w:bCs/>
          <w:color w:val="1F1F1F"/>
        </w:rPr>
        <w:t>Asociación Agrícola</w:t>
      </w:r>
      <w:r w:rsidRPr="6340175B">
        <w:rPr>
          <w:rFonts w:ascii="Aptos" w:hAnsi="Aptos" w:eastAsia="Aptos" w:cs="Aptos"/>
          <w:color w:val="1F1F1F"/>
        </w:rPr>
        <w:t xml:space="preserve"> que presente gráficos de barras, circulares y de tendencia que representen de manera estadística la diversidad de cultivos y la evolución de la productividad de sus miembros asociados.</w:t>
      </w:r>
    </w:p>
    <w:p w:rsidR="00B17382" w:rsidP="6340175B" w:rsidRDefault="34D60B61" w14:paraId="0F245BD7" w14:textId="26F519D3">
      <w:pPr>
        <w:pStyle w:val="ListParagraph"/>
        <w:numPr>
          <w:ilvl w:val="0"/>
          <w:numId w:val="1"/>
        </w:numPr>
        <w:spacing w:before="240" w:after="240"/>
        <w:rPr>
          <w:rFonts w:ascii="Aptos" w:hAnsi="Aptos" w:eastAsia="Aptos" w:cs="Aptos"/>
          <w:color w:val="1F1F1F"/>
        </w:rPr>
      </w:pPr>
      <w:r w:rsidRPr="6340175B">
        <w:rPr>
          <w:rFonts w:ascii="Aptos" w:hAnsi="Aptos" w:eastAsia="Aptos" w:cs="Aptos"/>
          <w:b/>
          <w:bCs/>
          <w:color w:val="1F1F1F"/>
        </w:rPr>
        <w:t>RF-24:</w:t>
      </w:r>
      <w:r w:rsidRPr="6340175B">
        <w:rPr>
          <w:rFonts w:ascii="Aptos" w:hAnsi="Aptos" w:eastAsia="Aptos" w:cs="Aptos"/>
          <w:color w:val="1F1F1F"/>
        </w:rPr>
        <w:t xml:space="preserve"> El sistema debe permitir a la </w:t>
      </w:r>
      <w:r w:rsidRPr="6340175B">
        <w:rPr>
          <w:rFonts w:ascii="Aptos" w:hAnsi="Aptos" w:eastAsia="Aptos" w:cs="Aptos"/>
          <w:b/>
          <w:bCs/>
          <w:color w:val="1F1F1F"/>
        </w:rPr>
        <w:t>Asociación Agrícola</w:t>
      </w:r>
      <w:r w:rsidRPr="6340175B">
        <w:rPr>
          <w:rFonts w:ascii="Aptos" w:hAnsi="Aptos" w:eastAsia="Aptos" w:cs="Aptos"/>
          <w:color w:val="1F1F1F"/>
        </w:rPr>
        <w:t xml:space="preserve"> aplicar filtros avanzados por vereda, municipio o predio en los reportes de rendimiento, facilitando la detección temprana de zonas con baja productividad o brotes de plagas que afecten la producción agrícola.</w:t>
      </w:r>
    </w:p>
    <w:p w:rsidR="00B17382" w:rsidP="6340175B" w:rsidRDefault="34D60B61" w14:paraId="5E3DAEDF" w14:textId="65F5BC5C">
      <w:pPr>
        <w:pStyle w:val="Heading4"/>
        <w:spacing w:before="0" w:after="120"/>
        <w:rPr>
          <w:rFonts w:ascii="Aptos" w:hAnsi="Aptos" w:eastAsia="Aptos" w:cs="Aptos"/>
          <w:color w:val="1F1F1F"/>
        </w:rPr>
      </w:pPr>
      <w:r w:rsidRPr="6340175B">
        <w:rPr>
          <w:rFonts w:ascii="Aptos" w:hAnsi="Aptos" w:eastAsia="Aptos" w:cs="Aptos"/>
          <w:b/>
          <w:bCs/>
          <w:color w:val="1F1F1F"/>
        </w:rPr>
        <w:t>UC6: Gestionar Usuarios</w:t>
      </w:r>
    </w:p>
    <w:p w:rsidR="00B17382" w:rsidP="6340175B" w:rsidRDefault="34D60B61" w14:paraId="4A4C5C36" w14:textId="75D6107B">
      <w:pPr>
        <w:pStyle w:val="ListParagraph"/>
        <w:numPr>
          <w:ilvl w:val="0"/>
          <w:numId w:val="5"/>
        </w:numPr>
        <w:spacing w:before="240" w:after="240"/>
        <w:rPr>
          <w:rFonts w:ascii="Aptos" w:hAnsi="Aptos" w:eastAsia="Aptos" w:cs="Aptos"/>
          <w:color w:val="1F1F1F"/>
        </w:rPr>
      </w:pPr>
      <w:r w:rsidRPr="6340175B">
        <w:rPr>
          <w:rFonts w:ascii="Aptos" w:hAnsi="Aptos" w:eastAsia="Aptos" w:cs="Aptos"/>
          <w:b/>
          <w:bCs/>
          <w:color w:val="1F1F1F"/>
        </w:rPr>
        <w:t>RF-25:</w:t>
      </w:r>
      <w:r w:rsidRPr="6340175B">
        <w:rPr>
          <w:rFonts w:ascii="Aptos" w:hAnsi="Aptos" w:eastAsia="Aptos" w:cs="Aptos"/>
          <w:color w:val="1F1F1F"/>
        </w:rPr>
        <w:t xml:space="preserve"> El sistema debe permitir al </w:t>
      </w:r>
      <w:r w:rsidRPr="6340175B">
        <w:rPr>
          <w:rFonts w:ascii="Aptos" w:hAnsi="Aptos" w:eastAsia="Aptos" w:cs="Aptos"/>
          <w:b/>
          <w:bCs/>
          <w:color w:val="1F1F1F"/>
        </w:rPr>
        <w:t>Administrador</w:t>
      </w:r>
      <w:r w:rsidRPr="6340175B">
        <w:rPr>
          <w:rFonts w:ascii="Aptos" w:hAnsi="Aptos" w:eastAsia="Aptos" w:cs="Aptos"/>
          <w:color w:val="1F1F1F"/>
        </w:rPr>
        <w:t xml:space="preserve"> realizar el registro y gestión de cuentas de usuario para </w:t>
      </w:r>
      <w:r w:rsidRPr="6340175B">
        <w:rPr>
          <w:rFonts w:ascii="Aptos" w:hAnsi="Aptos" w:eastAsia="Aptos" w:cs="Aptos"/>
          <w:b/>
          <w:bCs/>
          <w:color w:val="1F1F1F"/>
        </w:rPr>
        <w:t>Agricultores</w:t>
      </w:r>
      <w:r w:rsidRPr="6340175B">
        <w:rPr>
          <w:rFonts w:ascii="Aptos" w:hAnsi="Aptos" w:eastAsia="Aptos" w:cs="Aptos"/>
          <w:color w:val="1F1F1F"/>
        </w:rPr>
        <w:t>, capturando de forma obligatoria los datos de identidad oficial, ubicación geográfica del domicilio y contacto telefónico verificado para asegurar la comunicación.</w:t>
      </w:r>
    </w:p>
    <w:p w:rsidR="00B17382" w:rsidP="6340175B" w:rsidRDefault="34D60B61" w14:paraId="3A1609E8" w14:textId="7744D316">
      <w:pPr>
        <w:pStyle w:val="ListParagraph"/>
        <w:numPr>
          <w:ilvl w:val="0"/>
          <w:numId w:val="5"/>
        </w:numPr>
        <w:spacing w:before="240" w:after="240"/>
        <w:rPr>
          <w:rFonts w:ascii="Aptos" w:hAnsi="Aptos" w:eastAsia="Aptos" w:cs="Aptos"/>
          <w:color w:val="1F1F1F"/>
        </w:rPr>
      </w:pPr>
      <w:r w:rsidRPr="6340175B">
        <w:rPr>
          <w:rFonts w:ascii="Aptos" w:hAnsi="Aptos" w:eastAsia="Aptos" w:cs="Aptos"/>
          <w:b/>
          <w:bCs/>
          <w:color w:val="1F1F1F"/>
        </w:rPr>
        <w:t>RF-26:</w:t>
      </w:r>
      <w:r w:rsidRPr="6340175B">
        <w:rPr>
          <w:rFonts w:ascii="Aptos" w:hAnsi="Aptos" w:eastAsia="Aptos" w:cs="Aptos"/>
          <w:color w:val="1F1F1F"/>
        </w:rPr>
        <w:t xml:space="preserve"> El sistema debe permitir al </w:t>
      </w:r>
      <w:r w:rsidRPr="6340175B">
        <w:rPr>
          <w:rFonts w:ascii="Aptos" w:hAnsi="Aptos" w:eastAsia="Aptos" w:cs="Aptos"/>
          <w:b/>
          <w:bCs/>
          <w:color w:val="1F1F1F"/>
        </w:rPr>
        <w:t>Administrador</w:t>
      </w:r>
      <w:r w:rsidRPr="6340175B">
        <w:rPr>
          <w:rFonts w:ascii="Aptos" w:hAnsi="Aptos" w:eastAsia="Aptos" w:cs="Aptos"/>
          <w:color w:val="1F1F1F"/>
        </w:rPr>
        <w:t xml:space="preserve"> realizar la desactivación o suspensión de perfiles de </w:t>
      </w:r>
      <w:r w:rsidRPr="6340175B">
        <w:rPr>
          <w:rFonts w:ascii="Aptos" w:hAnsi="Aptos" w:eastAsia="Aptos" w:cs="Aptos"/>
          <w:b/>
          <w:bCs/>
          <w:color w:val="1F1F1F"/>
        </w:rPr>
        <w:t>Técnicos Agropecuarios</w:t>
      </w:r>
      <w:r w:rsidRPr="6340175B">
        <w:rPr>
          <w:rFonts w:ascii="Aptos" w:hAnsi="Aptos" w:eastAsia="Aptos" w:cs="Aptos"/>
          <w:color w:val="1F1F1F"/>
        </w:rPr>
        <w:t xml:space="preserve"> que finalicen su vinculación con la plataforma, garantizando la seguridad de la información y revocando el acceso a los datos sensibles de los predios.</w:t>
      </w:r>
    </w:p>
    <w:p w:rsidR="00B17382" w:rsidP="6340175B" w:rsidRDefault="34D60B61" w14:paraId="7F3F07FD" w14:textId="26088928">
      <w:pPr>
        <w:pStyle w:val="ListParagraph"/>
        <w:numPr>
          <w:ilvl w:val="0"/>
          <w:numId w:val="5"/>
        </w:numPr>
        <w:spacing w:before="240" w:after="240"/>
        <w:rPr>
          <w:rFonts w:ascii="Aptos" w:hAnsi="Aptos" w:eastAsia="Aptos" w:cs="Aptos"/>
          <w:color w:val="1F1F1F"/>
        </w:rPr>
      </w:pPr>
      <w:r w:rsidRPr="6340175B">
        <w:rPr>
          <w:rFonts w:ascii="Aptos" w:hAnsi="Aptos" w:eastAsia="Aptos" w:cs="Aptos"/>
          <w:b/>
          <w:bCs/>
          <w:color w:val="1F1F1F"/>
        </w:rPr>
        <w:t>RF-27:</w:t>
      </w:r>
      <w:r w:rsidRPr="6340175B">
        <w:rPr>
          <w:rFonts w:ascii="Aptos" w:hAnsi="Aptos" w:eastAsia="Aptos" w:cs="Aptos"/>
          <w:color w:val="1F1F1F"/>
        </w:rPr>
        <w:t xml:space="preserve"> El sistema debe implementar un registro de auditoría técnica (logs) que permita al </w:t>
      </w:r>
      <w:r w:rsidRPr="6340175B">
        <w:rPr>
          <w:rFonts w:ascii="Aptos" w:hAnsi="Aptos" w:eastAsia="Aptos" w:cs="Aptos"/>
          <w:b/>
          <w:bCs/>
          <w:color w:val="1F1F1F"/>
        </w:rPr>
        <w:t>Administrador</w:t>
      </w:r>
      <w:r w:rsidRPr="6340175B">
        <w:rPr>
          <w:rFonts w:ascii="Aptos" w:hAnsi="Aptos" w:eastAsia="Aptos" w:cs="Aptos"/>
          <w:color w:val="1F1F1F"/>
        </w:rPr>
        <w:t xml:space="preserve"> verificar qué actor realizó cambios específicos en los parámetros de configuración del sistema, detallando fecha, hora y naturaleza de la modificación.</w:t>
      </w:r>
    </w:p>
    <w:p w:rsidR="00B17382" w:rsidP="6340175B" w:rsidRDefault="34D60B61" w14:paraId="64228025" w14:textId="0F8965F2">
      <w:pPr>
        <w:pStyle w:val="ListParagraph"/>
        <w:numPr>
          <w:ilvl w:val="0"/>
          <w:numId w:val="5"/>
        </w:numPr>
        <w:spacing w:before="240" w:after="240"/>
        <w:rPr>
          <w:rFonts w:ascii="Aptos" w:hAnsi="Aptos" w:eastAsia="Aptos" w:cs="Aptos"/>
          <w:color w:val="1F1F1F"/>
        </w:rPr>
      </w:pPr>
      <w:r w:rsidRPr="6340175B">
        <w:rPr>
          <w:rFonts w:ascii="Aptos" w:hAnsi="Aptos" w:eastAsia="Aptos" w:cs="Aptos"/>
          <w:b/>
          <w:bCs/>
          <w:color w:val="1F1F1F"/>
        </w:rPr>
        <w:t>RF-28:</w:t>
      </w:r>
      <w:r w:rsidRPr="6340175B">
        <w:rPr>
          <w:rFonts w:ascii="Aptos" w:hAnsi="Aptos" w:eastAsia="Aptos" w:cs="Aptos"/>
          <w:color w:val="1F1F1F"/>
        </w:rPr>
        <w:t xml:space="preserve"> El sistema debe proporcionar al </w:t>
      </w:r>
      <w:r w:rsidRPr="6340175B">
        <w:rPr>
          <w:rFonts w:ascii="Aptos" w:hAnsi="Aptos" w:eastAsia="Aptos" w:cs="Aptos"/>
          <w:b/>
          <w:bCs/>
          <w:color w:val="1F1F1F"/>
        </w:rPr>
        <w:t>Administrador</w:t>
      </w:r>
      <w:r w:rsidRPr="6340175B">
        <w:rPr>
          <w:rFonts w:ascii="Aptos" w:hAnsi="Aptos" w:eastAsia="Aptos" w:cs="Aptos"/>
          <w:color w:val="1F1F1F"/>
        </w:rPr>
        <w:t xml:space="preserve"> herramientas para gestionar la recuperación de cuentas de usuario mediante protocolos de validación segura, utilizando correos electrónicos institucionales o números de telefonía móvil registrados previamente.</w:t>
      </w:r>
    </w:p>
    <w:p w:rsidR="00B17382" w:rsidP="6340175B" w:rsidRDefault="34D60B61" w14:paraId="306605AA" w14:textId="51D4AF35">
      <w:pPr>
        <w:pStyle w:val="Heading4"/>
        <w:spacing w:before="0" w:after="120"/>
        <w:rPr>
          <w:rFonts w:ascii="Aptos" w:hAnsi="Aptos" w:eastAsia="Aptos" w:cs="Aptos"/>
          <w:color w:val="1F1F1F"/>
        </w:rPr>
      </w:pPr>
      <w:r w:rsidRPr="6340175B">
        <w:rPr>
          <w:rFonts w:ascii="Aptos" w:hAnsi="Aptos" w:eastAsia="Aptos" w:cs="Aptos"/>
          <w:b/>
          <w:bCs/>
          <w:color w:val="1F1F1F"/>
        </w:rPr>
        <w:t>UC7: Configurar Parámetros Técnicos</w:t>
      </w:r>
    </w:p>
    <w:p w:rsidR="00B17382" w:rsidP="6340175B" w:rsidRDefault="34D60B61" w14:paraId="6ADED5D0" w14:textId="6708F473">
      <w:pPr>
        <w:pStyle w:val="ListParagraph"/>
        <w:numPr>
          <w:ilvl w:val="0"/>
          <w:numId w:val="3"/>
        </w:numPr>
        <w:spacing w:before="240" w:after="240"/>
        <w:rPr>
          <w:rFonts w:ascii="Aptos" w:hAnsi="Aptos" w:eastAsia="Aptos" w:cs="Aptos"/>
          <w:color w:val="1F1F1F"/>
        </w:rPr>
      </w:pPr>
      <w:r w:rsidRPr="6340175B">
        <w:rPr>
          <w:rFonts w:ascii="Aptos" w:hAnsi="Aptos" w:eastAsia="Aptos" w:cs="Aptos"/>
          <w:b/>
          <w:bCs/>
          <w:color w:val="1F1F1F"/>
        </w:rPr>
        <w:t>RF-29:</w:t>
      </w:r>
      <w:r w:rsidRPr="6340175B">
        <w:rPr>
          <w:rFonts w:ascii="Aptos" w:hAnsi="Aptos" w:eastAsia="Aptos" w:cs="Aptos"/>
          <w:color w:val="1F1F1F"/>
        </w:rPr>
        <w:t xml:space="preserve"> El sistema debe permitir al </w:t>
      </w:r>
      <w:r w:rsidRPr="6340175B">
        <w:rPr>
          <w:rFonts w:ascii="Aptos" w:hAnsi="Aptos" w:eastAsia="Aptos" w:cs="Aptos"/>
          <w:b/>
          <w:bCs/>
          <w:color w:val="1F1F1F"/>
        </w:rPr>
        <w:t>Administrador</w:t>
      </w:r>
      <w:r w:rsidRPr="6340175B">
        <w:rPr>
          <w:rFonts w:ascii="Aptos" w:hAnsi="Aptos" w:eastAsia="Aptos" w:cs="Aptos"/>
          <w:color w:val="1F1F1F"/>
        </w:rPr>
        <w:t xml:space="preserve"> definir y ajustar los rangos críticos de temperatura, humedad y precipitación que disparan de forma automatizada las alertas climáticas y las sugerencias de manejo en toda la plataforma.</w:t>
      </w:r>
    </w:p>
    <w:p w:rsidR="00B17382" w:rsidP="6340175B" w:rsidRDefault="34D60B61" w14:paraId="237FC0E4" w14:textId="32C5E23F">
      <w:pPr>
        <w:pStyle w:val="ListParagraph"/>
        <w:numPr>
          <w:ilvl w:val="0"/>
          <w:numId w:val="3"/>
        </w:numPr>
        <w:spacing w:before="240" w:after="240"/>
        <w:rPr>
          <w:rFonts w:ascii="Aptos" w:hAnsi="Aptos" w:eastAsia="Aptos" w:cs="Aptos"/>
          <w:color w:val="1F1F1F"/>
        </w:rPr>
      </w:pPr>
      <w:r w:rsidRPr="6340175B">
        <w:rPr>
          <w:rFonts w:ascii="Aptos" w:hAnsi="Aptos" w:eastAsia="Aptos" w:cs="Aptos"/>
          <w:b/>
          <w:bCs/>
          <w:color w:val="1F1F1F"/>
        </w:rPr>
        <w:t>RF-30:</w:t>
      </w:r>
      <w:r w:rsidRPr="6340175B">
        <w:rPr>
          <w:rFonts w:ascii="Aptos" w:hAnsi="Aptos" w:eastAsia="Aptos" w:cs="Aptos"/>
          <w:color w:val="1F1F1F"/>
        </w:rPr>
        <w:t xml:space="preserve"> El sistema debe permitir al </w:t>
      </w:r>
      <w:r w:rsidRPr="6340175B">
        <w:rPr>
          <w:rFonts w:ascii="Aptos" w:hAnsi="Aptos" w:eastAsia="Aptos" w:cs="Aptos"/>
          <w:b/>
          <w:bCs/>
          <w:color w:val="1F1F1F"/>
        </w:rPr>
        <w:t>Administrador</w:t>
      </w:r>
      <w:r w:rsidRPr="6340175B">
        <w:rPr>
          <w:rFonts w:ascii="Aptos" w:hAnsi="Aptos" w:eastAsia="Aptos" w:cs="Aptos"/>
          <w:color w:val="1F1F1F"/>
        </w:rPr>
        <w:t xml:space="preserve"> la actualización y mantenimiento del catálogo maestro de insumos agrícolas, fertilizantes y plaguicidas autorizados por los entes reguladores para ser referenciados en las recomendaciones técnicas.</w:t>
      </w:r>
    </w:p>
    <w:p w:rsidR="00B17382" w:rsidP="6340175B" w:rsidRDefault="34D60B61" w14:paraId="77F16FFE" w14:textId="019213C7">
      <w:pPr>
        <w:pStyle w:val="ListParagraph"/>
        <w:numPr>
          <w:ilvl w:val="0"/>
          <w:numId w:val="3"/>
        </w:numPr>
        <w:spacing w:before="240" w:after="240"/>
        <w:rPr>
          <w:rFonts w:ascii="Aptos" w:hAnsi="Aptos" w:eastAsia="Aptos" w:cs="Aptos"/>
          <w:color w:val="1F1F1F"/>
        </w:rPr>
      </w:pPr>
      <w:r w:rsidRPr="6340175B">
        <w:rPr>
          <w:rFonts w:ascii="Aptos" w:hAnsi="Aptos" w:eastAsia="Aptos" w:cs="Aptos"/>
          <w:b/>
          <w:bCs/>
          <w:color w:val="1F1F1F"/>
        </w:rPr>
        <w:t>RF-31:</w:t>
      </w:r>
      <w:r w:rsidRPr="6340175B">
        <w:rPr>
          <w:rFonts w:ascii="Aptos" w:hAnsi="Aptos" w:eastAsia="Aptos" w:cs="Aptos"/>
          <w:color w:val="1F1F1F"/>
        </w:rPr>
        <w:t xml:space="preserve"> El sistema debe permitir al </w:t>
      </w:r>
      <w:r w:rsidRPr="6340175B">
        <w:rPr>
          <w:rFonts w:ascii="Aptos" w:hAnsi="Aptos" w:eastAsia="Aptos" w:cs="Aptos"/>
          <w:b/>
          <w:bCs/>
          <w:color w:val="1F1F1F"/>
        </w:rPr>
        <w:t>Administrador</w:t>
      </w:r>
      <w:r w:rsidRPr="6340175B">
        <w:rPr>
          <w:rFonts w:ascii="Aptos" w:hAnsi="Aptos" w:eastAsia="Aptos" w:cs="Aptos"/>
          <w:color w:val="1F1F1F"/>
        </w:rPr>
        <w:t xml:space="preserve"> configurar y parametrizar las reglas de negocio y lógica agronómica que determinan qué recomendaciones automáticas se sugieren basándose en el análisis del tipo de suelo y la etapa fenológica del cultivo.</w:t>
      </w:r>
    </w:p>
    <w:p w:rsidR="00B17382" w:rsidP="6340175B" w:rsidRDefault="34D60B61" w14:paraId="27E5640A" w14:textId="4C0DB9B9">
      <w:pPr>
        <w:pStyle w:val="ListParagraph"/>
        <w:numPr>
          <w:ilvl w:val="0"/>
          <w:numId w:val="3"/>
        </w:numPr>
        <w:spacing w:before="240" w:after="240"/>
        <w:rPr>
          <w:rFonts w:ascii="Aptos" w:hAnsi="Aptos" w:eastAsia="Aptos" w:cs="Aptos"/>
          <w:color w:val="1F1F1F"/>
        </w:rPr>
      </w:pPr>
      <w:r w:rsidRPr="6340175B">
        <w:rPr>
          <w:rFonts w:ascii="Aptos" w:hAnsi="Aptos" w:eastAsia="Aptos" w:cs="Aptos"/>
          <w:b/>
          <w:bCs/>
          <w:color w:val="1F1F1F"/>
        </w:rPr>
        <w:t>RF-32:</w:t>
      </w:r>
      <w:r w:rsidRPr="6340175B">
        <w:rPr>
          <w:rFonts w:ascii="Aptos" w:hAnsi="Aptos" w:eastAsia="Aptos" w:cs="Aptos"/>
          <w:color w:val="1F1F1F"/>
        </w:rPr>
        <w:t xml:space="preserve"> El sistema debe permitir al </w:t>
      </w:r>
      <w:r w:rsidRPr="6340175B">
        <w:rPr>
          <w:rFonts w:ascii="Aptos" w:hAnsi="Aptos" w:eastAsia="Aptos" w:cs="Aptos"/>
          <w:b/>
          <w:bCs/>
          <w:color w:val="1F1F1F"/>
        </w:rPr>
        <w:t>Administrador</w:t>
      </w:r>
      <w:r w:rsidRPr="6340175B">
        <w:rPr>
          <w:rFonts w:ascii="Aptos" w:hAnsi="Aptos" w:eastAsia="Aptos" w:cs="Aptos"/>
          <w:color w:val="1F1F1F"/>
        </w:rPr>
        <w:t xml:space="preserve"> gestionar la conectividad y frecuencia de actualización de las APIs de servicios climáticos y geoespaciales externos integrados, asegurando la continuidad del flujo de datos ambientales.</w:t>
      </w:r>
    </w:p>
    <w:p w:rsidR="00B17382" w:rsidP="6340175B" w:rsidRDefault="34D60B61" w14:paraId="7A06F34A" w14:textId="097D1AD4">
      <w:pPr>
        <w:pStyle w:val="Heading4"/>
        <w:spacing w:before="0" w:after="120"/>
        <w:rPr>
          <w:rFonts w:ascii="Aptos" w:hAnsi="Aptos" w:eastAsia="Aptos" w:cs="Aptos"/>
          <w:color w:val="1F1F1F"/>
        </w:rPr>
      </w:pPr>
      <w:r w:rsidRPr="6340175B">
        <w:rPr>
          <w:rFonts w:ascii="Aptos" w:hAnsi="Aptos" w:eastAsia="Aptos" w:cs="Aptos"/>
          <w:b/>
          <w:bCs/>
          <w:color w:val="1F1F1F"/>
        </w:rPr>
        <w:t>UC8: Gestionar Perfil</w:t>
      </w:r>
    </w:p>
    <w:p w:rsidR="00B17382" w:rsidP="6340175B" w:rsidRDefault="34D60B61" w14:paraId="244A9D8A" w14:textId="3847F0B0">
      <w:pPr>
        <w:pStyle w:val="ListParagraph"/>
        <w:numPr>
          <w:ilvl w:val="0"/>
          <w:numId w:val="9"/>
        </w:numPr>
        <w:spacing w:before="240" w:after="240"/>
        <w:rPr>
          <w:rFonts w:ascii="Aptos" w:hAnsi="Aptos" w:eastAsia="Aptos" w:cs="Aptos"/>
          <w:color w:val="1F1F1F"/>
        </w:rPr>
      </w:pPr>
      <w:r w:rsidRPr="6340175B">
        <w:rPr>
          <w:rFonts w:ascii="Aptos" w:hAnsi="Aptos" w:eastAsia="Aptos" w:cs="Aptos"/>
          <w:b/>
          <w:bCs/>
          <w:color w:val="1F1F1F"/>
        </w:rPr>
        <w:t>RF-33:</w:t>
      </w:r>
      <w:r w:rsidRPr="6340175B">
        <w:rPr>
          <w:rFonts w:ascii="Aptos" w:hAnsi="Aptos" w:eastAsia="Aptos" w:cs="Aptos"/>
          <w:color w:val="1F1F1F"/>
        </w:rPr>
        <w:t xml:space="preserve"> El sistema debe permitir que todos los actores (Agricultor, Técnico, Asociación y Admin) consulten su información de perfil personal, visualizando su rol asignado, permisos habilitados y el registro histórico de sus últimas conexiones a la plataforma.</w:t>
      </w:r>
    </w:p>
    <w:p w:rsidR="00B17382" w:rsidP="6340175B" w:rsidRDefault="34D60B61" w14:paraId="38B09595" w14:textId="090E2E52">
      <w:pPr>
        <w:pStyle w:val="ListParagraph"/>
        <w:numPr>
          <w:ilvl w:val="0"/>
          <w:numId w:val="9"/>
        </w:numPr>
        <w:spacing w:before="240" w:after="240"/>
        <w:rPr>
          <w:rFonts w:ascii="Aptos" w:hAnsi="Aptos" w:eastAsia="Aptos" w:cs="Aptos"/>
          <w:color w:val="1F1F1F"/>
        </w:rPr>
      </w:pPr>
      <w:r w:rsidRPr="6340175B">
        <w:rPr>
          <w:rFonts w:ascii="Aptos" w:hAnsi="Aptos" w:eastAsia="Aptos" w:cs="Aptos"/>
          <w:b/>
          <w:bCs/>
          <w:color w:val="1F1F1F"/>
        </w:rPr>
        <w:t>RF-34:</w:t>
      </w:r>
      <w:r w:rsidRPr="6340175B">
        <w:rPr>
          <w:rFonts w:ascii="Aptos" w:hAnsi="Aptos" w:eastAsia="Aptos" w:cs="Aptos"/>
          <w:color w:val="1F1F1F"/>
        </w:rPr>
        <w:t xml:space="preserve"> El sistema debe habilitar una funcionalidad para que el </w:t>
      </w:r>
      <w:r w:rsidRPr="6340175B">
        <w:rPr>
          <w:rFonts w:ascii="Aptos" w:hAnsi="Aptos" w:eastAsia="Aptos" w:cs="Aptos"/>
          <w:b/>
          <w:bCs/>
          <w:color w:val="1F1F1F"/>
        </w:rPr>
        <w:t>Agricultor</w:t>
      </w:r>
      <w:r w:rsidRPr="6340175B">
        <w:rPr>
          <w:rFonts w:ascii="Aptos" w:hAnsi="Aptos" w:eastAsia="Aptos" w:cs="Aptos"/>
          <w:color w:val="1F1F1F"/>
        </w:rPr>
        <w:t xml:space="preserve"> actualice sus datos de contacto y dirección de residencia física, asegurando que la base de datos se mantenga vigente para la recepción de notificaciones críticas o asistencia en campo.</w:t>
      </w:r>
    </w:p>
    <w:p w:rsidR="00B17382" w:rsidP="6340175B" w:rsidRDefault="34D60B61" w14:paraId="698C7029" w14:textId="2D4BD764">
      <w:pPr>
        <w:pStyle w:val="ListParagraph"/>
        <w:numPr>
          <w:ilvl w:val="0"/>
          <w:numId w:val="9"/>
        </w:numPr>
        <w:spacing w:before="240" w:after="240"/>
        <w:rPr>
          <w:rFonts w:ascii="Aptos" w:hAnsi="Aptos" w:eastAsia="Aptos" w:cs="Aptos"/>
          <w:color w:val="1F1F1F"/>
        </w:rPr>
      </w:pPr>
      <w:r w:rsidRPr="6340175B">
        <w:rPr>
          <w:rFonts w:ascii="Aptos" w:hAnsi="Aptos" w:eastAsia="Aptos" w:cs="Aptos"/>
          <w:b/>
          <w:bCs/>
          <w:color w:val="1F1F1F"/>
        </w:rPr>
        <w:t>RF-35:</w:t>
      </w:r>
      <w:r w:rsidRPr="6340175B">
        <w:rPr>
          <w:rFonts w:ascii="Aptos" w:hAnsi="Aptos" w:eastAsia="Aptos" w:cs="Aptos"/>
          <w:color w:val="1F1F1F"/>
        </w:rPr>
        <w:t xml:space="preserve"> El sistema debe permitir a los usuarios gestionar el cambio de sus credenciales de acceso (contraseñas) a través de un flujo de seguridad que requiera la validación de la credencial anterior y cumpla con estándares mínimos de complejidad.</w:t>
      </w:r>
    </w:p>
    <w:p w:rsidR="00B17382" w:rsidP="6340175B" w:rsidRDefault="34D60B61" w14:paraId="6AA97E99" w14:textId="25E63628">
      <w:pPr>
        <w:pStyle w:val="Heading4"/>
        <w:spacing w:before="0" w:after="120"/>
        <w:rPr>
          <w:rFonts w:ascii="Aptos" w:hAnsi="Aptos" w:eastAsia="Aptos" w:cs="Aptos"/>
          <w:color w:val="1F1F1F"/>
        </w:rPr>
      </w:pPr>
      <w:r w:rsidRPr="6340175B">
        <w:rPr>
          <w:rFonts w:ascii="Aptos" w:hAnsi="Aptos" w:eastAsia="Aptos" w:cs="Aptos"/>
          <w:b/>
          <w:bCs/>
          <w:color w:val="1F1F1F"/>
        </w:rPr>
        <w:t>UC9: Gestionar Fincas</w:t>
      </w:r>
    </w:p>
    <w:p w:rsidR="00B17382" w:rsidP="6340175B" w:rsidRDefault="34D60B61" w14:paraId="15291C66" w14:textId="1F0AE000">
      <w:pPr>
        <w:pStyle w:val="ListParagraph"/>
        <w:numPr>
          <w:ilvl w:val="0"/>
          <w:numId w:val="10"/>
        </w:numPr>
        <w:spacing w:before="240" w:after="240"/>
        <w:rPr>
          <w:rFonts w:ascii="Aptos" w:hAnsi="Aptos" w:eastAsia="Aptos" w:cs="Aptos"/>
          <w:color w:val="1F1F1F"/>
        </w:rPr>
      </w:pPr>
      <w:r w:rsidRPr="6340175B">
        <w:rPr>
          <w:rFonts w:ascii="Aptos" w:hAnsi="Aptos" w:eastAsia="Aptos" w:cs="Aptos"/>
          <w:b/>
          <w:bCs/>
          <w:color w:val="1F1F1F"/>
        </w:rPr>
        <w:t>RF-36:</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el registro detallado de la ubicación geográfica de sus fincas, capturando las coordenadas GPS precisas o permitiendo la selección perimetral directa sobre una interfaz de mapa interactivo de alta resolución.</w:t>
      </w:r>
    </w:p>
    <w:p w:rsidR="00B17382" w:rsidP="6340175B" w:rsidRDefault="34D60B61" w14:paraId="5E31B74B" w14:textId="7A3E7FB5">
      <w:pPr>
        <w:pStyle w:val="ListParagraph"/>
        <w:numPr>
          <w:ilvl w:val="0"/>
          <w:numId w:val="10"/>
        </w:numPr>
        <w:spacing w:before="240" w:after="240"/>
        <w:rPr>
          <w:rFonts w:ascii="Aptos" w:hAnsi="Aptos" w:eastAsia="Aptos" w:cs="Aptos"/>
          <w:color w:val="1F1F1F"/>
        </w:rPr>
      </w:pPr>
      <w:r w:rsidRPr="6340175B">
        <w:rPr>
          <w:rFonts w:ascii="Aptos" w:hAnsi="Aptos" w:eastAsia="Aptos" w:cs="Aptos"/>
          <w:b/>
          <w:bCs/>
          <w:color w:val="1F1F1F"/>
        </w:rPr>
        <w:t>RF-37:</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documentar y detallar las características físico-químicas del terreno de cada finca, incluyendo datos como textura del suelo, niveles de pH, porcentaje de materia orgánica y grado de pendiente para optimizar las recomendaciones.</w:t>
      </w:r>
    </w:p>
    <w:p w:rsidR="00B17382" w:rsidP="6340175B" w:rsidRDefault="34D60B61" w14:paraId="3B8E625B" w14:textId="69C87B96">
      <w:pPr>
        <w:pStyle w:val="ListParagraph"/>
        <w:numPr>
          <w:ilvl w:val="0"/>
          <w:numId w:val="10"/>
        </w:numPr>
        <w:spacing w:before="240" w:after="240"/>
        <w:rPr>
          <w:rFonts w:ascii="Aptos" w:hAnsi="Aptos" w:eastAsia="Aptos" w:cs="Aptos"/>
          <w:color w:val="1F1F1F"/>
        </w:rPr>
      </w:pPr>
      <w:r w:rsidRPr="6340175B">
        <w:rPr>
          <w:rFonts w:ascii="Aptos" w:hAnsi="Aptos" w:eastAsia="Aptos" w:cs="Aptos"/>
          <w:b/>
          <w:bCs/>
          <w:color w:val="1F1F1F"/>
        </w:rPr>
        <w:t>RF-38:</w:t>
      </w:r>
      <w:r w:rsidRPr="6340175B">
        <w:rPr>
          <w:rFonts w:ascii="Aptos" w:hAnsi="Aptos" w:eastAsia="Aptos" w:cs="Aptos"/>
          <w:color w:val="1F1F1F"/>
        </w:rPr>
        <w:t xml:space="preserve"> El sistema debe proporcionar al </w:t>
      </w:r>
      <w:r w:rsidRPr="6340175B">
        <w:rPr>
          <w:rFonts w:ascii="Aptos" w:hAnsi="Aptos" w:eastAsia="Aptos" w:cs="Aptos"/>
          <w:b/>
          <w:bCs/>
          <w:color w:val="1F1F1F"/>
        </w:rPr>
        <w:t>Técnico Agropecuario</w:t>
      </w:r>
      <w:r w:rsidRPr="6340175B">
        <w:rPr>
          <w:rFonts w:ascii="Aptos" w:hAnsi="Aptos" w:eastAsia="Aptos" w:cs="Aptos"/>
          <w:color w:val="1F1F1F"/>
        </w:rPr>
        <w:t xml:space="preserve"> una vista cartográfica consolidada que muestre la ubicación exacta de todas las fincas bajo su supervisión, facilitando la planificación logística de las rutas de asistencia técnica presencial.</w:t>
      </w:r>
    </w:p>
    <w:p w:rsidR="00B17382" w:rsidP="6340175B" w:rsidRDefault="34D60B61" w14:paraId="44ED7E28" w14:textId="3FBA73E5">
      <w:pPr>
        <w:pStyle w:val="ListParagraph"/>
        <w:numPr>
          <w:ilvl w:val="0"/>
          <w:numId w:val="10"/>
        </w:numPr>
        <w:spacing w:before="240" w:after="240"/>
        <w:rPr>
          <w:rFonts w:ascii="Aptos" w:hAnsi="Aptos" w:eastAsia="Aptos" w:cs="Aptos"/>
          <w:color w:val="1F1F1F"/>
        </w:rPr>
      </w:pPr>
      <w:r w:rsidRPr="6340175B">
        <w:rPr>
          <w:rFonts w:ascii="Aptos" w:hAnsi="Aptos" w:eastAsia="Aptos" w:cs="Aptos"/>
          <w:b/>
          <w:bCs/>
          <w:color w:val="1F1F1F"/>
        </w:rPr>
        <w:t>RF-39:</w:t>
      </w:r>
      <w:r w:rsidRPr="6340175B">
        <w:rPr>
          <w:rFonts w:ascii="Aptos" w:hAnsi="Aptos" w:eastAsia="Aptos" w:cs="Aptos"/>
          <w:color w:val="1F1F1F"/>
        </w:rPr>
        <w:t xml:space="preserve"> El sistema debe permitir al </w:t>
      </w:r>
      <w:r w:rsidRPr="6340175B">
        <w:rPr>
          <w:rFonts w:ascii="Aptos" w:hAnsi="Aptos" w:eastAsia="Aptos" w:cs="Aptos"/>
          <w:b/>
          <w:bCs/>
          <w:color w:val="1F1F1F"/>
        </w:rPr>
        <w:t>Agricultor</w:t>
      </w:r>
      <w:r w:rsidRPr="6340175B">
        <w:rPr>
          <w:rFonts w:ascii="Aptos" w:hAnsi="Aptos" w:eastAsia="Aptos" w:cs="Aptos"/>
          <w:color w:val="1F1F1F"/>
        </w:rPr>
        <w:t xml:space="preserve"> realizar el inventario de la infraestructura disponible en cada finca, registrando datos sobre pozos profundos, capacidad de bodegas de almacenamiento, sistemas de riego instalados y maquinaria agrícola operativa.</w:t>
      </w:r>
    </w:p>
    <w:p w:rsidR="00B17382" w:rsidP="6340175B" w:rsidRDefault="34D60B61" w14:paraId="220A4782" w14:textId="3E84D8A0">
      <w:pPr>
        <w:pStyle w:val="Heading4"/>
        <w:spacing w:before="0" w:after="120"/>
        <w:rPr>
          <w:rFonts w:ascii="Aptos" w:hAnsi="Aptos" w:eastAsia="Aptos" w:cs="Aptos"/>
          <w:color w:val="1F1F1F"/>
        </w:rPr>
      </w:pPr>
      <w:r w:rsidRPr="6340175B">
        <w:rPr>
          <w:rFonts w:ascii="Aptos" w:hAnsi="Aptos" w:eastAsia="Aptos" w:cs="Aptos"/>
          <w:b/>
          <w:bCs/>
          <w:color w:val="1F1F1F"/>
        </w:rPr>
        <w:t>UC10: Sincronizar Información</w:t>
      </w:r>
    </w:p>
    <w:p w:rsidR="00B17382" w:rsidP="6340175B" w:rsidRDefault="34D60B61" w14:paraId="5626E906" w14:textId="27588861">
      <w:pPr>
        <w:pStyle w:val="ListParagraph"/>
        <w:numPr>
          <w:ilvl w:val="0"/>
          <w:numId w:val="4"/>
        </w:numPr>
        <w:spacing w:before="240" w:after="240"/>
        <w:rPr>
          <w:rFonts w:ascii="Aptos" w:hAnsi="Aptos" w:eastAsia="Aptos" w:cs="Aptos"/>
          <w:color w:val="1F1F1F"/>
        </w:rPr>
      </w:pPr>
      <w:r w:rsidRPr="6340175B">
        <w:rPr>
          <w:rFonts w:ascii="Aptos" w:hAnsi="Aptos" w:eastAsia="Aptos" w:cs="Aptos"/>
          <w:b/>
          <w:bCs/>
          <w:color w:val="1F1F1F"/>
        </w:rPr>
        <w:t>RF-40:</w:t>
      </w:r>
      <w:r w:rsidRPr="6340175B">
        <w:rPr>
          <w:rFonts w:ascii="Aptos" w:hAnsi="Aptos" w:eastAsia="Aptos" w:cs="Aptos"/>
          <w:color w:val="1F1F1F"/>
        </w:rPr>
        <w:t xml:space="preserve"> El sistema debe implementar una arquitectura de almacenamiento local (offline) que permita al </w:t>
      </w:r>
      <w:r w:rsidRPr="6340175B">
        <w:rPr>
          <w:rFonts w:ascii="Aptos" w:hAnsi="Aptos" w:eastAsia="Aptos" w:cs="Aptos"/>
          <w:b/>
          <w:bCs/>
          <w:color w:val="1F1F1F"/>
        </w:rPr>
        <w:t>Agricultor</w:t>
      </w:r>
      <w:r w:rsidRPr="6340175B">
        <w:rPr>
          <w:rFonts w:ascii="Aptos" w:hAnsi="Aptos" w:eastAsia="Aptos" w:cs="Aptos"/>
          <w:color w:val="1F1F1F"/>
        </w:rPr>
        <w:t xml:space="preserve"> realizar registros completos de cultivos, fincas y novedades en la memoria del dispositivo móvil cuando no exista disponibilidad de conexión a Internet.</w:t>
      </w:r>
    </w:p>
    <w:p w:rsidR="00B17382" w:rsidP="6340175B" w:rsidRDefault="34D60B61" w14:paraId="575421E7" w14:textId="7BB86F4F">
      <w:pPr>
        <w:pStyle w:val="ListParagraph"/>
        <w:numPr>
          <w:ilvl w:val="0"/>
          <w:numId w:val="4"/>
        </w:numPr>
        <w:spacing w:before="240" w:after="240"/>
        <w:rPr>
          <w:rFonts w:ascii="Aptos" w:hAnsi="Aptos" w:eastAsia="Aptos" w:cs="Aptos"/>
          <w:color w:val="1F1F1F"/>
        </w:rPr>
      </w:pPr>
      <w:r w:rsidRPr="6340175B">
        <w:rPr>
          <w:rFonts w:ascii="Aptos" w:hAnsi="Aptos" w:eastAsia="Aptos" w:cs="Aptos"/>
          <w:b/>
          <w:bCs/>
          <w:color w:val="1F1F1F"/>
        </w:rPr>
        <w:t>RF-41:</w:t>
      </w:r>
      <w:r w:rsidRPr="6340175B">
        <w:rPr>
          <w:rFonts w:ascii="Aptos" w:hAnsi="Aptos" w:eastAsia="Aptos" w:cs="Aptos"/>
          <w:color w:val="1F1F1F"/>
        </w:rPr>
        <w:t xml:space="preserve"> El sistema debe ejecutar un protocolo de validación de coherencia e integridad de datos al momento de iniciar la sincronización, asegurando que la información almacenada localmente por el </w:t>
      </w:r>
      <w:r w:rsidRPr="6340175B">
        <w:rPr>
          <w:rFonts w:ascii="Aptos" w:hAnsi="Aptos" w:eastAsia="Aptos" w:cs="Aptos"/>
          <w:b/>
          <w:bCs/>
          <w:color w:val="1F1F1F"/>
        </w:rPr>
        <w:t>Agricultor</w:t>
      </w:r>
      <w:r w:rsidRPr="6340175B">
        <w:rPr>
          <w:rFonts w:ascii="Aptos" w:hAnsi="Aptos" w:eastAsia="Aptos" w:cs="Aptos"/>
          <w:color w:val="1F1F1F"/>
        </w:rPr>
        <w:t xml:space="preserve"> se fusione correctamente con el servidor central sin sobrescribir datos más recientes.</w:t>
      </w:r>
    </w:p>
    <w:p w:rsidR="00B17382" w:rsidP="6340175B" w:rsidRDefault="34D60B61" w14:paraId="2A579E38" w14:textId="1C483E66">
      <w:pPr>
        <w:pStyle w:val="ListParagraph"/>
        <w:numPr>
          <w:ilvl w:val="0"/>
          <w:numId w:val="4"/>
        </w:numPr>
        <w:spacing w:before="240" w:after="240"/>
        <w:rPr>
          <w:rFonts w:ascii="Aptos" w:hAnsi="Aptos" w:eastAsia="Aptos" w:cs="Aptos"/>
          <w:color w:val="1F1F1F"/>
        </w:rPr>
      </w:pPr>
      <w:r w:rsidRPr="6340175B">
        <w:rPr>
          <w:rFonts w:ascii="Aptos" w:hAnsi="Aptos" w:eastAsia="Aptos" w:cs="Aptos"/>
          <w:b/>
          <w:bCs/>
          <w:color w:val="1F1F1F"/>
        </w:rPr>
        <w:t>RF-42:</w:t>
      </w:r>
      <w:r w:rsidRPr="6340175B">
        <w:rPr>
          <w:rFonts w:ascii="Aptos" w:hAnsi="Aptos" w:eastAsia="Aptos" w:cs="Aptos"/>
          <w:color w:val="1F1F1F"/>
        </w:rPr>
        <w:t xml:space="preserve"> El sistema debe proporcionar al </w:t>
      </w:r>
      <w:r w:rsidRPr="6340175B">
        <w:rPr>
          <w:rFonts w:ascii="Aptos" w:hAnsi="Aptos" w:eastAsia="Aptos" w:cs="Aptos"/>
          <w:b/>
          <w:bCs/>
          <w:color w:val="1F1F1F"/>
        </w:rPr>
        <w:t>Agricultor</w:t>
      </w:r>
      <w:r w:rsidRPr="6340175B">
        <w:rPr>
          <w:rFonts w:ascii="Aptos" w:hAnsi="Aptos" w:eastAsia="Aptos" w:cs="Aptos"/>
          <w:color w:val="1F1F1F"/>
        </w:rPr>
        <w:t xml:space="preserve"> un indicador visual dinámico que notifique en tiempo real el estado de la sincronización de datos (Enviando, Sincronizado, Error de Conexión o Datos Pendientes), garantizando la transparencia y la integridad de la información del usuario.</w:t>
      </w:r>
    </w:p>
    <w:p w:rsidR="00B17382" w:rsidP="6340175B" w:rsidRDefault="00B17382" w14:paraId="46C7A851" w14:textId="60CA09A3">
      <w:pPr>
        <w:pStyle w:val="ListParagraph"/>
        <w:spacing w:before="240" w:after="240"/>
        <w:rPr>
          <w:rFonts w:ascii="Aptos" w:hAnsi="Aptos" w:eastAsia="Aptos" w:cs="Aptos"/>
          <w:color w:val="1F1F1F"/>
        </w:rPr>
      </w:pPr>
    </w:p>
    <w:p w:rsidR="00B17382" w:rsidP="6340175B" w:rsidRDefault="00B17382" w14:paraId="4D4BD1EC" w14:textId="64649809">
      <w:pPr>
        <w:pStyle w:val="ListParagraph"/>
        <w:spacing w:before="240" w:after="240"/>
        <w:rPr>
          <w:rFonts w:ascii="Aptos" w:hAnsi="Aptos" w:eastAsia="Aptos" w:cs="Aptos"/>
          <w:color w:val="1F1F1F"/>
        </w:rPr>
      </w:pPr>
    </w:p>
    <w:p w:rsidR="00B17382" w:rsidP="6340175B" w:rsidRDefault="00B17382" w14:paraId="1146CB63" w14:textId="6ACCDB09">
      <w:pPr>
        <w:pStyle w:val="ListParagraph"/>
        <w:spacing w:before="240" w:after="240"/>
        <w:rPr>
          <w:rFonts w:ascii="Aptos" w:hAnsi="Aptos" w:eastAsia="Aptos" w:cs="Aptos"/>
          <w:color w:val="1F1F1F"/>
        </w:rPr>
      </w:pPr>
    </w:p>
    <w:p w:rsidR="00B17382" w:rsidP="6340175B" w:rsidRDefault="00B17382" w14:paraId="4058AA49" w14:textId="6CCA6971">
      <w:pPr>
        <w:pStyle w:val="ListParagraph"/>
        <w:spacing w:before="240" w:after="240"/>
        <w:rPr>
          <w:rFonts w:ascii="Aptos" w:hAnsi="Aptos" w:eastAsia="Aptos" w:cs="Aptos"/>
          <w:color w:val="1F1F1F"/>
        </w:rPr>
      </w:pPr>
    </w:p>
    <w:p w:rsidR="00B17382" w:rsidP="6340175B" w:rsidRDefault="00B17382" w14:paraId="51EC5309" w14:textId="42DBFC4E">
      <w:pPr>
        <w:pStyle w:val="ListParagraph"/>
        <w:spacing w:before="240" w:after="240"/>
        <w:rPr>
          <w:rFonts w:ascii="Aptos" w:hAnsi="Aptos" w:eastAsia="Aptos" w:cs="Aptos"/>
          <w:color w:val="1F1F1F"/>
        </w:rPr>
      </w:pPr>
    </w:p>
    <w:p w:rsidR="00B17382" w:rsidP="6340175B" w:rsidRDefault="00B17382" w14:paraId="0130CE84" w14:textId="24D1CC42">
      <w:pPr>
        <w:pStyle w:val="ListParagraph"/>
        <w:spacing w:before="240" w:after="240"/>
        <w:rPr>
          <w:rFonts w:ascii="Aptos" w:hAnsi="Aptos" w:eastAsia="Aptos" w:cs="Aptos"/>
          <w:color w:val="1F1F1F"/>
        </w:rPr>
      </w:pPr>
    </w:p>
    <w:p w:rsidR="00B17382" w:rsidP="6340175B" w:rsidRDefault="00B17382" w14:paraId="6F85932A" w14:textId="3C374AA4">
      <w:pPr>
        <w:pStyle w:val="ListParagraph"/>
        <w:spacing w:before="240" w:after="240"/>
        <w:rPr>
          <w:rFonts w:ascii="Aptos" w:hAnsi="Aptos" w:eastAsia="Aptos" w:cs="Aptos"/>
          <w:color w:val="1F1F1F"/>
        </w:rPr>
      </w:pPr>
    </w:p>
    <w:p w:rsidR="00B17382" w:rsidP="6340175B" w:rsidRDefault="00B17382" w14:paraId="50BD41EC" w14:textId="0088A411">
      <w:pPr>
        <w:pStyle w:val="ListParagraph"/>
        <w:spacing w:before="240" w:after="240"/>
        <w:rPr>
          <w:rFonts w:ascii="Aptos" w:hAnsi="Aptos" w:eastAsia="Aptos" w:cs="Aptos"/>
          <w:color w:val="1F1F1F"/>
        </w:rPr>
      </w:pPr>
    </w:p>
    <w:p w:rsidR="00B17382" w:rsidP="6340175B" w:rsidRDefault="00B17382" w14:paraId="20BCFB8B" w14:textId="607B66E0">
      <w:pPr>
        <w:pStyle w:val="ListParagraph"/>
        <w:spacing w:before="240" w:after="240"/>
        <w:rPr>
          <w:rFonts w:ascii="Aptos" w:hAnsi="Aptos" w:eastAsia="Aptos" w:cs="Aptos"/>
          <w:color w:val="1F1F1F"/>
        </w:rPr>
      </w:pPr>
    </w:p>
    <w:p w:rsidR="00B17382" w:rsidP="6340175B" w:rsidRDefault="00B17382" w14:paraId="4711BB0B" w14:textId="6B211820">
      <w:pPr>
        <w:pStyle w:val="ListParagraph"/>
        <w:spacing w:before="240" w:after="240"/>
        <w:rPr>
          <w:rFonts w:ascii="Aptos" w:hAnsi="Aptos" w:eastAsia="Aptos" w:cs="Aptos"/>
          <w:color w:val="1F1F1F"/>
        </w:rPr>
      </w:pPr>
    </w:p>
    <w:p w:rsidR="00B17382" w:rsidP="6340175B" w:rsidRDefault="00B17382" w14:paraId="2C6A1BE4" w14:textId="597760AC">
      <w:pPr>
        <w:pStyle w:val="ListParagraph"/>
        <w:spacing w:before="240" w:after="240"/>
        <w:rPr>
          <w:rFonts w:ascii="Aptos" w:hAnsi="Aptos" w:eastAsia="Aptos" w:cs="Aptos"/>
          <w:color w:val="1F1F1F"/>
        </w:rPr>
      </w:pPr>
    </w:p>
    <w:p w:rsidR="00B17382" w:rsidP="6340175B" w:rsidRDefault="00B17382" w14:paraId="02696BC7" w14:textId="66D21E35">
      <w:pPr>
        <w:pStyle w:val="ListParagraph"/>
        <w:spacing w:before="240" w:after="240"/>
        <w:rPr>
          <w:rFonts w:ascii="Aptos" w:hAnsi="Aptos" w:eastAsia="Aptos" w:cs="Aptos"/>
          <w:color w:val="1F1F1F"/>
        </w:rPr>
      </w:pPr>
    </w:p>
    <w:p w:rsidR="00B17382" w:rsidP="6340175B" w:rsidRDefault="00B17382" w14:paraId="7110EEB3" w14:textId="1F5E3480">
      <w:pPr>
        <w:pStyle w:val="ListParagraph"/>
        <w:spacing w:before="240" w:after="240"/>
        <w:rPr>
          <w:rFonts w:ascii="Aptos" w:hAnsi="Aptos" w:eastAsia="Aptos" w:cs="Aptos"/>
          <w:color w:val="1F1F1F"/>
        </w:rPr>
      </w:pPr>
    </w:p>
    <w:p w:rsidR="00B17382" w:rsidP="6340175B" w:rsidRDefault="00B17382" w14:paraId="5519C214" w14:textId="17A130D2">
      <w:pPr>
        <w:pStyle w:val="ListParagraph"/>
        <w:spacing w:before="240" w:after="240"/>
        <w:rPr>
          <w:rFonts w:ascii="Aptos" w:hAnsi="Aptos" w:eastAsia="Aptos" w:cs="Aptos"/>
          <w:color w:val="1F1F1F"/>
        </w:rPr>
      </w:pPr>
    </w:p>
    <w:p w:rsidR="00B17382" w:rsidP="6340175B" w:rsidRDefault="00B17382" w14:paraId="58AB5286" w14:textId="200D00CE">
      <w:pPr>
        <w:pStyle w:val="ListParagraph"/>
        <w:spacing w:before="240" w:after="240"/>
        <w:rPr>
          <w:rFonts w:ascii="Aptos" w:hAnsi="Aptos" w:eastAsia="Aptos" w:cs="Aptos"/>
          <w:color w:val="1F1F1F"/>
        </w:rPr>
      </w:pPr>
    </w:p>
    <w:p w:rsidR="00B17382" w:rsidP="6340175B" w:rsidRDefault="00B17382" w14:paraId="2DEDB8CD" w14:textId="7D15F9AB">
      <w:pPr>
        <w:pStyle w:val="ListParagraph"/>
        <w:spacing w:before="240" w:after="240"/>
        <w:rPr>
          <w:rFonts w:ascii="Aptos" w:hAnsi="Aptos" w:eastAsia="Aptos" w:cs="Aptos"/>
          <w:color w:val="1F1F1F"/>
        </w:rPr>
      </w:pPr>
    </w:p>
    <w:p w:rsidR="00B17382" w:rsidP="6340175B" w:rsidRDefault="00B17382" w14:paraId="66C8C4AE" w14:textId="1888E00F">
      <w:pPr>
        <w:pStyle w:val="ListParagraph"/>
        <w:spacing w:before="240" w:after="240"/>
        <w:rPr>
          <w:rFonts w:ascii="Aptos" w:hAnsi="Aptos" w:eastAsia="Aptos" w:cs="Aptos"/>
          <w:color w:val="1F1F1F"/>
        </w:rPr>
      </w:pPr>
    </w:p>
    <w:p w:rsidR="00B17382" w:rsidP="6340175B" w:rsidRDefault="3ADE0908" w14:paraId="7EA09E48" w14:textId="59D378A0">
      <w:pPr>
        <w:spacing w:line="257" w:lineRule="auto"/>
      </w:pPr>
      <w:r>
        <w:t>CASO DE USO NIVEL CERO</w:t>
      </w:r>
    </w:p>
    <w:p w:rsidR="00B17382" w:rsidP="6340175B" w:rsidRDefault="34D60B61" w14:paraId="3C07F276" w14:textId="54F250BF">
      <w:pPr>
        <w:spacing w:line="257" w:lineRule="auto"/>
      </w:pPr>
      <w:r>
        <w:rPr>
          <w:noProof/>
        </w:rPr>
        <w:drawing>
          <wp:inline distT="0" distB="0" distL="0" distR="0" wp14:anchorId="4F1567C4" wp14:editId="083DC6FB">
            <wp:extent cx="2511824" cy="3600900"/>
            <wp:effectExtent l="0" t="0" r="0" b="0"/>
            <wp:docPr id="1090528631" name="drawing">
              <a:extLst xmlns:a="http://schemas.openxmlformats.org/drawingml/2006/main">
                <a:ext uri="{FF2B5EF4-FFF2-40B4-BE49-F238E27FC236}">
                  <a16:creationId xmlns:a16="http://schemas.microsoft.com/office/drawing/2014/main" id="{873B60DE-65CF-4E3D-8B76-2E2AEAFCB3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8631" name="Picture 1090528631"/>
                    <pic:cNvPicPr/>
                  </pic:nvPicPr>
                  <pic:blipFill>
                    <a:blip r:embed="rId7">
                      <a:extLst>
                        <a:ext uri="{28A0092B-C50C-407E-A947-70E740481C1C}">
                          <a14:useLocalDpi xmlns:a14="http://schemas.microsoft.com/office/drawing/2010/main"/>
                        </a:ext>
                      </a:extLst>
                    </a:blip>
                    <a:stretch>
                      <a:fillRect/>
                    </a:stretch>
                  </pic:blipFill>
                  <pic:spPr>
                    <a:xfrm>
                      <a:off x="0" y="0"/>
                      <a:ext cx="2511824" cy="3600900"/>
                    </a:xfrm>
                    <a:prstGeom prst="rect">
                      <a:avLst/>
                    </a:prstGeom>
                  </pic:spPr>
                </pic:pic>
              </a:graphicData>
            </a:graphic>
          </wp:inline>
        </w:drawing>
      </w:r>
    </w:p>
    <w:p w:rsidR="00B17382" w:rsidP="6340175B" w:rsidRDefault="29EF79E6" w14:paraId="3A4C5688" w14:textId="2D695422">
      <w:pPr>
        <w:spacing w:line="257" w:lineRule="auto"/>
      </w:pPr>
      <w:r>
        <w:t>CASOS DE USOS NIVEL 1</w:t>
      </w:r>
    </w:p>
    <w:p w:rsidR="00B17382" w:rsidP="6340175B" w:rsidRDefault="56D8EB82" w14:paraId="3F6097F0" w14:textId="5B86E70E">
      <w:pPr>
        <w:spacing w:line="257" w:lineRule="auto"/>
      </w:pPr>
      <w:r>
        <w:rPr>
          <w:noProof/>
        </w:rPr>
        <w:drawing>
          <wp:inline distT="0" distB="0" distL="0" distR="0" wp14:anchorId="4F0D363A" wp14:editId="6BFED347">
            <wp:extent cx="4029075" cy="2613264"/>
            <wp:effectExtent l="0" t="0" r="0" b="0"/>
            <wp:docPr id="143209941" name="drawing">
              <a:extLst xmlns:a="http://schemas.openxmlformats.org/drawingml/2006/main">
                <a:ext uri="{FF2B5EF4-FFF2-40B4-BE49-F238E27FC236}">
                  <a16:creationId xmlns:a16="http://schemas.microsoft.com/office/drawing/2014/main" id="{E54C560D-58DB-4F71-8A69-298F8D3474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941" name="Picture 143209941"/>
                    <pic:cNvPicPr/>
                  </pic:nvPicPr>
                  <pic:blipFill>
                    <a:blip r:embed="rId8">
                      <a:extLst>
                        <a:ext uri="{28A0092B-C50C-407E-A947-70E740481C1C}">
                          <a14:useLocalDpi xmlns:a14="http://schemas.microsoft.com/office/drawing/2010/main"/>
                        </a:ext>
                      </a:extLst>
                    </a:blip>
                    <a:stretch>
                      <a:fillRect/>
                    </a:stretch>
                  </pic:blipFill>
                  <pic:spPr>
                    <a:xfrm>
                      <a:off x="0" y="0"/>
                      <a:ext cx="4029075" cy="2613264"/>
                    </a:xfrm>
                    <a:prstGeom prst="rect">
                      <a:avLst/>
                    </a:prstGeom>
                  </pic:spPr>
                </pic:pic>
              </a:graphicData>
            </a:graphic>
          </wp:inline>
        </w:drawing>
      </w:r>
    </w:p>
    <w:p w:rsidR="00B17382" w:rsidP="6340175B" w:rsidRDefault="56D8EB82" w14:paraId="21229432" w14:textId="2605460A">
      <w:pPr>
        <w:spacing w:line="257" w:lineRule="auto"/>
      </w:pPr>
      <w:r>
        <w:rPr>
          <w:noProof/>
        </w:rPr>
        <w:drawing>
          <wp:inline distT="0" distB="0" distL="0" distR="0" wp14:anchorId="16274B7E" wp14:editId="1F10715F">
            <wp:extent cx="4362450" cy="1733550"/>
            <wp:effectExtent l="0" t="0" r="0" b="0"/>
            <wp:docPr id="135609939" name="drawing">
              <a:extLst xmlns:a="http://schemas.openxmlformats.org/drawingml/2006/main">
                <a:ext uri="{FF2B5EF4-FFF2-40B4-BE49-F238E27FC236}">
                  <a16:creationId xmlns:a16="http://schemas.microsoft.com/office/drawing/2014/main" id="{9683480D-7664-4985-AC9F-C9ED1CE3A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939" name="Picture 135609939"/>
                    <pic:cNvPicPr/>
                  </pic:nvPicPr>
                  <pic:blipFill>
                    <a:blip r:embed="rId9">
                      <a:extLst>
                        <a:ext uri="{28A0092B-C50C-407E-A947-70E740481C1C}">
                          <a14:useLocalDpi xmlns:a14="http://schemas.microsoft.com/office/drawing/2010/main"/>
                        </a:ext>
                      </a:extLst>
                    </a:blip>
                    <a:stretch>
                      <a:fillRect/>
                    </a:stretch>
                  </pic:blipFill>
                  <pic:spPr>
                    <a:xfrm>
                      <a:off x="0" y="0"/>
                      <a:ext cx="4362450" cy="1733550"/>
                    </a:xfrm>
                    <a:prstGeom prst="rect">
                      <a:avLst/>
                    </a:prstGeom>
                  </pic:spPr>
                </pic:pic>
              </a:graphicData>
            </a:graphic>
          </wp:inline>
        </w:drawing>
      </w:r>
    </w:p>
    <w:p w:rsidR="00B17382" w:rsidP="6340175B" w:rsidRDefault="56D8EB82" w14:paraId="2DC5F8A0" w14:textId="4A74C679">
      <w:pPr>
        <w:spacing w:line="257" w:lineRule="auto"/>
      </w:pPr>
      <w:r>
        <w:rPr>
          <w:noProof/>
        </w:rPr>
        <w:drawing>
          <wp:inline distT="0" distB="0" distL="0" distR="0" wp14:anchorId="244A3E49" wp14:editId="158BD83A">
            <wp:extent cx="3486150" cy="1503402"/>
            <wp:effectExtent l="0" t="0" r="0" b="0"/>
            <wp:docPr id="134896334" name="drawing">
              <a:extLst xmlns:a="http://schemas.openxmlformats.org/drawingml/2006/main">
                <a:ext uri="{FF2B5EF4-FFF2-40B4-BE49-F238E27FC236}">
                  <a16:creationId xmlns:a16="http://schemas.microsoft.com/office/drawing/2014/main" id="{D62B8FE4-40E3-45CC-8EAE-5B9443D356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334" name="Picture 134896334"/>
                    <pic:cNvPicPr/>
                  </pic:nvPicPr>
                  <pic:blipFill>
                    <a:blip r:embed="rId10">
                      <a:extLst>
                        <a:ext uri="{28A0092B-C50C-407E-A947-70E740481C1C}">
                          <a14:useLocalDpi xmlns:a14="http://schemas.microsoft.com/office/drawing/2010/main"/>
                        </a:ext>
                      </a:extLst>
                    </a:blip>
                    <a:stretch>
                      <a:fillRect/>
                    </a:stretch>
                  </pic:blipFill>
                  <pic:spPr>
                    <a:xfrm>
                      <a:off x="0" y="0"/>
                      <a:ext cx="3486150" cy="1503402"/>
                    </a:xfrm>
                    <a:prstGeom prst="rect">
                      <a:avLst/>
                    </a:prstGeom>
                  </pic:spPr>
                </pic:pic>
              </a:graphicData>
            </a:graphic>
          </wp:inline>
        </w:drawing>
      </w:r>
    </w:p>
    <w:p w:rsidR="00B17382" w:rsidP="6340175B" w:rsidRDefault="56D8EB82" w14:paraId="0F4ED121" w14:textId="5B33BD80">
      <w:pPr>
        <w:spacing w:line="257" w:lineRule="auto"/>
      </w:pPr>
      <w:r>
        <w:rPr>
          <w:noProof/>
        </w:rPr>
        <w:drawing>
          <wp:inline distT="0" distB="0" distL="0" distR="0" wp14:anchorId="2A96AFC7" wp14:editId="34458AC5">
            <wp:extent cx="4772025" cy="1417834"/>
            <wp:effectExtent l="0" t="0" r="0" b="0"/>
            <wp:docPr id="1565649569" name="drawing">
              <a:extLst xmlns:a="http://schemas.openxmlformats.org/drawingml/2006/main">
                <a:ext uri="{FF2B5EF4-FFF2-40B4-BE49-F238E27FC236}">
                  <a16:creationId xmlns:a16="http://schemas.microsoft.com/office/drawing/2014/main" id="{669A2153-34CB-424E-9B37-70BA7A988C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49569" name="Picture 1565649569"/>
                    <pic:cNvPicPr/>
                  </pic:nvPicPr>
                  <pic:blipFill>
                    <a:blip r:embed="rId11">
                      <a:extLst>
                        <a:ext uri="{28A0092B-C50C-407E-A947-70E740481C1C}">
                          <a14:useLocalDpi xmlns:a14="http://schemas.microsoft.com/office/drawing/2010/main"/>
                        </a:ext>
                      </a:extLst>
                    </a:blip>
                    <a:stretch>
                      <a:fillRect/>
                    </a:stretch>
                  </pic:blipFill>
                  <pic:spPr>
                    <a:xfrm>
                      <a:off x="0" y="0"/>
                      <a:ext cx="4772025" cy="1417834"/>
                    </a:xfrm>
                    <a:prstGeom prst="rect">
                      <a:avLst/>
                    </a:prstGeom>
                  </pic:spPr>
                </pic:pic>
              </a:graphicData>
            </a:graphic>
          </wp:inline>
        </w:drawing>
      </w:r>
    </w:p>
    <w:p w:rsidR="00B17382" w:rsidP="6340175B" w:rsidRDefault="56D8EB82" w14:paraId="20B0DE2B" w14:textId="28126CB1">
      <w:pPr>
        <w:spacing w:line="257" w:lineRule="auto"/>
      </w:pPr>
      <w:r>
        <w:rPr>
          <w:noProof/>
        </w:rPr>
        <w:drawing>
          <wp:inline distT="0" distB="0" distL="0" distR="0" wp14:anchorId="284B1739" wp14:editId="15CBD204">
            <wp:extent cx="4695825" cy="1268413"/>
            <wp:effectExtent l="0" t="0" r="0" b="0"/>
            <wp:docPr id="1053517295" name="drawing">
              <a:extLst xmlns:a="http://schemas.openxmlformats.org/drawingml/2006/main">
                <a:ext uri="{FF2B5EF4-FFF2-40B4-BE49-F238E27FC236}">
                  <a16:creationId xmlns:a16="http://schemas.microsoft.com/office/drawing/2014/main" id="{BD5C2D35-B3CD-45E7-835D-6361BB647D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7295" name="Picture 1053517295"/>
                    <pic:cNvPicPr/>
                  </pic:nvPicPr>
                  <pic:blipFill>
                    <a:blip r:embed="rId12">
                      <a:extLst>
                        <a:ext uri="{28A0092B-C50C-407E-A947-70E740481C1C}">
                          <a14:useLocalDpi xmlns:a14="http://schemas.microsoft.com/office/drawing/2010/main"/>
                        </a:ext>
                      </a:extLst>
                    </a:blip>
                    <a:stretch>
                      <a:fillRect/>
                    </a:stretch>
                  </pic:blipFill>
                  <pic:spPr>
                    <a:xfrm>
                      <a:off x="0" y="0"/>
                      <a:ext cx="4695825" cy="1268413"/>
                    </a:xfrm>
                    <a:prstGeom prst="rect">
                      <a:avLst/>
                    </a:prstGeom>
                  </pic:spPr>
                </pic:pic>
              </a:graphicData>
            </a:graphic>
          </wp:inline>
        </w:drawing>
      </w:r>
    </w:p>
    <w:p w:rsidR="00B17382" w:rsidP="6340175B" w:rsidRDefault="56D8EB82" w14:paraId="2DAF2EC6" w14:textId="2DA090F3">
      <w:pPr>
        <w:spacing w:line="257" w:lineRule="auto"/>
      </w:pPr>
      <w:r>
        <w:rPr>
          <w:noProof/>
        </w:rPr>
        <w:drawing>
          <wp:inline distT="0" distB="0" distL="0" distR="0" wp14:anchorId="679DC4D1" wp14:editId="616B1820">
            <wp:extent cx="2990850" cy="2476500"/>
            <wp:effectExtent l="0" t="0" r="0" b="0"/>
            <wp:docPr id="1975923506" name="drawing">
              <a:extLst xmlns:a="http://schemas.openxmlformats.org/drawingml/2006/main">
                <a:ext uri="{FF2B5EF4-FFF2-40B4-BE49-F238E27FC236}">
                  <a16:creationId xmlns:a16="http://schemas.microsoft.com/office/drawing/2014/main" id="{2EF488D5-0DFE-46B4-89AF-0FA636C3B9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3506" name="Picture 1975923506"/>
                    <pic:cNvPicPr/>
                  </pic:nvPicPr>
                  <pic:blipFill>
                    <a:blip r:embed="rId13">
                      <a:extLst>
                        <a:ext uri="{28A0092B-C50C-407E-A947-70E740481C1C}">
                          <a14:useLocalDpi xmlns:a14="http://schemas.microsoft.com/office/drawing/2010/main"/>
                        </a:ext>
                      </a:extLst>
                    </a:blip>
                    <a:stretch>
                      <a:fillRect/>
                    </a:stretch>
                  </pic:blipFill>
                  <pic:spPr>
                    <a:xfrm>
                      <a:off x="0" y="0"/>
                      <a:ext cx="2990850" cy="2476500"/>
                    </a:xfrm>
                    <a:prstGeom prst="rect">
                      <a:avLst/>
                    </a:prstGeom>
                  </pic:spPr>
                </pic:pic>
              </a:graphicData>
            </a:graphic>
          </wp:inline>
        </w:drawing>
      </w:r>
    </w:p>
    <w:p w:rsidR="00B17382" w:rsidP="6340175B" w:rsidRDefault="56D8EB82" w14:paraId="0C10DA2C" w14:textId="51400D23">
      <w:pPr>
        <w:spacing w:line="257" w:lineRule="auto"/>
      </w:pPr>
      <w:r>
        <w:rPr>
          <w:noProof/>
        </w:rPr>
        <w:drawing>
          <wp:inline distT="0" distB="0" distL="0" distR="0" wp14:anchorId="0BC4B7D0" wp14:editId="6A32650D">
            <wp:extent cx="2590800" cy="2162175"/>
            <wp:effectExtent l="0" t="0" r="0" b="0"/>
            <wp:docPr id="1438602442" name="drawing">
              <a:extLst xmlns:a="http://schemas.openxmlformats.org/drawingml/2006/main">
                <a:ext uri="{FF2B5EF4-FFF2-40B4-BE49-F238E27FC236}">
                  <a16:creationId xmlns:a16="http://schemas.microsoft.com/office/drawing/2014/main" id="{A1BA3A09-C075-47DB-B9A0-34341916D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2442" name="Picture 1438602442"/>
                    <pic:cNvPicPr/>
                  </pic:nvPicPr>
                  <pic:blipFill>
                    <a:blip r:embed="rId14">
                      <a:extLst>
                        <a:ext uri="{28A0092B-C50C-407E-A947-70E740481C1C}">
                          <a14:useLocalDpi xmlns:a14="http://schemas.microsoft.com/office/drawing/2010/main"/>
                        </a:ext>
                      </a:extLst>
                    </a:blip>
                    <a:stretch>
                      <a:fillRect/>
                    </a:stretch>
                  </pic:blipFill>
                  <pic:spPr>
                    <a:xfrm>
                      <a:off x="0" y="0"/>
                      <a:ext cx="2590800" cy="2162175"/>
                    </a:xfrm>
                    <a:prstGeom prst="rect">
                      <a:avLst/>
                    </a:prstGeom>
                  </pic:spPr>
                </pic:pic>
              </a:graphicData>
            </a:graphic>
          </wp:inline>
        </w:drawing>
      </w:r>
    </w:p>
    <w:p w:rsidR="00B17382" w:rsidP="6340175B" w:rsidRDefault="56D8EB82" w14:paraId="3BA31A21" w14:textId="77E64616">
      <w:pPr>
        <w:spacing w:line="257" w:lineRule="auto"/>
      </w:pPr>
      <w:r>
        <w:rPr>
          <w:noProof/>
        </w:rPr>
        <w:drawing>
          <wp:inline distT="0" distB="0" distL="0" distR="0" wp14:anchorId="5FC544BC" wp14:editId="57CF5EB4">
            <wp:extent cx="3629025" cy="1484264"/>
            <wp:effectExtent l="0" t="0" r="0" b="0"/>
            <wp:docPr id="604785063" name="drawing">
              <a:extLst xmlns:a="http://schemas.openxmlformats.org/drawingml/2006/main">
                <a:ext uri="{FF2B5EF4-FFF2-40B4-BE49-F238E27FC236}">
                  <a16:creationId xmlns:a16="http://schemas.microsoft.com/office/drawing/2014/main" id="{245F029B-DED1-41B7-A3E8-44B29C26A0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5063" name="Picture 604785063"/>
                    <pic:cNvPicPr/>
                  </pic:nvPicPr>
                  <pic:blipFill>
                    <a:blip r:embed="rId15">
                      <a:extLst>
                        <a:ext uri="{28A0092B-C50C-407E-A947-70E740481C1C}">
                          <a14:useLocalDpi xmlns:a14="http://schemas.microsoft.com/office/drawing/2010/main"/>
                        </a:ext>
                      </a:extLst>
                    </a:blip>
                    <a:stretch>
                      <a:fillRect/>
                    </a:stretch>
                  </pic:blipFill>
                  <pic:spPr>
                    <a:xfrm>
                      <a:off x="0" y="0"/>
                      <a:ext cx="3629025" cy="1484264"/>
                    </a:xfrm>
                    <a:prstGeom prst="rect">
                      <a:avLst/>
                    </a:prstGeom>
                  </pic:spPr>
                </pic:pic>
              </a:graphicData>
            </a:graphic>
          </wp:inline>
        </w:drawing>
      </w:r>
    </w:p>
    <w:p w:rsidR="00B17382" w:rsidP="6340175B" w:rsidRDefault="56D8EB82" w14:paraId="04B2CFD5" w14:textId="57D713C6">
      <w:pPr>
        <w:spacing w:line="257" w:lineRule="auto"/>
      </w:pPr>
      <w:r>
        <w:rPr>
          <w:noProof/>
        </w:rPr>
        <w:drawing>
          <wp:inline distT="0" distB="0" distL="0" distR="0" wp14:anchorId="707F9425" wp14:editId="3239882B">
            <wp:extent cx="3952875" cy="1130491"/>
            <wp:effectExtent l="0" t="0" r="0" b="0"/>
            <wp:docPr id="164930890" name="drawing">
              <a:extLst xmlns:a="http://schemas.openxmlformats.org/drawingml/2006/main">
                <a:ext uri="{FF2B5EF4-FFF2-40B4-BE49-F238E27FC236}">
                  <a16:creationId xmlns:a16="http://schemas.microsoft.com/office/drawing/2014/main" id="{9454F8C6-E187-4D04-A5A6-59554039A2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890" name="Picture 164930890"/>
                    <pic:cNvPicPr/>
                  </pic:nvPicPr>
                  <pic:blipFill>
                    <a:blip r:embed="rId16">
                      <a:extLst>
                        <a:ext uri="{28A0092B-C50C-407E-A947-70E740481C1C}">
                          <a14:useLocalDpi xmlns:a14="http://schemas.microsoft.com/office/drawing/2010/main"/>
                        </a:ext>
                      </a:extLst>
                    </a:blip>
                    <a:stretch>
                      <a:fillRect/>
                    </a:stretch>
                  </pic:blipFill>
                  <pic:spPr>
                    <a:xfrm>
                      <a:off x="0" y="0"/>
                      <a:ext cx="3952875" cy="1130491"/>
                    </a:xfrm>
                    <a:prstGeom prst="rect">
                      <a:avLst/>
                    </a:prstGeom>
                  </pic:spPr>
                </pic:pic>
              </a:graphicData>
            </a:graphic>
          </wp:inline>
        </w:drawing>
      </w:r>
    </w:p>
    <w:p w:rsidR="00B17382" w:rsidP="6340175B" w:rsidRDefault="00B17382" w14:paraId="534D6A77" w14:textId="0C849BA0">
      <w:pPr>
        <w:spacing w:line="257" w:lineRule="auto"/>
      </w:pPr>
    </w:p>
    <w:p w:rsidR="00B17382" w:rsidP="6340175B" w:rsidRDefault="521D2DBA" w14:paraId="12EE1955" w14:textId="54659203">
      <w:pPr>
        <w:spacing w:line="257" w:lineRule="auto"/>
      </w:pPr>
      <w:r>
        <w:rPr>
          <w:noProof/>
        </w:rPr>
        <w:drawing>
          <wp:inline distT="0" distB="0" distL="0" distR="0" wp14:anchorId="426F54A1" wp14:editId="5D41D2AB">
            <wp:extent cx="5724525" cy="1752600"/>
            <wp:effectExtent l="0" t="0" r="0" b="0"/>
            <wp:docPr id="1248692791" name="drawing">
              <a:extLst xmlns:a="http://schemas.openxmlformats.org/drawingml/2006/main">
                <a:ext uri="{FF2B5EF4-FFF2-40B4-BE49-F238E27FC236}">
                  <a16:creationId xmlns:a16="http://schemas.microsoft.com/office/drawing/2014/main" id="{EDC504D0-52D9-4BB3-8403-C9E8EF81C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2791" name="Picture 1248692791"/>
                    <pic:cNvPicPr/>
                  </pic:nvPicPr>
                  <pic:blipFill>
                    <a:blip r:embed="rId17">
                      <a:extLst>
                        <a:ext uri="{28A0092B-C50C-407E-A947-70E740481C1C}">
                          <a14:useLocalDpi xmlns:a14="http://schemas.microsoft.com/office/drawing/2010/main"/>
                        </a:ext>
                      </a:extLst>
                    </a:blip>
                    <a:stretch>
                      <a:fillRect/>
                    </a:stretch>
                  </pic:blipFill>
                  <pic:spPr>
                    <a:xfrm>
                      <a:off x="0" y="0"/>
                      <a:ext cx="5724525" cy="1752600"/>
                    </a:xfrm>
                    <a:prstGeom prst="rect">
                      <a:avLst/>
                    </a:prstGeom>
                  </pic:spPr>
                </pic:pic>
              </a:graphicData>
            </a:graphic>
          </wp:inline>
        </w:drawing>
      </w:r>
    </w:p>
    <w:p w:rsidR="00B17382" w:rsidP="30B9F14C" w:rsidRDefault="00B17382" w14:paraId="21417AD1" w14:textId="27624D06"/>
    <w:p w:rsidR="00B17382" w:rsidP="30B9F14C" w:rsidRDefault="00B17382" w14:paraId="4C1C6B45" w14:textId="5A291B95"/>
    <w:p w:rsidR="00B17382" w:rsidP="30B9F14C" w:rsidRDefault="00B17382" w14:paraId="3C144744" w14:textId="2F1268CE"/>
    <w:p w:rsidR="00B17382" w:rsidP="30B9F14C" w:rsidRDefault="00B17382" w14:paraId="58F9E58D" w14:textId="7FB25968"/>
    <w:p w:rsidR="00B17382" w:rsidP="30B9F14C" w:rsidRDefault="00B17382" w14:paraId="2484ACE5" w14:textId="285C070E"/>
    <w:p w:rsidR="00B17382" w:rsidP="30B9F14C" w:rsidRDefault="00B17382" w14:paraId="77FA8D96" w14:textId="28E25CD6"/>
    <w:p w:rsidR="00B17382" w:rsidP="30B9F14C" w:rsidRDefault="00B17382" w14:paraId="228B8E69" w14:textId="2792D9CC"/>
    <w:p w:rsidR="00B17382" w:rsidP="30B9F14C" w:rsidRDefault="00B17382" w14:paraId="45793E1D" w14:textId="25506697"/>
    <w:p w:rsidR="00B17382" w:rsidP="30B9F14C" w:rsidRDefault="00B17382" w14:paraId="7723E59C" w14:textId="655ED5BB"/>
    <w:p w:rsidR="4C5FD55E" w:rsidP="508D54DC" w:rsidRDefault="4C5FD55E" w14:paraId="4765CE02" w14:textId="18278312">
      <w:pPr>
        <w:rPr>
          <w:rFonts w:ascii="Aptos" w:hAnsi="Aptos" w:eastAsia="Aptos" w:cs="Arial"/>
          <w:b/>
          <w:bCs/>
          <w:sz w:val="32"/>
          <w:szCs w:val="32"/>
        </w:rPr>
      </w:pPr>
      <w:r w:rsidRPr="508D54DC">
        <w:rPr>
          <w:rFonts w:ascii="Aptos" w:hAnsi="Aptos" w:eastAsia="Aptos" w:cs="Arial"/>
          <w:b/>
          <w:bCs/>
          <w:sz w:val="32"/>
          <w:szCs w:val="32"/>
        </w:rPr>
        <w:t>Estilo Arquitectónico Seleccionado</w:t>
      </w:r>
    </w:p>
    <w:p w:rsidR="4C5FD55E" w:rsidP="508D54DC" w:rsidRDefault="4C5FD55E" w14:paraId="1E2EECCB" w14:textId="1D7AD0D5">
      <w:pPr>
        <w:rPr>
          <w:rFonts w:ascii="Aptos" w:hAnsi="Aptos" w:eastAsia="Aptos" w:cs="Arial"/>
        </w:rPr>
      </w:pPr>
      <w:r w:rsidRPr="508D54DC">
        <w:rPr>
          <w:rFonts w:ascii="Aptos" w:hAnsi="Aptos" w:eastAsia="Aptos" w:cs="Arial"/>
        </w:rPr>
        <w:t xml:space="preserve">El sistema adopta una </w:t>
      </w:r>
      <w:r w:rsidRPr="508D54DC">
        <w:rPr>
          <w:rFonts w:ascii="Aptos" w:hAnsi="Aptos" w:eastAsia="Aptos" w:cs="Arial"/>
          <w:b/>
          <w:bCs/>
        </w:rPr>
        <w:t>arquitectura monolítica en capas bajo un modelo cliente-servidor</w:t>
      </w:r>
      <w:r w:rsidRPr="508D54DC">
        <w:rPr>
          <w:rFonts w:ascii="Aptos" w:hAnsi="Aptos" w:eastAsia="Aptos" w:cs="Arial"/>
        </w:rPr>
        <w:t>.</w:t>
      </w:r>
    </w:p>
    <w:p w:rsidR="4C5FD55E" w:rsidP="508D54DC" w:rsidRDefault="4C5FD55E" w14:paraId="3D477C04" w14:textId="1678D290">
      <w:pPr>
        <w:rPr>
          <w:rFonts w:ascii="Aptos" w:hAnsi="Aptos" w:eastAsia="Aptos" w:cs="Arial"/>
        </w:rPr>
      </w:pPr>
      <w:r w:rsidRPr="508D54DC">
        <w:rPr>
          <w:rFonts w:ascii="Aptos" w:hAnsi="Aptos" w:eastAsia="Aptos" w:cs="Arial"/>
        </w:rPr>
        <w:t>Este estilo organiza la aplicación en tres capas principales: presentación, lógica de negocio y persistencia de datos, centralizando la ejecución en un único backend accesible desde clientes web mediante comunicación HTTP.</w:t>
      </w:r>
    </w:p>
    <w:p w:rsidR="508D54DC" w:rsidP="508D54DC" w:rsidRDefault="508D54DC" w14:paraId="532089CE" w14:textId="4BA8A61E">
      <w:pPr>
        <w:rPr>
          <w:rFonts w:ascii="Aptos" w:hAnsi="Aptos" w:eastAsia="Aptos" w:cs="Arial"/>
        </w:rPr>
      </w:pPr>
    </w:p>
    <w:p w:rsidR="4C5FD55E" w:rsidP="508D54DC" w:rsidRDefault="4C5FD55E" w14:paraId="3E7EE4D6" w14:textId="205B597F">
      <w:pPr>
        <w:rPr>
          <w:rFonts w:ascii="Aptos" w:hAnsi="Aptos" w:eastAsia="Aptos" w:cs="Arial"/>
          <w:b/>
          <w:bCs/>
          <w:sz w:val="32"/>
          <w:szCs w:val="32"/>
        </w:rPr>
      </w:pPr>
      <w:r w:rsidRPr="508D54DC">
        <w:rPr>
          <w:rFonts w:ascii="Aptos" w:hAnsi="Aptos" w:eastAsia="Aptos" w:cs="Arial"/>
          <w:b/>
          <w:bCs/>
          <w:sz w:val="32"/>
          <w:szCs w:val="32"/>
        </w:rPr>
        <w:t>Justificación del Estilo Arquitectónico</w:t>
      </w:r>
    </w:p>
    <w:p w:rsidR="4C5FD55E" w:rsidP="508D54DC" w:rsidRDefault="4C5FD55E" w14:paraId="7B36EBC8" w14:textId="2CA20C19">
      <w:pPr>
        <w:rPr>
          <w:rFonts w:ascii="Aptos" w:hAnsi="Aptos" w:eastAsia="Aptos" w:cs="Arial"/>
          <w:b/>
          <w:bCs/>
        </w:rPr>
      </w:pPr>
      <w:r w:rsidRPr="508D54DC">
        <w:rPr>
          <w:rFonts w:ascii="Aptos" w:hAnsi="Aptos" w:eastAsia="Aptos" w:cs="Arial"/>
          <w:b/>
          <w:bCs/>
        </w:rPr>
        <w:t>1. Restricciones económicas</w:t>
      </w:r>
    </w:p>
    <w:p w:rsidR="4C5FD55E" w:rsidP="508D54DC" w:rsidRDefault="4C5FD55E" w14:paraId="218E4FDD" w14:textId="27764661">
      <w:pPr>
        <w:rPr>
          <w:rFonts w:ascii="Aptos" w:hAnsi="Aptos" w:eastAsia="Aptos" w:cs="Arial"/>
        </w:rPr>
      </w:pPr>
      <w:r w:rsidRPr="508D54DC">
        <w:rPr>
          <w:rFonts w:ascii="Aptos" w:hAnsi="Aptos" w:eastAsia="Aptos" w:cs="Arial"/>
        </w:rPr>
        <w:t>El proyecto se desarrolla en un contexto de recursos limitados, por lo tanto, se requiere una solución que minimice costos de desarrollo, despliegue y mantenimiento.</w:t>
      </w:r>
    </w:p>
    <w:p w:rsidR="4C5FD55E" w:rsidP="508D54DC" w:rsidRDefault="4C5FD55E" w14:paraId="1FE93E10" w14:textId="2BD4D040">
      <w:pPr>
        <w:rPr>
          <w:rFonts w:ascii="Aptos" w:hAnsi="Aptos" w:eastAsia="Aptos" w:cs="Arial"/>
        </w:rPr>
      </w:pPr>
      <w:r w:rsidRPr="508D54DC">
        <w:rPr>
          <w:rFonts w:ascii="Aptos" w:hAnsi="Aptos" w:eastAsia="Aptos" w:cs="Arial"/>
        </w:rPr>
        <w:t>En este sentido, la arquitectura monolítica en capas permite concentrar todos los componentes en una sola aplicación, evitando la necesidad de múltiples servicios, infraestructura distribuida o herramientas adicionales de orquestación.</w:t>
      </w:r>
    </w:p>
    <w:p w:rsidR="4C5FD55E" w:rsidP="508D54DC" w:rsidRDefault="4C5FD55E" w14:paraId="311E69DA" w14:textId="46407920">
      <w:pPr>
        <w:rPr>
          <w:rFonts w:ascii="Aptos" w:hAnsi="Aptos" w:eastAsia="Aptos" w:cs="Arial"/>
        </w:rPr>
      </w:pPr>
      <w:r w:rsidRPr="508D54DC">
        <w:rPr>
          <w:rFonts w:ascii="Aptos" w:hAnsi="Aptos" w:eastAsia="Aptos" w:cs="Arial"/>
        </w:rPr>
        <w:t>Esto reduce significativamente los costos operativos y facilita el uso de tecnologías de bajo costo o de código abierto, lo que la hace adecuada para el contexto del sistema.</w:t>
      </w:r>
    </w:p>
    <w:p w:rsidR="508D54DC" w:rsidP="508D54DC" w:rsidRDefault="508D54DC" w14:paraId="3450DC70" w14:textId="35994E6F">
      <w:pPr>
        <w:rPr>
          <w:rFonts w:ascii="Aptos" w:hAnsi="Aptos" w:eastAsia="Aptos" w:cs="Arial"/>
        </w:rPr>
      </w:pPr>
    </w:p>
    <w:p w:rsidR="4C5FD55E" w:rsidP="508D54DC" w:rsidRDefault="4C5FD55E" w14:paraId="60BA72AE" w14:textId="37A305E2">
      <w:pPr>
        <w:rPr>
          <w:rFonts w:ascii="Aptos" w:hAnsi="Aptos" w:eastAsia="Aptos" w:cs="Arial"/>
          <w:b/>
          <w:bCs/>
        </w:rPr>
      </w:pPr>
      <w:r w:rsidRPr="508D54DC">
        <w:rPr>
          <w:rFonts w:ascii="Aptos" w:hAnsi="Aptos" w:eastAsia="Aptos" w:cs="Arial"/>
          <w:b/>
          <w:bCs/>
        </w:rPr>
        <w:t>2. Restricciones técnicas (conectividad)</w:t>
      </w:r>
    </w:p>
    <w:p w:rsidR="4C5FD55E" w:rsidP="508D54DC" w:rsidRDefault="4C5FD55E" w14:paraId="77473C2D" w14:textId="538F6E6F">
      <w:pPr>
        <w:rPr>
          <w:rFonts w:ascii="Aptos" w:hAnsi="Aptos" w:eastAsia="Aptos" w:cs="Arial"/>
        </w:rPr>
      </w:pPr>
      <w:r w:rsidRPr="508D54DC">
        <w:rPr>
          <w:rFonts w:ascii="Aptos" w:hAnsi="Aptos" w:eastAsia="Aptos" w:cs="Arial"/>
        </w:rPr>
        <w:t>El sistema debe operar en entornos con conectividad intermitente, entonces, se requiere una arquitectura que facilite el control de la lógica de negocio y la gestión de sincronización de datos.</w:t>
      </w:r>
    </w:p>
    <w:p w:rsidR="4C5FD55E" w:rsidP="508D54DC" w:rsidRDefault="4C5FD55E" w14:paraId="12B04BC0" w14:textId="42017C86">
      <w:pPr>
        <w:rPr>
          <w:rFonts w:ascii="Aptos" w:hAnsi="Aptos" w:eastAsia="Aptos" w:cs="Arial"/>
        </w:rPr>
      </w:pPr>
      <w:r w:rsidRPr="508D54DC">
        <w:rPr>
          <w:rFonts w:ascii="Aptos" w:hAnsi="Aptos" w:eastAsia="Aptos" w:cs="Arial"/>
        </w:rPr>
        <w:t>Al implementar un backend centralizado, es posible manejar de forma más controlada los procesos de almacenamiento temporal, validación de datos y sincronización diferida.</w:t>
      </w:r>
    </w:p>
    <w:p w:rsidR="4C5FD55E" w:rsidP="508D54DC" w:rsidRDefault="4C5FD55E" w14:paraId="50A0CBF0" w14:textId="5B7DE6FC">
      <w:pPr>
        <w:rPr>
          <w:rFonts w:ascii="Aptos" w:hAnsi="Aptos" w:eastAsia="Aptos" w:cs="Arial"/>
        </w:rPr>
      </w:pPr>
      <w:r w:rsidRPr="508D54DC">
        <w:rPr>
          <w:rFonts w:ascii="Aptos" w:hAnsi="Aptos" w:eastAsia="Aptos" w:cs="Arial"/>
        </w:rPr>
        <w:t>Por esto, una arquitectura monolítica permite implementar de manera más simple mecanismos como almacenamiento local en el cliente y sincronización posterior, reduciendo la complejidad que implicaría coordinar múltiples servicios distribuidos.</w:t>
      </w:r>
    </w:p>
    <w:p w:rsidR="508D54DC" w:rsidP="508D54DC" w:rsidRDefault="508D54DC" w14:paraId="72CC4259" w14:textId="3488523B">
      <w:pPr>
        <w:rPr>
          <w:rFonts w:ascii="Aptos" w:hAnsi="Aptos" w:eastAsia="Aptos" w:cs="Arial"/>
        </w:rPr>
      </w:pPr>
    </w:p>
    <w:p w:rsidR="4C5FD55E" w:rsidP="508D54DC" w:rsidRDefault="4C5FD55E" w14:paraId="04AC4FD1" w14:textId="582B551F">
      <w:pPr>
        <w:rPr>
          <w:rFonts w:ascii="Aptos" w:hAnsi="Aptos" w:eastAsia="Aptos" w:cs="Arial"/>
          <w:b/>
          <w:bCs/>
        </w:rPr>
      </w:pPr>
      <w:r w:rsidRPr="508D54DC">
        <w:rPr>
          <w:rFonts w:ascii="Aptos" w:hAnsi="Aptos" w:eastAsia="Aptos" w:cs="Arial"/>
          <w:b/>
          <w:bCs/>
        </w:rPr>
        <w:t>3. Atributos de calidad prioritarios</w:t>
      </w:r>
    </w:p>
    <w:p w:rsidR="4C5FD55E" w:rsidP="508D54DC" w:rsidRDefault="4C5FD55E" w14:paraId="1616D44D" w14:textId="58332577">
      <w:pPr>
        <w:rPr>
          <w:rFonts w:ascii="Aptos" w:hAnsi="Aptos" w:eastAsia="Aptos" w:cs="Arial"/>
        </w:rPr>
      </w:pPr>
      <w:r w:rsidRPr="508D54DC">
        <w:rPr>
          <w:rFonts w:ascii="Aptos" w:hAnsi="Aptos" w:eastAsia="Aptos" w:cs="Arial"/>
        </w:rPr>
        <w:t xml:space="preserve">El sistema prioriza atributos como </w:t>
      </w:r>
      <w:r w:rsidRPr="508D54DC">
        <w:rPr>
          <w:rFonts w:ascii="Aptos" w:hAnsi="Aptos" w:eastAsia="Aptos" w:cs="Arial"/>
          <w:b/>
          <w:bCs/>
        </w:rPr>
        <w:t>usabilidad, disponibilidad, mantenibilidad e integridad de datos</w:t>
      </w:r>
      <w:r w:rsidRPr="508D54DC">
        <w:rPr>
          <w:rFonts w:ascii="Aptos" w:hAnsi="Aptos" w:eastAsia="Aptos" w:cs="Arial"/>
        </w:rPr>
        <w:t>.</w:t>
      </w:r>
    </w:p>
    <w:p w:rsidR="4C5FD55E" w:rsidP="508D54DC" w:rsidRDefault="4C5FD55E" w14:paraId="18B208CD" w14:textId="23BE0AAE">
      <w:pPr>
        <w:rPr>
          <w:rFonts w:ascii="Aptos" w:hAnsi="Aptos" w:eastAsia="Aptos" w:cs="Arial"/>
        </w:rPr>
      </w:pPr>
      <w:r w:rsidRPr="508D54DC">
        <w:rPr>
          <w:rFonts w:ascii="Aptos" w:hAnsi="Aptos" w:eastAsia="Aptos" w:cs="Arial"/>
        </w:rPr>
        <w:t>Dado que los usuarios tienen distintos niveles de alfabetización digital, se requiere una solución estable, predecible y fácil de usar.</w:t>
      </w:r>
    </w:p>
    <w:p w:rsidR="4C5FD55E" w:rsidP="508D54DC" w:rsidRDefault="4C5FD55E" w14:paraId="1C692811" w14:textId="5CF8BC86">
      <w:pPr>
        <w:rPr>
          <w:rFonts w:ascii="Aptos" w:hAnsi="Aptos" w:eastAsia="Aptos" w:cs="Arial"/>
        </w:rPr>
      </w:pPr>
      <w:r w:rsidRPr="508D54DC">
        <w:rPr>
          <w:rFonts w:ascii="Aptos" w:hAnsi="Aptos" w:eastAsia="Aptos" w:cs="Arial"/>
        </w:rPr>
        <w:t>La arquitectura monolítica en capas favorece estos atributos porque reduce puntos de fallo, simplifica la depuración y permite mantener coherencia en el manejo de datos.</w:t>
      </w:r>
    </w:p>
    <w:p w:rsidR="4C5FD55E" w:rsidP="508D54DC" w:rsidRDefault="4C5FD55E" w14:paraId="4BA6F95C" w14:textId="05765ECF">
      <w:pPr>
        <w:rPr>
          <w:rFonts w:ascii="Aptos" w:hAnsi="Aptos" w:eastAsia="Aptos" w:cs="Arial"/>
        </w:rPr>
      </w:pPr>
      <w:r w:rsidRPr="508D54DC">
        <w:rPr>
          <w:rFonts w:ascii="Aptos" w:hAnsi="Aptos" w:eastAsia="Aptos" w:cs="Arial"/>
        </w:rPr>
        <w:t>Además, facilita el desarrollo inicial del sistema dentro de un tiempo limitado, lo que es clave en el contexto académico del proyecto.</w:t>
      </w:r>
    </w:p>
    <w:p w:rsidR="508D54DC" w:rsidP="508D54DC" w:rsidRDefault="508D54DC" w14:paraId="2E91CAD4" w14:textId="4D5AC59D">
      <w:pPr>
        <w:rPr>
          <w:rFonts w:ascii="Aptos" w:hAnsi="Aptos" w:eastAsia="Aptos" w:cs="Arial"/>
        </w:rPr>
      </w:pPr>
    </w:p>
    <w:p w:rsidR="508D54DC" w:rsidP="508D54DC" w:rsidRDefault="508D54DC" w14:paraId="289DC73F" w14:textId="414BD645">
      <w:pPr>
        <w:rPr>
          <w:rFonts w:ascii="Aptos" w:hAnsi="Aptos" w:eastAsia="Aptos" w:cs="Arial"/>
        </w:rPr>
      </w:pPr>
    </w:p>
    <w:p w:rsidR="4C5FD55E" w:rsidP="508D54DC" w:rsidRDefault="4C5FD55E" w14:paraId="75EC6FC0" w14:textId="4453FD4A">
      <w:pPr>
        <w:rPr>
          <w:rFonts w:ascii="Aptos" w:hAnsi="Aptos" w:eastAsia="Aptos" w:cs="Arial"/>
          <w:b/>
          <w:bCs/>
          <w:sz w:val="32"/>
          <w:szCs w:val="32"/>
        </w:rPr>
      </w:pPr>
      <w:r w:rsidRPr="508D54DC">
        <w:rPr>
          <w:rFonts w:ascii="Aptos" w:hAnsi="Aptos" w:eastAsia="Aptos" w:cs="Arial"/>
          <w:b/>
          <w:bCs/>
          <w:sz w:val="32"/>
          <w:szCs w:val="32"/>
        </w:rPr>
        <w:t>Alternativa Descartada: Microservicios</w:t>
      </w:r>
    </w:p>
    <w:p w:rsidR="4C5FD55E" w:rsidP="508D54DC" w:rsidRDefault="4C5FD55E" w14:paraId="12E80560" w14:textId="0010A06A">
      <w:pPr>
        <w:rPr>
          <w:rFonts w:ascii="Aptos" w:hAnsi="Aptos" w:eastAsia="Aptos" w:cs="Arial"/>
        </w:rPr>
      </w:pPr>
      <w:r w:rsidRPr="508D54DC">
        <w:rPr>
          <w:rFonts w:ascii="Aptos" w:hAnsi="Aptos" w:eastAsia="Aptos" w:cs="Arial"/>
        </w:rPr>
        <w:t>Se consideró una arquitectura basada en microservicios, sin embargo, fue descartada debido a su alta complejidad técnica y costos asociados.</w:t>
      </w:r>
    </w:p>
    <w:p w:rsidR="4C5FD55E" w:rsidP="508D54DC" w:rsidRDefault="4C5FD55E" w14:paraId="19263FB7" w14:textId="66641994">
      <w:pPr>
        <w:rPr>
          <w:rFonts w:ascii="Aptos" w:hAnsi="Aptos" w:eastAsia="Aptos" w:cs="Arial"/>
        </w:rPr>
      </w:pPr>
      <w:r w:rsidRPr="508D54DC">
        <w:rPr>
          <w:rFonts w:ascii="Aptos" w:hAnsi="Aptos" w:eastAsia="Aptos" w:cs="Arial"/>
        </w:rPr>
        <w:t>Este enfoque implica la división del sistema en múltiples servicios independientes, lo que requiere mecanismos adicionales de comunicación, seguridad, despliegue y monitoreo.</w:t>
      </w:r>
    </w:p>
    <w:p w:rsidR="4C5FD55E" w:rsidP="508D54DC" w:rsidRDefault="4C5FD55E" w14:paraId="71E2D32B" w14:textId="7189FA67">
      <w:pPr>
        <w:rPr>
          <w:rFonts w:ascii="Aptos" w:hAnsi="Aptos" w:eastAsia="Aptos" w:cs="Arial"/>
        </w:rPr>
      </w:pPr>
      <w:r w:rsidRPr="508D54DC">
        <w:rPr>
          <w:rFonts w:ascii="Aptos" w:hAnsi="Aptos" w:eastAsia="Aptos" w:cs="Arial"/>
        </w:rPr>
        <w:t>Por lo tanto, se requiere mayor esfuerzo de desarrollo, mayor infraestructura y mayor tiempo de implementación.</w:t>
      </w:r>
    </w:p>
    <w:p w:rsidR="4C5FD55E" w:rsidP="508D54DC" w:rsidRDefault="4C5FD55E" w14:paraId="3FD49261" w14:textId="57CB063A">
      <w:pPr>
        <w:rPr>
          <w:rFonts w:ascii="Aptos" w:hAnsi="Aptos" w:eastAsia="Aptos" w:cs="Arial"/>
        </w:rPr>
      </w:pPr>
      <w:r w:rsidRPr="508D54DC">
        <w:rPr>
          <w:rFonts w:ascii="Aptos" w:hAnsi="Aptos" w:eastAsia="Aptos" w:cs="Arial"/>
        </w:rPr>
        <w:t>Dado el contexto del proyecto, estas características no resultan viables, ya que incrementan el riesgo y superan los beneficios que podría aportar esta arquitectura en esta etapa.</w:t>
      </w:r>
    </w:p>
    <w:p w:rsidR="72C64917" w:rsidP="508D54DC" w:rsidRDefault="72C64917" w14:paraId="6B95E3DC" w14:textId="551A4C75">
      <w:pPr>
        <w:rPr>
          <w:b w:val="1"/>
          <w:bCs w:val="1"/>
          <w:sz w:val="32"/>
          <w:szCs w:val="32"/>
        </w:rPr>
      </w:pPr>
      <w:r w:rsidRPr="17999335" w:rsidR="72C64917">
        <w:rPr>
          <w:b w:val="1"/>
          <w:bCs w:val="1"/>
          <w:sz w:val="32"/>
          <w:szCs w:val="32"/>
        </w:rPr>
        <w:t>Modelo de datos</w:t>
      </w:r>
    </w:p>
    <w:p w:rsidR="17999335" w:rsidP="17999335" w:rsidRDefault="17999335" w14:paraId="2E11A747" w14:textId="085AF545">
      <w:pPr>
        <w:rPr>
          <w:b w:val="1"/>
          <w:bCs w:val="1"/>
          <w:sz w:val="32"/>
          <w:szCs w:val="32"/>
        </w:rPr>
      </w:pPr>
    </w:p>
    <w:p w:rsidR="72C64917" w:rsidP="508D54DC" w:rsidRDefault="72C64917" w14:paraId="6EC5F120" w14:textId="4126039C">
      <w:pPr>
        <w:rPr>
          <w:b/>
          <w:bCs/>
          <w:sz w:val="28"/>
          <w:szCs w:val="28"/>
        </w:rPr>
      </w:pPr>
      <w:r w:rsidRPr="508D54DC">
        <w:rPr>
          <w:b/>
          <w:bCs/>
          <w:sz w:val="28"/>
          <w:szCs w:val="28"/>
        </w:rPr>
        <w:t xml:space="preserve">Diagrama de clases </w:t>
      </w:r>
    </w:p>
    <w:p w:rsidR="00B17382" w:rsidP="508D54DC" w:rsidRDefault="7CE96AEB" w14:paraId="3401B0A2" w14:textId="1F1323E8">
      <w:pPr>
        <w:rPr>
          <w:b/>
          <w:bCs/>
          <w:sz w:val="28"/>
          <w:szCs w:val="28"/>
        </w:rPr>
      </w:pPr>
      <w:r>
        <w:rPr>
          <w:noProof/>
        </w:rPr>
        <w:drawing>
          <wp:inline distT="0" distB="0" distL="0" distR="0" wp14:anchorId="07DC397B" wp14:editId="203C737B">
            <wp:extent cx="5724525" cy="5695950"/>
            <wp:effectExtent l="0" t="0" r="0" b="0"/>
            <wp:docPr id="1870139921" name="drawing">
              <a:extLst xmlns:a="http://schemas.openxmlformats.org/drawingml/2006/main">
                <a:ext uri="{FF2B5EF4-FFF2-40B4-BE49-F238E27FC236}">
                  <a16:creationId xmlns:a16="http://schemas.microsoft.com/office/drawing/2014/main" id="{669C958B-B96D-460C-968B-77F24C790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39921" name="Picture 1870139921"/>
                    <pic:cNvPicPr/>
                  </pic:nvPicPr>
                  <pic:blipFill>
                    <a:blip r:embed="rId18">
                      <a:extLst>
                        <a:ext uri="{28A0092B-C50C-407E-A947-70E740481C1C}">
                          <a14:useLocalDpi xmlns:a14="http://schemas.microsoft.com/office/drawing/2010/main"/>
                        </a:ext>
                      </a:extLst>
                    </a:blip>
                    <a:stretch>
                      <a:fillRect/>
                    </a:stretch>
                  </pic:blipFill>
                  <pic:spPr>
                    <a:xfrm>
                      <a:off x="0" y="0"/>
                      <a:ext cx="5724525" cy="5695950"/>
                    </a:xfrm>
                    <a:prstGeom prst="rect">
                      <a:avLst/>
                    </a:prstGeom>
                  </pic:spPr>
                </pic:pic>
              </a:graphicData>
            </a:graphic>
          </wp:inline>
        </w:drawing>
      </w:r>
    </w:p>
    <w:p w:rsidR="00B17382" w:rsidP="508D54DC" w:rsidRDefault="00B17382" w14:paraId="7A041709" w14:textId="6B7198B6">
      <w:pPr>
        <w:rPr>
          <w:b/>
          <w:bCs/>
          <w:sz w:val="28"/>
          <w:szCs w:val="28"/>
        </w:rPr>
      </w:pPr>
    </w:p>
    <w:p w:rsidR="00B17382" w:rsidP="508D54DC" w:rsidRDefault="00B17382" w14:paraId="68FE5F9D" w14:textId="7E40B898">
      <w:pPr>
        <w:rPr>
          <w:b/>
          <w:bCs/>
          <w:sz w:val="28"/>
          <w:szCs w:val="28"/>
        </w:rPr>
      </w:pPr>
    </w:p>
    <w:p w:rsidR="00B17382" w:rsidP="508D54DC" w:rsidRDefault="6C7148B4" w14:paraId="7157BDF9" w14:textId="09469D36">
      <w:pPr>
        <w:rPr>
          <w:b/>
          <w:bCs/>
          <w:sz w:val="28"/>
          <w:szCs w:val="28"/>
        </w:rPr>
      </w:pPr>
      <w:r w:rsidRPr="508D54DC">
        <w:rPr>
          <w:b/>
          <w:bCs/>
          <w:sz w:val="28"/>
          <w:szCs w:val="28"/>
        </w:rPr>
        <w:t>Diagrama de BD</w:t>
      </w:r>
    </w:p>
    <w:p w:rsidR="508D54DC" w:rsidP="508D54DC" w:rsidRDefault="1E1A1025" w14:paraId="08F32E19" w14:textId="5C3D336C">
      <w:pPr>
        <w:rPr>
          <w:b/>
          <w:bCs/>
          <w:sz w:val="28"/>
          <w:szCs w:val="28"/>
        </w:rPr>
      </w:pPr>
      <w:r>
        <w:rPr>
          <w:noProof/>
        </w:rPr>
        <w:drawing>
          <wp:inline distT="0" distB="0" distL="0" distR="0" wp14:anchorId="4F0881B8" wp14:editId="71612FEC">
            <wp:extent cx="5724525" cy="3848100"/>
            <wp:effectExtent l="0" t="0" r="0" b="0"/>
            <wp:docPr id="1836754202" name="drawing">
              <a:extLst xmlns:a="http://schemas.openxmlformats.org/drawingml/2006/main">
                <a:ext uri="{FF2B5EF4-FFF2-40B4-BE49-F238E27FC236}">
                  <a16:creationId xmlns:a16="http://schemas.microsoft.com/office/drawing/2014/main" id="{79685865-DFCF-4BBE-84FF-69B030661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4202" name="Picture 1836754202"/>
                    <pic:cNvPicPr/>
                  </pic:nvPicPr>
                  <pic:blipFill>
                    <a:blip r:embed="rId19">
                      <a:extLst>
                        <a:ext uri="{28A0092B-C50C-407E-A947-70E740481C1C}">
                          <a14:useLocalDpi xmlns:a14="http://schemas.microsoft.com/office/drawing/2010/main"/>
                        </a:ext>
                      </a:extLst>
                    </a:blip>
                    <a:stretch>
                      <a:fillRect/>
                    </a:stretch>
                  </pic:blipFill>
                  <pic:spPr>
                    <a:xfrm>
                      <a:off x="0" y="0"/>
                      <a:ext cx="5724525" cy="3848100"/>
                    </a:xfrm>
                    <a:prstGeom prst="rect">
                      <a:avLst/>
                    </a:prstGeom>
                  </pic:spPr>
                </pic:pic>
              </a:graphicData>
            </a:graphic>
          </wp:inline>
        </w:drawing>
      </w:r>
    </w:p>
    <w:p w:rsidR="508D54DC" w:rsidP="508D54DC" w:rsidRDefault="508D54DC" w14:paraId="40DDD0BC" w14:textId="5E95883C">
      <w:pPr>
        <w:rPr>
          <w:b/>
          <w:bCs/>
          <w:sz w:val="28"/>
          <w:szCs w:val="28"/>
        </w:rPr>
      </w:pPr>
    </w:p>
    <w:p w:rsidR="508D54DC" w:rsidP="508D54DC" w:rsidRDefault="508D54DC" w14:paraId="11EE9DC2" w14:textId="788036DE">
      <w:pPr>
        <w:rPr>
          <w:b/>
          <w:bCs/>
          <w:sz w:val="28"/>
          <w:szCs w:val="28"/>
        </w:rPr>
      </w:pPr>
    </w:p>
    <w:p w:rsidR="508D54DC" w:rsidP="508D54DC" w:rsidRDefault="508D54DC" w14:paraId="0FB08E6E" w14:textId="60C39626">
      <w:pPr>
        <w:rPr>
          <w:b/>
          <w:bCs/>
          <w:sz w:val="28"/>
          <w:szCs w:val="28"/>
        </w:rPr>
      </w:pPr>
    </w:p>
    <w:p w:rsidR="508D54DC" w:rsidP="508D54DC" w:rsidRDefault="508D54DC" w14:paraId="092BE525" w14:textId="3C763B7A">
      <w:pPr>
        <w:rPr>
          <w:b/>
          <w:bCs/>
          <w:sz w:val="32"/>
          <w:szCs w:val="32"/>
        </w:rPr>
      </w:pPr>
    </w:p>
    <w:p w:rsidR="508D54DC" w:rsidP="508D54DC" w:rsidRDefault="508D54DC" w14:paraId="00133FE5" w14:textId="286B1564">
      <w:pPr>
        <w:rPr>
          <w:b/>
          <w:bCs/>
          <w:sz w:val="32"/>
          <w:szCs w:val="32"/>
        </w:rPr>
      </w:pPr>
    </w:p>
    <w:p w:rsidR="508D54DC" w:rsidP="508D54DC" w:rsidRDefault="508D54DC" w14:paraId="75781E61" w14:textId="4FA754E3">
      <w:pPr>
        <w:rPr>
          <w:b/>
          <w:bCs/>
          <w:sz w:val="32"/>
          <w:szCs w:val="32"/>
        </w:rPr>
      </w:pPr>
    </w:p>
    <w:p w:rsidR="508D54DC" w:rsidP="508D54DC" w:rsidRDefault="508D54DC" w14:paraId="6B1315F0" w14:textId="770E49D6">
      <w:pPr>
        <w:rPr>
          <w:b/>
          <w:bCs/>
          <w:sz w:val="32"/>
          <w:szCs w:val="32"/>
        </w:rPr>
      </w:pPr>
    </w:p>
    <w:p w:rsidR="508D54DC" w:rsidP="508D54DC" w:rsidRDefault="508D54DC" w14:paraId="77FE67D4" w14:textId="5FD6A115">
      <w:pPr>
        <w:rPr>
          <w:b/>
          <w:bCs/>
          <w:sz w:val="32"/>
          <w:szCs w:val="32"/>
        </w:rPr>
      </w:pPr>
    </w:p>
    <w:p w:rsidR="508D54DC" w:rsidP="508D54DC" w:rsidRDefault="508D54DC" w14:paraId="4500A587" w14:textId="7952EFC5">
      <w:pPr>
        <w:rPr>
          <w:b/>
          <w:bCs/>
          <w:sz w:val="32"/>
          <w:szCs w:val="32"/>
        </w:rPr>
      </w:pPr>
    </w:p>
    <w:p w:rsidR="508D54DC" w:rsidP="508D54DC" w:rsidRDefault="508D54DC" w14:paraId="6B133AFB" w14:textId="1F3119B1">
      <w:pPr>
        <w:rPr>
          <w:b/>
          <w:bCs/>
          <w:sz w:val="32"/>
          <w:szCs w:val="32"/>
        </w:rPr>
      </w:pPr>
    </w:p>
    <w:p w:rsidR="508D54DC" w:rsidP="508D54DC" w:rsidRDefault="508D54DC" w14:paraId="69C31E51" w14:textId="4A170A31">
      <w:pPr>
        <w:rPr>
          <w:b/>
          <w:bCs/>
          <w:sz w:val="32"/>
          <w:szCs w:val="32"/>
        </w:rPr>
      </w:pPr>
    </w:p>
    <w:p w:rsidR="73C83AE4" w:rsidP="508D54DC" w:rsidRDefault="73C83AE4" w14:paraId="7D80F054" w14:textId="25B3844C">
      <w:pPr>
        <w:rPr>
          <w:b/>
          <w:bCs/>
          <w:sz w:val="32"/>
          <w:szCs w:val="32"/>
        </w:rPr>
      </w:pPr>
      <w:r w:rsidRPr="508D54DC">
        <w:rPr>
          <w:b/>
          <w:bCs/>
          <w:sz w:val="32"/>
          <w:szCs w:val="32"/>
        </w:rPr>
        <w:t>Diseño de interfaces</w:t>
      </w:r>
    </w:p>
    <w:p w:rsidR="00B17382" w:rsidP="30B9F14C" w:rsidRDefault="40BAF617" w14:paraId="579D4B30" w14:textId="79C33F91">
      <w:r>
        <w:rPr>
          <w:noProof/>
        </w:rPr>
        <w:drawing>
          <wp:inline distT="0" distB="0" distL="0" distR="0" wp14:anchorId="48536D4C" wp14:editId="0075BF27">
            <wp:extent cx="4572000" cy="2518023"/>
            <wp:effectExtent l="0" t="0" r="0" b="0"/>
            <wp:docPr id="1889148460" name="drawing">
              <a:extLst xmlns:a="http://schemas.openxmlformats.org/drawingml/2006/main">
                <a:ext uri="{FF2B5EF4-FFF2-40B4-BE49-F238E27FC236}">
                  <a16:creationId xmlns:a16="http://schemas.microsoft.com/office/drawing/2014/main" id="{1B4149A0-0121-497C-8F93-86A72FD55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48460" name="Picture 1889148460"/>
                    <pic:cNvPicPr/>
                  </pic:nvPicPr>
                  <pic:blipFill>
                    <a:blip r:embed="rId20">
                      <a:extLst>
                        <a:ext uri="{28A0092B-C50C-407E-A947-70E740481C1C}">
                          <a14:useLocalDpi xmlns:a14="http://schemas.microsoft.com/office/drawing/2010/main"/>
                        </a:ext>
                      </a:extLst>
                    </a:blip>
                    <a:stretch>
                      <a:fillRect/>
                    </a:stretch>
                  </pic:blipFill>
                  <pic:spPr>
                    <a:xfrm>
                      <a:off x="0" y="0"/>
                      <a:ext cx="4572000" cy="2518023"/>
                    </a:xfrm>
                    <a:prstGeom prst="rect">
                      <a:avLst/>
                    </a:prstGeom>
                  </pic:spPr>
                </pic:pic>
              </a:graphicData>
            </a:graphic>
          </wp:inline>
        </w:drawing>
      </w:r>
      <w:r>
        <w:rPr>
          <w:noProof/>
        </w:rPr>
        <w:drawing>
          <wp:inline distT="0" distB="0" distL="0" distR="0" wp14:anchorId="20203104" wp14:editId="7CBE506F">
            <wp:extent cx="4705350" cy="2849830"/>
            <wp:effectExtent l="0" t="0" r="0" b="0"/>
            <wp:docPr id="1883104540" name="drawing">
              <a:extLst xmlns:a="http://schemas.openxmlformats.org/drawingml/2006/main">
                <a:ext uri="{FF2B5EF4-FFF2-40B4-BE49-F238E27FC236}">
                  <a16:creationId xmlns:a16="http://schemas.microsoft.com/office/drawing/2014/main" id="{CEF7840B-387D-401F-8F4B-9B074FD90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4540" name="Picture 1883104540"/>
                    <pic:cNvPicPr/>
                  </pic:nvPicPr>
                  <pic:blipFill>
                    <a:blip r:embed="rId21">
                      <a:extLst>
                        <a:ext uri="{28A0092B-C50C-407E-A947-70E740481C1C}">
                          <a14:useLocalDpi xmlns:a14="http://schemas.microsoft.com/office/drawing/2010/main"/>
                        </a:ext>
                      </a:extLst>
                    </a:blip>
                    <a:stretch>
                      <a:fillRect/>
                    </a:stretch>
                  </pic:blipFill>
                  <pic:spPr>
                    <a:xfrm>
                      <a:off x="0" y="0"/>
                      <a:ext cx="4705350" cy="2849830"/>
                    </a:xfrm>
                    <a:prstGeom prst="rect">
                      <a:avLst/>
                    </a:prstGeom>
                  </pic:spPr>
                </pic:pic>
              </a:graphicData>
            </a:graphic>
          </wp:inline>
        </w:drawing>
      </w:r>
    </w:p>
    <w:p w:rsidR="00B17382" w:rsidP="508D54DC" w:rsidRDefault="00B17382" w14:paraId="1869ADDC" w14:textId="4186E282">
      <w:pPr>
        <w:rPr>
          <w:sz w:val="32"/>
          <w:szCs w:val="32"/>
        </w:rPr>
      </w:pPr>
    </w:p>
    <w:p w:rsidR="00B17382" w:rsidP="508D54DC" w:rsidRDefault="00B17382" w14:paraId="70E27307" w14:textId="55F890CE">
      <w:pPr>
        <w:rPr>
          <w:sz w:val="32"/>
          <w:szCs w:val="32"/>
        </w:rPr>
      </w:pPr>
    </w:p>
    <w:p w:rsidR="114B85BC" w:rsidP="114B85BC" w:rsidRDefault="114B85BC" w14:paraId="14544038" w14:textId="7D8EB46B">
      <w:pPr>
        <w:rPr>
          <w:b/>
          <w:bCs/>
          <w:sz w:val="32"/>
          <w:szCs w:val="32"/>
        </w:rPr>
      </w:pPr>
    </w:p>
    <w:p w:rsidR="54E3BD81" w:rsidP="54E3BD81" w:rsidRDefault="54E3BD81" w14:paraId="66395ABA" w14:textId="0231B9EF">
      <w:pPr>
        <w:rPr>
          <w:b/>
          <w:bCs/>
          <w:sz w:val="32"/>
          <w:szCs w:val="32"/>
        </w:rPr>
      </w:pPr>
    </w:p>
    <w:p w:rsidR="54E3BD81" w:rsidP="54E3BD81" w:rsidRDefault="54E3BD81" w14:paraId="13412C4F" w14:textId="350B362E">
      <w:pPr>
        <w:rPr>
          <w:b/>
          <w:bCs/>
          <w:sz w:val="32"/>
          <w:szCs w:val="32"/>
        </w:rPr>
      </w:pPr>
    </w:p>
    <w:p w:rsidR="54E3BD81" w:rsidP="54E3BD81" w:rsidRDefault="54E3BD81" w14:paraId="2F978F7F" w14:textId="741AEFB1">
      <w:pPr>
        <w:rPr>
          <w:b/>
          <w:bCs/>
          <w:sz w:val="32"/>
          <w:szCs w:val="32"/>
        </w:rPr>
      </w:pPr>
    </w:p>
    <w:p w:rsidR="54E3BD81" w:rsidP="54E3BD81" w:rsidRDefault="54E3BD81" w14:paraId="6ADCC427" w14:textId="1BEF1245">
      <w:pPr>
        <w:rPr>
          <w:b/>
          <w:bCs/>
          <w:sz w:val="32"/>
          <w:szCs w:val="32"/>
        </w:rPr>
      </w:pPr>
    </w:p>
    <w:p w:rsidR="00B17382" w:rsidP="508D54DC" w:rsidRDefault="1BD4AE55" w14:paraId="5C1A07E2" w14:textId="24CEF0CC">
      <w:pPr>
        <w:rPr>
          <w:b/>
          <w:bCs/>
          <w:sz w:val="32"/>
          <w:szCs w:val="32"/>
        </w:rPr>
      </w:pPr>
      <w:r w:rsidRPr="508D54DC">
        <w:rPr>
          <w:b/>
          <w:bCs/>
          <w:sz w:val="32"/>
          <w:szCs w:val="32"/>
        </w:rPr>
        <w:t>Diseño Arquitectónico</w:t>
      </w:r>
    </w:p>
    <w:p w:rsidR="3126BE92" w:rsidP="508D54DC" w:rsidRDefault="3126BE92" w14:paraId="3DE2F4F7" w14:textId="0F9F2B58">
      <w:pPr>
        <w:rPr>
          <w:b/>
          <w:bCs/>
          <w:sz w:val="28"/>
          <w:szCs w:val="28"/>
        </w:rPr>
      </w:pPr>
      <w:r w:rsidRPr="698756CB" w:rsidR="6FD4862A">
        <w:rPr>
          <w:b w:val="1"/>
          <w:bCs w:val="1"/>
          <w:sz w:val="28"/>
          <w:szCs w:val="28"/>
        </w:rPr>
        <w:t>Diagrama de bloques</w:t>
      </w:r>
    </w:p>
    <w:p w:rsidR="24B97051" w:rsidP="698756CB" w:rsidRDefault="24B97051" w14:paraId="6D591834" w14:textId="773162AF">
      <w:pPr>
        <w:pStyle w:val="Normal"/>
      </w:pPr>
      <w:r w:rsidR="24B97051">
        <w:rPr/>
        <w:t xml:space="preserve">El diagrama de bloques representa la arquitectura general del sistema, mostrando la interacción entre el cliente web, el servidor </w:t>
      </w:r>
      <w:r w:rsidR="24B97051">
        <w:rPr/>
        <w:t>backend</w:t>
      </w:r>
      <w:r w:rsidR="24B97051">
        <w:rPr/>
        <w:t xml:space="preserve"> y la base de datos. Se identifican claramente las capas de presentación, lógica de negocio y persistencia dentro del </w:t>
      </w:r>
      <w:r w:rsidR="24B97051">
        <w:rPr/>
        <w:t>backend</w:t>
      </w:r>
      <w:r w:rsidR="24B97051">
        <w:rPr/>
        <w:t>, así como los mecanismos de operación offline mediante almacenamiento local y sincronización diferida. Este diseño permite garantizar el funcionamiento del sistema en entornos con conectividad intermitente, alineándose con los requerimientos funcionales definidos.</w:t>
      </w:r>
      <w:r w:rsidR="57E01778">
        <w:rPr/>
        <w:t xml:space="preserve"> </w:t>
      </w:r>
    </w:p>
    <w:p w:rsidR="23E4F33C" w:rsidP="698756CB" w:rsidRDefault="23E4F33C" w14:paraId="729EB2A5" w14:textId="757EF5EA">
      <w:pPr>
        <w:pStyle w:val="Normal"/>
      </w:pPr>
      <w:r w:rsidR="23E4F33C">
        <w:drawing>
          <wp:inline wp14:editId="2A9641BA" wp14:anchorId="000279C8">
            <wp:extent cx="5724525" cy="3857625"/>
            <wp:effectExtent l="0" t="0" r="0" b="0"/>
            <wp:docPr id="1901625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625849" name="Picture 1901625849"/>
                    <pic:cNvPicPr/>
                  </pic:nvPicPr>
                  <pic:blipFill>
                    <a:blip xmlns:r="http://schemas.openxmlformats.org/officeDocument/2006/relationships" r:embed="rId1932152972">
                      <a:extLst>
                        <a:ext uri="{28A0092B-C50C-407E-A947-70E740481C1C}">
                          <a14:useLocalDpi xmlns:a14="http://schemas.microsoft.com/office/drawing/2010/main"/>
                        </a:ext>
                      </a:extLst>
                    </a:blip>
                    <a:stretch>
                      <a:fillRect/>
                    </a:stretch>
                  </pic:blipFill>
                  <pic:spPr>
                    <a:xfrm>
                      <a:off x="0" y="0"/>
                      <a:ext cx="5724525" cy="3857625"/>
                    </a:xfrm>
                    <a:prstGeom prst="rect">
                      <a:avLst/>
                    </a:prstGeom>
                  </pic:spPr>
                </pic:pic>
              </a:graphicData>
            </a:graphic>
          </wp:inline>
        </w:drawing>
      </w:r>
    </w:p>
    <w:p w:rsidR="698756CB" w:rsidP="698756CB" w:rsidRDefault="698756CB" w14:paraId="190A608A" w14:textId="5327B918">
      <w:pPr>
        <w:rPr>
          <w:b w:val="1"/>
          <w:bCs w:val="1"/>
          <w:sz w:val="28"/>
          <w:szCs w:val="28"/>
        </w:rPr>
      </w:pPr>
    </w:p>
    <w:p w:rsidR="698756CB" w:rsidP="698756CB" w:rsidRDefault="698756CB" w14:paraId="3D070872" w14:textId="6A26CA54">
      <w:pPr>
        <w:rPr>
          <w:b w:val="1"/>
          <w:bCs w:val="1"/>
          <w:sz w:val="28"/>
          <w:szCs w:val="28"/>
        </w:rPr>
      </w:pPr>
    </w:p>
    <w:p w:rsidR="698756CB" w:rsidP="698756CB" w:rsidRDefault="698756CB" w14:paraId="28301060" w14:textId="2AFA6E79">
      <w:pPr>
        <w:rPr>
          <w:b w:val="1"/>
          <w:bCs w:val="1"/>
          <w:sz w:val="28"/>
          <w:szCs w:val="28"/>
        </w:rPr>
      </w:pPr>
    </w:p>
    <w:p w:rsidR="698756CB" w:rsidP="698756CB" w:rsidRDefault="698756CB" w14:paraId="51F0D908" w14:textId="7DA651BB">
      <w:pPr>
        <w:rPr>
          <w:b w:val="1"/>
          <w:bCs w:val="1"/>
          <w:sz w:val="28"/>
          <w:szCs w:val="28"/>
        </w:rPr>
      </w:pPr>
    </w:p>
    <w:p w:rsidR="698756CB" w:rsidP="698756CB" w:rsidRDefault="698756CB" w14:paraId="1AAFE9D9" w14:textId="20483AFF">
      <w:pPr>
        <w:rPr>
          <w:b w:val="1"/>
          <w:bCs w:val="1"/>
          <w:sz w:val="28"/>
          <w:szCs w:val="28"/>
        </w:rPr>
      </w:pPr>
    </w:p>
    <w:p w:rsidR="698756CB" w:rsidP="698756CB" w:rsidRDefault="698756CB" w14:paraId="2B2FDF3E" w14:textId="1A29530A">
      <w:pPr>
        <w:rPr>
          <w:b w:val="1"/>
          <w:bCs w:val="1"/>
          <w:sz w:val="28"/>
          <w:szCs w:val="28"/>
        </w:rPr>
      </w:pPr>
    </w:p>
    <w:p w:rsidR="698756CB" w:rsidP="698756CB" w:rsidRDefault="698756CB" w14:paraId="0E83DCC4" w14:textId="2E973D14">
      <w:pPr>
        <w:rPr>
          <w:b w:val="1"/>
          <w:bCs w:val="1"/>
          <w:sz w:val="28"/>
          <w:szCs w:val="28"/>
        </w:rPr>
      </w:pPr>
    </w:p>
    <w:p w:rsidR="57E01778" w:rsidP="698756CB" w:rsidRDefault="57E01778" w14:paraId="3FA19F2E" w14:textId="0D904E6A">
      <w:pPr>
        <w:rPr>
          <w:b w:val="1"/>
          <w:bCs w:val="1"/>
          <w:sz w:val="28"/>
          <w:szCs w:val="28"/>
        </w:rPr>
      </w:pPr>
      <w:r w:rsidRPr="698756CB" w:rsidR="57E01778">
        <w:rPr>
          <w:b w:val="1"/>
          <w:bCs w:val="1"/>
          <w:sz w:val="28"/>
          <w:szCs w:val="28"/>
        </w:rPr>
        <w:t>Diagrama de paquetes</w:t>
      </w:r>
    </w:p>
    <w:p w:rsidR="57E01778" w:rsidP="698756CB" w:rsidRDefault="57E01778" w14:paraId="201A414E" w14:textId="39E48208">
      <w:pPr>
        <w:pStyle w:val="Normal"/>
      </w:pPr>
      <w:r w:rsidR="57E01778">
        <w:rPr/>
        <w:t xml:space="preserve">El diagrama de paquetes representa la organización interna del sistema siguiendo una arquitectura en capas. La capa de presentación se encarga de recibir las solicitudes del cliente mediante controladores, la capa de lógica de negocio procesa las reglas del sistema a través de servicios, y la capa de persistencia gestiona el acceso a los datos mediante repositorios. Adicionalmente, se incluye un paquete de integración para la comunicación con servicios externos, como </w:t>
      </w:r>
      <w:r w:rsidR="57E01778">
        <w:rPr/>
        <w:t>APIs</w:t>
      </w:r>
      <w:r w:rsidR="57E01778">
        <w:rPr/>
        <w:t xml:space="preserve"> climáticas. Esta estructura permite separar responsabilidades, mejorar la mantenibilidad y facilitar la evolución del sistema.</w:t>
      </w:r>
      <w:r w:rsidR="1A6F8942">
        <w:rPr/>
        <w:t xml:space="preserve">  </w:t>
      </w:r>
    </w:p>
    <w:p w:rsidR="698756CB" w:rsidP="698756CB" w:rsidRDefault="698756CB" w14:paraId="5A47D604" w14:textId="14668D23">
      <w:pPr>
        <w:pStyle w:val="Normal"/>
      </w:pPr>
      <w:r w:rsidR="17999335">
        <w:drawing>
          <wp:anchor distT="0" distB="0" distL="114300" distR="114300" simplePos="0" relativeHeight="251658240" behindDoc="0" locked="0" layoutInCell="1" allowOverlap="1" wp14:editId="4D2D020B" wp14:anchorId="2E5C5A7D">
            <wp:simplePos x="0" y="0"/>
            <wp:positionH relativeFrom="column">
              <wp:posOffset>-609600</wp:posOffset>
            </wp:positionH>
            <wp:positionV relativeFrom="paragraph">
              <wp:posOffset>19050</wp:posOffset>
            </wp:positionV>
            <wp:extent cx="6972300" cy="2030204"/>
            <wp:effectExtent l="0" t="0" r="0" b="0"/>
            <wp:wrapNone/>
            <wp:docPr id="607269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269978" name="Picture 607269978"/>
                    <pic:cNvPicPr/>
                  </pic:nvPicPr>
                  <pic:blipFill>
                    <a:blip xmlns:r="http://schemas.openxmlformats.org/officeDocument/2006/relationships" r:embed="rId412587999">
                      <a:extLst>
                        <a:ext uri="{28A0092B-C50C-407E-A947-70E740481C1C}">
                          <a14:useLocalDpi xmlns:a14="http://schemas.microsoft.com/office/drawing/2010/main"/>
                        </a:ext>
                      </a:extLst>
                    </a:blip>
                    <a:stretch>
                      <a:fillRect/>
                    </a:stretch>
                  </pic:blipFill>
                  <pic:spPr>
                    <a:xfrm rot="0">
                      <a:off x="0" y="0"/>
                      <a:ext cx="6972300" cy="2030204"/>
                    </a:xfrm>
                    <a:prstGeom prst="rect">
                      <a:avLst/>
                    </a:prstGeom>
                  </pic:spPr>
                </pic:pic>
              </a:graphicData>
            </a:graphic>
            <wp14:sizeRelH relativeFrom="page">
              <wp14:pctWidth>0</wp14:pctWidth>
            </wp14:sizeRelH>
            <wp14:sizeRelV relativeFrom="page">
              <wp14:pctHeight>0</wp14:pctHeight>
            </wp14:sizeRelV>
          </wp:anchor>
        </w:drawing>
      </w:r>
    </w:p>
    <w:p w:rsidR="698756CB" w:rsidP="698756CB" w:rsidRDefault="698756CB" w14:paraId="7309BA22" w14:textId="6DEF0816">
      <w:pPr>
        <w:pStyle w:val="Normal"/>
      </w:pPr>
    </w:p>
    <w:p w:rsidR="698756CB" w:rsidP="698756CB" w:rsidRDefault="698756CB" w14:paraId="10E57937" w14:textId="024174BC">
      <w:pPr>
        <w:pStyle w:val="Normal"/>
      </w:pPr>
    </w:p>
    <w:p w:rsidR="698756CB" w:rsidP="698756CB" w:rsidRDefault="698756CB" w14:paraId="37640888" w14:textId="3E4F126B">
      <w:pPr>
        <w:pStyle w:val="Normal"/>
      </w:pPr>
    </w:p>
    <w:p w:rsidR="698756CB" w:rsidP="698756CB" w:rsidRDefault="698756CB" w14:paraId="5F6289D8" w14:textId="7594DC06">
      <w:pPr>
        <w:pStyle w:val="Normal"/>
      </w:pPr>
    </w:p>
    <w:p w:rsidR="698756CB" w:rsidP="698756CB" w:rsidRDefault="698756CB" w14:paraId="1FDE7FD7" w14:textId="423BD5CE">
      <w:pPr>
        <w:pStyle w:val="Normal"/>
      </w:pPr>
    </w:p>
    <w:p w:rsidR="698756CB" w:rsidP="698756CB" w:rsidRDefault="698756CB" w14:paraId="07F236CD" w14:textId="7E0295E6">
      <w:pPr>
        <w:pStyle w:val="Normal"/>
      </w:pPr>
    </w:p>
    <w:p w:rsidR="698756CB" w:rsidP="698756CB" w:rsidRDefault="698756CB" w14:paraId="7CA8DDBB" w14:textId="233E4EF7">
      <w:pPr>
        <w:pStyle w:val="Normal"/>
      </w:pPr>
    </w:p>
    <w:p w:rsidR="698756CB" w:rsidP="698756CB" w:rsidRDefault="698756CB" w14:paraId="29269F5D" w14:textId="4D5F3275">
      <w:pPr>
        <w:pStyle w:val="Normal"/>
      </w:pPr>
    </w:p>
    <w:p w:rsidR="698756CB" w:rsidP="698756CB" w:rsidRDefault="698756CB" w14:paraId="160B0D8A" w14:textId="7F653003">
      <w:pPr>
        <w:pStyle w:val="Normal"/>
      </w:pPr>
    </w:p>
    <w:p w:rsidR="17999335" w:rsidP="17999335" w:rsidRDefault="17999335" w14:paraId="3CEC075F" w14:textId="0CEBCC80">
      <w:pPr>
        <w:pStyle w:val="Normal"/>
      </w:pPr>
    </w:p>
    <w:p w:rsidR="17999335" w:rsidP="17999335" w:rsidRDefault="17999335" w14:paraId="17AC9559" w14:textId="15668952">
      <w:pPr>
        <w:pStyle w:val="Normal"/>
      </w:pPr>
    </w:p>
    <w:p w:rsidR="17999335" w:rsidP="17999335" w:rsidRDefault="17999335" w14:paraId="02C9A66F" w14:textId="7D44F188">
      <w:pPr>
        <w:pStyle w:val="Normal"/>
      </w:pPr>
    </w:p>
    <w:p w:rsidR="17999335" w:rsidP="17999335" w:rsidRDefault="17999335" w14:paraId="6A3989A6" w14:textId="1134E8C1">
      <w:pPr>
        <w:pStyle w:val="Normal"/>
      </w:pPr>
    </w:p>
    <w:p w:rsidR="17999335" w:rsidP="17999335" w:rsidRDefault="17999335" w14:paraId="082C8638" w14:textId="4E733F0F">
      <w:pPr>
        <w:pStyle w:val="Normal"/>
      </w:pPr>
    </w:p>
    <w:p w:rsidR="17999335" w:rsidP="17999335" w:rsidRDefault="17999335" w14:paraId="475F0A9E" w14:textId="31451D48">
      <w:pPr>
        <w:pStyle w:val="Normal"/>
      </w:pPr>
    </w:p>
    <w:p w:rsidR="17999335" w:rsidP="17999335" w:rsidRDefault="17999335" w14:paraId="4CB48FF9" w14:textId="458BBCFA">
      <w:pPr>
        <w:pStyle w:val="Normal"/>
      </w:pPr>
    </w:p>
    <w:p w:rsidR="17999335" w:rsidP="17999335" w:rsidRDefault="17999335" w14:paraId="2E52ABF1" w14:textId="6AA4187B">
      <w:pPr>
        <w:pStyle w:val="Normal"/>
      </w:pPr>
    </w:p>
    <w:p w:rsidR="17999335" w:rsidP="17999335" w:rsidRDefault="17999335" w14:paraId="3E9E061E" w14:textId="6AF2F5E9">
      <w:pPr>
        <w:pStyle w:val="Normal"/>
      </w:pPr>
    </w:p>
    <w:p w:rsidR="17999335" w:rsidP="17999335" w:rsidRDefault="17999335" w14:paraId="65AFD64E" w14:textId="3C723B67">
      <w:pPr>
        <w:pStyle w:val="Normal"/>
      </w:pPr>
    </w:p>
    <w:p w:rsidR="4E3CA0A9" w:rsidP="698756CB" w:rsidRDefault="4E3CA0A9" w14:paraId="634E818E" w14:textId="4270EED5">
      <w:pPr>
        <w:rPr>
          <w:b w:val="1"/>
          <w:bCs w:val="1"/>
          <w:sz w:val="28"/>
          <w:szCs w:val="28"/>
        </w:rPr>
      </w:pPr>
      <w:r w:rsidRPr="698756CB" w:rsidR="4E3CA0A9">
        <w:rPr>
          <w:b w:val="1"/>
          <w:bCs w:val="1"/>
          <w:sz w:val="28"/>
          <w:szCs w:val="28"/>
        </w:rPr>
        <w:t>Diagrama de despliegue</w:t>
      </w:r>
    </w:p>
    <w:p w:rsidR="4E3CA0A9" w:rsidP="698756CB" w:rsidRDefault="4E3CA0A9" w14:paraId="598D77AC" w14:textId="4A16153D">
      <w:pPr>
        <w:rPr>
          <w:b w:val="1"/>
          <w:bCs w:val="1"/>
          <w:sz w:val="28"/>
          <w:szCs w:val="28"/>
        </w:rPr>
      </w:pPr>
      <w:r w:rsidR="4E3CA0A9">
        <w:drawing>
          <wp:inline wp14:editId="72648BDC" wp14:anchorId="6E266304">
            <wp:extent cx="5438775" cy="5724525"/>
            <wp:effectExtent l="0" t="0" r="0" b="0"/>
            <wp:docPr id="1299599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599126" name="Picture 1299599126"/>
                    <pic:cNvPicPr/>
                  </pic:nvPicPr>
                  <pic:blipFill>
                    <a:blip xmlns:r="http://schemas.openxmlformats.org/officeDocument/2006/relationships" r:embed="rId1407258501">
                      <a:extLst>
                        <a:ext uri="{28A0092B-C50C-407E-A947-70E740481C1C}">
                          <a14:useLocalDpi xmlns:a14="http://schemas.microsoft.com/office/drawing/2010/main"/>
                        </a:ext>
                      </a:extLst>
                    </a:blip>
                    <a:stretch>
                      <a:fillRect/>
                    </a:stretch>
                  </pic:blipFill>
                  <pic:spPr>
                    <a:xfrm>
                      <a:off x="0" y="0"/>
                      <a:ext cx="5438775" cy="5724525"/>
                    </a:xfrm>
                    <a:prstGeom prst="rect">
                      <a:avLst/>
                    </a:prstGeom>
                  </pic:spPr>
                </pic:pic>
              </a:graphicData>
            </a:graphic>
          </wp:inline>
        </w:drawing>
      </w:r>
    </w:p>
    <w:p w:rsidR="698756CB" w:rsidP="698756CB" w:rsidRDefault="698756CB" w14:paraId="72E27FAA" w14:textId="6B819B28">
      <w:pPr>
        <w:pStyle w:val="Normal"/>
      </w:pPr>
    </w:p>
    <w:p w:rsidR="698756CB" w:rsidP="698756CB" w:rsidRDefault="698756CB" w14:paraId="18DDF2C1" w14:textId="14F9C12D">
      <w:pPr>
        <w:rPr>
          <w:rFonts w:ascii="Aptos" w:hAnsi="Aptos" w:eastAsia="Aptos" w:cs="Aptos"/>
        </w:rPr>
      </w:pPr>
    </w:p>
    <w:p w:rsidR="3126BE92" w:rsidP="00BF80C7" w:rsidRDefault="3126BE92" w14:paraId="7E78963B" w14:textId="563B476D">
      <w:pPr>
        <w:pStyle w:val="Normal"/>
        <w:rPr>
          <w:rFonts w:ascii="Aptos" w:hAnsi="Aptos" w:eastAsia="Aptos" w:cs="Arial"/>
          <w:b w:val="1"/>
          <w:bCs w:val="1"/>
          <w:i w:val="0"/>
          <w:iCs w:val="0"/>
          <w:noProof w:val="0"/>
          <w:sz w:val="24"/>
          <w:szCs w:val="24"/>
          <w:lang w:val="es-ES"/>
        </w:rPr>
      </w:pPr>
      <w:r w:rsidRPr="00BF80C7" w:rsidR="31381CFA">
        <w:rPr>
          <w:rFonts w:ascii="Aptos" w:hAnsi="Aptos" w:eastAsia="Aptos" w:cs="Arial"/>
          <w:b w:val="1"/>
          <w:bCs w:val="1"/>
          <w:i w:val="0"/>
          <w:iCs w:val="0"/>
          <w:noProof w:val="0"/>
          <w:sz w:val="24"/>
          <w:szCs w:val="24"/>
          <w:lang w:val="es-ES"/>
        </w:rPr>
        <w:t>Selección de metodología de desarrollo</w:t>
      </w:r>
    </w:p>
    <w:p w:rsidR="3126BE92" w:rsidP="00BF80C7" w:rsidRDefault="3126BE92" w14:paraId="2AAFD738" w14:textId="577957AD">
      <w:pPr>
        <w:rPr>
          <w:rFonts w:ascii="Aptos" w:hAnsi="Aptos" w:eastAsia="Aptos" w:cs="Arial"/>
          <w:b w:val="0"/>
          <w:bCs w:val="0"/>
          <w:i w:val="0"/>
          <w:iCs w:val="0"/>
          <w:noProof w:val="0"/>
          <w:sz w:val="24"/>
          <w:szCs w:val="24"/>
          <w:lang w:val="es-ES"/>
        </w:rPr>
      </w:pPr>
      <w:r w:rsidRPr="00BF80C7" w:rsidR="31381CFA">
        <w:rPr>
          <w:rFonts w:ascii="Aptos" w:hAnsi="Aptos" w:eastAsia="Aptos" w:cs="Arial"/>
          <w:b w:val="0"/>
          <w:bCs w:val="0"/>
          <w:i w:val="0"/>
          <w:iCs w:val="0"/>
          <w:noProof w:val="0"/>
          <w:sz w:val="24"/>
          <w:szCs w:val="24"/>
          <w:lang w:val="es-ES"/>
        </w:rPr>
        <w:t xml:space="preserve">Se seleccionó la metodología </w:t>
      </w:r>
      <w:r w:rsidRPr="00BF80C7" w:rsidR="31381CFA">
        <w:rPr>
          <w:rFonts w:ascii="Aptos" w:hAnsi="Aptos" w:eastAsia="Aptos" w:cs="Arial"/>
          <w:b w:val="1"/>
          <w:bCs w:val="1"/>
          <w:i w:val="0"/>
          <w:iCs w:val="0"/>
          <w:noProof w:val="0"/>
          <w:sz w:val="24"/>
          <w:szCs w:val="24"/>
          <w:lang w:val="es-ES"/>
        </w:rPr>
        <w:t>Rational Unified Process (RUP)</w:t>
      </w:r>
      <w:r w:rsidRPr="00BF80C7" w:rsidR="31381CFA">
        <w:rPr>
          <w:rFonts w:ascii="Aptos" w:hAnsi="Aptos" w:eastAsia="Aptos" w:cs="Arial"/>
          <w:b w:val="0"/>
          <w:bCs w:val="0"/>
          <w:i w:val="0"/>
          <w:iCs w:val="0"/>
          <w:noProof w:val="0"/>
          <w:sz w:val="24"/>
          <w:szCs w:val="24"/>
          <w:lang w:val="es-ES"/>
        </w:rPr>
        <w:t xml:space="preserve"> para el desarrollo del sistema.</w:t>
      </w:r>
    </w:p>
    <w:p w:rsidR="3126BE92" w:rsidP="00BF80C7" w:rsidRDefault="3126BE92" w14:paraId="5F5FEBAD" w14:textId="53BB6627">
      <w:pPr>
        <w:rPr>
          <w:rFonts w:ascii="Aptos" w:hAnsi="Aptos" w:eastAsia="Aptos" w:cs="Arial"/>
          <w:b w:val="0"/>
          <w:bCs w:val="0"/>
          <w:i w:val="0"/>
          <w:iCs w:val="0"/>
          <w:noProof w:val="0"/>
          <w:sz w:val="24"/>
          <w:szCs w:val="24"/>
          <w:lang w:val="es-ES"/>
        </w:rPr>
      </w:pPr>
      <w:r w:rsidRPr="00BF80C7" w:rsidR="31381CFA">
        <w:rPr>
          <w:rFonts w:ascii="Aptos" w:hAnsi="Aptos" w:eastAsia="Aptos" w:cs="Arial"/>
          <w:b w:val="0"/>
          <w:bCs w:val="0"/>
          <w:i w:val="0"/>
          <w:iCs w:val="0"/>
          <w:noProof w:val="0"/>
          <w:sz w:val="24"/>
          <w:szCs w:val="24"/>
          <w:lang w:val="es-ES"/>
        </w:rPr>
        <w:t>Esta metodología permite un enfoque iterativo e incremental, orientado a la arquitectura, lo cual facilita la identificación temprana de riesgos y la definición de una base arquitectónica sólida desde las primeras fases del proyecto.</w:t>
      </w:r>
      <w:r>
        <w:br/>
      </w:r>
      <w:r w:rsidRPr="00BF80C7" w:rsidR="31381CFA">
        <w:rPr>
          <w:rFonts w:ascii="Aptos" w:hAnsi="Aptos" w:eastAsia="Aptos" w:cs="Arial"/>
          <w:b w:val="0"/>
          <w:bCs w:val="0"/>
          <w:i w:val="0"/>
          <w:iCs w:val="0"/>
          <w:noProof w:val="0"/>
          <w:sz w:val="24"/>
          <w:szCs w:val="24"/>
          <w:lang w:val="es-ES"/>
        </w:rPr>
        <w:t xml:space="preserve"> RUP resulta adecuada para el contexto académico del sistema, ya que promueve una documentación estructurada y detallada, asegurando la trazabilidad entre los requerimientos funcionales, el diseño y la arquitectura del software.</w:t>
      </w:r>
    </w:p>
    <w:p w:rsidR="3126BE92" w:rsidP="00BF80C7" w:rsidRDefault="3126BE92" w14:paraId="5841EDF2" w14:textId="5FAD1539">
      <w:pPr>
        <w:pStyle w:val="Normal"/>
        <w:rPr>
          <w:rFonts w:ascii="Aptos" w:hAnsi="Aptos" w:eastAsia="Aptos" w:cs="Arial"/>
          <w:b w:val="1"/>
          <w:bCs w:val="1"/>
          <w:noProof w:val="0"/>
          <w:sz w:val="24"/>
          <w:szCs w:val="24"/>
          <w:lang w:val="es-ES"/>
        </w:rPr>
      </w:pPr>
      <w:r w:rsidRPr="00BF80C7" w:rsidR="31381CFA">
        <w:rPr>
          <w:rFonts w:ascii="Aptos" w:hAnsi="Aptos" w:eastAsia="Aptos" w:cs="Arial"/>
          <w:b w:val="1"/>
          <w:bCs w:val="1"/>
          <w:noProof w:val="0"/>
          <w:sz w:val="24"/>
          <w:szCs w:val="24"/>
          <w:lang w:val="es-ES"/>
        </w:rPr>
        <w:t xml:space="preserve">Selección de Estilo Arquitectónico: Monolito en Capas </w:t>
      </w:r>
    </w:p>
    <w:p w:rsidR="3126BE92" w:rsidP="00BF80C7" w:rsidRDefault="3126BE92" w14:paraId="609DAC4B" w14:textId="694160D1">
      <w:pPr>
        <w:pStyle w:val="Normal"/>
        <w:numPr>
          <w:ilvl w:val="0"/>
          <w:numId w:val="11"/>
        </w:numPr>
        <w:rPr>
          <w:rFonts w:ascii="Aptos" w:hAnsi="Aptos" w:eastAsia="Aptos" w:cs="Arial"/>
          <w:noProof w:val="0"/>
          <w:sz w:val="24"/>
          <w:szCs w:val="24"/>
          <w:lang w:val="es-ES"/>
        </w:rPr>
      </w:pPr>
      <w:r w:rsidRPr="00BF80C7" w:rsidR="31381CFA">
        <w:rPr>
          <w:rFonts w:ascii="Aptos" w:hAnsi="Aptos" w:eastAsia="Aptos" w:cs="Arial"/>
          <w:b w:val="1"/>
          <w:bCs w:val="1"/>
          <w:noProof w:val="0"/>
          <w:sz w:val="24"/>
          <w:szCs w:val="24"/>
          <w:lang w:val="es-ES"/>
        </w:rPr>
        <w:t>Decisión:</w:t>
      </w:r>
      <w:r w:rsidRPr="00BF80C7" w:rsidR="31381CFA">
        <w:rPr>
          <w:rFonts w:ascii="Aptos" w:hAnsi="Aptos" w:eastAsia="Aptos" w:cs="Arial"/>
          <w:noProof w:val="0"/>
          <w:sz w:val="24"/>
          <w:szCs w:val="24"/>
          <w:lang w:val="es-ES"/>
        </w:rPr>
        <w:t xml:space="preserve"> Arquitectura </w:t>
      </w:r>
      <w:r w:rsidRPr="00BF80C7" w:rsidR="31381CFA">
        <w:rPr>
          <w:rFonts w:ascii="Aptos" w:hAnsi="Aptos" w:eastAsia="Aptos" w:cs="Arial"/>
          <w:b w:val="1"/>
          <w:bCs w:val="1"/>
          <w:noProof w:val="0"/>
          <w:sz w:val="24"/>
          <w:szCs w:val="24"/>
          <w:lang w:val="es-ES"/>
        </w:rPr>
        <w:t>Monolítica organizada en Capas</w:t>
      </w:r>
      <w:r w:rsidRPr="00BF80C7" w:rsidR="31381CFA">
        <w:rPr>
          <w:rFonts w:ascii="Aptos" w:hAnsi="Aptos" w:eastAsia="Aptos" w:cs="Arial"/>
          <w:noProof w:val="0"/>
          <w:sz w:val="24"/>
          <w:szCs w:val="24"/>
          <w:lang w:val="es-ES"/>
        </w:rPr>
        <w:t xml:space="preserve"> (Presentación, Negocio, Persistencia).</w:t>
      </w:r>
    </w:p>
    <w:p w:rsidR="3126BE92" w:rsidP="00BF80C7" w:rsidRDefault="3126BE92" w14:paraId="72B08967" w14:textId="0EFD74A0">
      <w:pPr>
        <w:pStyle w:val="Normal"/>
        <w:numPr>
          <w:ilvl w:val="0"/>
          <w:numId w:val="11"/>
        </w:numPr>
        <w:rPr>
          <w:rFonts w:ascii="Aptos" w:hAnsi="Aptos" w:eastAsia="Aptos" w:cs="Arial"/>
          <w:noProof w:val="0"/>
          <w:sz w:val="24"/>
          <w:szCs w:val="24"/>
          <w:lang w:val="es-ES"/>
        </w:rPr>
      </w:pPr>
      <w:r w:rsidRPr="00BF80C7" w:rsidR="31381CFA">
        <w:rPr>
          <w:rFonts w:ascii="Aptos" w:hAnsi="Aptos" w:eastAsia="Aptos" w:cs="Arial"/>
          <w:b w:val="1"/>
          <w:bCs w:val="1"/>
          <w:noProof w:val="0"/>
          <w:sz w:val="24"/>
          <w:szCs w:val="24"/>
          <w:lang w:val="es-ES"/>
        </w:rPr>
        <w:t>Justificación:</w:t>
      </w:r>
      <w:r w:rsidRPr="00BF80C7" w:rsidR="31381CFA">
        <w:rPr>
          <w:rFonts w:ascii="Aptos" w:hAnsi="Aptos" w:eastAsia="Aptos" w:cs="Arial"/>
          <w:noProof w:val="0"/>
          <w:sz w:val="24"/>
          <w:szCs w:val="24"/>
          <w:lang w:val="es-ES"/>
        </w:rPr>
        <w:t xml:space="preserve"> Para el contexto de una plataforma de agricultura dirigida a pequeños productores, un monolito es la opción más eficiente. Reduce la complejidad del despliegue y los costos de infraestructura (servidores), manteniendo una alta mantenibilidad gracias a la separación de responsabilidades </w:t>
      </w:r>
    </w:p>
    <w:p w:rsidR="3126BE92" w:rsidP="00BF80C7" w:rsidRDefault="3126BE92" w14:paraId="4C8BB70D" w14:textId="2A157373">
      <w:pPr>
        <w:pStyle w:val="Normal"/>
        <w:rPr>
          <w:rFonts w:ascii="Aptos" w:hAnsi="Aptos" w:eastAsia="Aptos" w:cs="Arial"/>
          <w:b w:val="1"/>
          <w:bCs w:val="1"/>
          <w:i w:val="0"/>
          <w:iCs w:val="0"/>
          <w:noProof w:val="0"/>
          <w:sz w:val="24"/>
          <w:szCs w:val="24"/>
          <w:lang w:val="es-ES"/>
        </w:rPr>
      </w:pPr>
      <w:r w:rsidRPr="00BF80C7" w:rsidR="0FB185FF">
        <w:rPr>
          <w:rFonts w:ascii="Aptos" w:hAnsi="Aptos" w:eastAsia="Aptos" w:cs="Arial"/>
          <w:b w:val="1"/>
          <w:bCs w:val="1"/>
          <w:i w:val="0"/>
          <w:iCs w:val="0"/>
          <w:noProof w:val="0"/>
          <w:sz w:val="24"/>
          <w:szCs w:val="24"/>
          <w:lang w:val="es-ES"/>
        </w:rPr>
        <w:t>Elección de tipo de base de datos</w:t>
      </w:r>
    </w:p>
    <w:p w:rsidR="3126BE92" w:rsidP="00BF80C7" w:rsidRDefault="3126BE92" w14:paraId="078ACF2E" w14:textId="703307B6">
      <w:pPr>
        <w:pStyle w:val="Normal"/>
        <w:rPr>
          <w:rFonts w:ascii="Aptos" w:hAnsi="Aptos" w:eastAsia="Aptos" w:cs="Arial"/>
          <w:b w:val="0"/>
          <w:bCs w:val="0"/>
          <w:i w:val="0"/>
          <w:iCs w:val="0"/>
          <w:noProof w:val="0"/>
          <w:sz w:val="24"/>
          <w:szCs w:val="24"/>
          <w:lang w:val="es-ES"/>
        </w:rPr>
      </w:pPr>
      <w:r w:rsidRPr="00BF80C7" w:rsidR="0FB185FF">
        <w:rPr>
          <w:rFonts w:ascii="Aptos" w:hAnsi="Aptos" w:eastAsia="Aptos" w:cs="Arial"/>
          <w:b w:val="0"/>
          <w:bCs w:val="0"/>
          <w:i w:val="0"/>
          <w:iCs w:val="0"/>
          <w:noProof w:val="0"/>
          <w:sz w:val="24"/>
          <w:szCs w:val="24"/>
          <w:lang w:val="es-ES"/>
        </w:rPr>
        <w:t xml:space="preserve">Se eligió una </w:t>
      </w:r>
      <w:r w:rsidRPr="00BF80C7" w:rsidR="0FB185FF">
        <w:rPr>
          <w:rFonts w:ascii="Aptos" w:hAnsi="Aptos" w:eastAsia="Aptos" w:cs="Arial"/>
          <w:b w:val="1"/>
          <w:bCs w:val="1"/>
          <w:i w:val="0"/>
          <w:iCs w:val="0"/>
          <w:noProof w:val="0"/>
          <w:sz w:val="24"/>
          <w:szCs w:val="24"/>
          <w:lang w:val="es-ES"/>
        </w:rPr>
        <w:t>base de datos relacional</w:t>
      </w:r>
      <w:r w:rsidRPr="00BF80C7" w:rsidR="0FB185FF">
        <w:rPr>
          <w:rFonts w:ascii="Aptos" w:hAnsi="Aptos" w:eastAsia="Aptos" w:cs="Arial"/>
          <w:b w:val="0"/>
          <w:bCs w:val="0"/>
          <w:i w:val="0"/>
          <w:iCs w:val="0"/>
          <w:noProof w:val="0"/>
          <w:sz w:val="24"/>
          <w:szCs w:val="24"/>
          <w:lang w:val="es-ES"/>
        </w:rPr>
        <w:t xml:space="preserve"> </w:t>
      </w:r>
      <w:r w:rsidR="0FB185FF">
        <w:rPr/>
        <w:t xml:space="preserve">PostgreSQL </w:t>
      </w:r>
      <w:r w:rsidRPr="00BF80C7" w:rsidR="0FB185FF">
        <w:rPr>
          <w:rFonts w:ascii="Aptos" w:hAnsi="Aptos" w:eastAsia="Aptos" w:cs="Arial"/>
          <w:b w:val="0"/>
          <w:bCs w:val="0"/>
          <w:i w:val="0"/>
          <w:iCs w:val="0"/>
          <w:noProof w:val="0"/>
          <w:sz w:val="24"/>
          <w:szCs w:val="24"/>
          <w:lang w:val="es-ES"/>
        </w:rPr>
        <w:t>como mecanismo de persistencia de la información.</w:t>
      </w:r>
    </w:p>
    <w:p w:rsidR="3126BE92" w:rsidP="00BF80C7" w:rsidRDefault="3126BE92" w14:paraId="01283BEB" w14:textId="619012EA">
      <w:pPr>
        <w:rPr>
          <w:rFonts w:ascii="Aptos" w:hAnsi="Aptos" w:eastAsia="Aptos" w:cs="Arial"/>
          <w:b w:val="0"/>
          <w:bCs w:val="0"/>
          <w:i w:val="0"/>
          <w:iCs w:val="0"/>
          <w:noProof w:val="0"/>
          <w:sz w:val="24"/>
          <w:szCs w:val="24"/>
          <w:lang w:val="es-ES"/>
        </w:rPr>
      </w:pPr>
      <w:r w:rsidRPr="00BF80C7" w:rsidR="0FB185FF">
        <w:rPr>
          <w:rFonts w:ascii="Aptos" w:hAnsi="Aptos" w:eastAsia="Aptos" w:cs="Arial"/>
          <w:b w:val="0"/>
          <w:bCs w:val="0"/>
          <w:i w:val="0"/>
          <w:iCs w:val="0"/>
          <w:noProof w:val="0"/>
          <w:sz w:val="24"/>
          <w:szCs w:val="24"/>
          <w:lang w:val="es-ES"/>
        </w:rPr>
        <w:t>Esta decisión se fundamenta en que el sistema maneja información altamente estructurada y relacionada, como usuarios, cultivos, fincas, recomendaciones técnicas y reportes de producción, los cuales requieren consistencia e integridad referencial.</w:t>
      </w:r>
      <w:r>
        <w:br/>
      </w:r>
      <w:r w:rsidRPr="00BF80C7" w:rsidR="0FB185FF">
        <w:rPr>
          <w:rFonts w:ascii="Aptos" w:hAnsi="Aptos" w:eastAsia="Aptos" w:cs="Arial"/>
          <w:b w:val="0"/>
          <w:bCs w:val="0"/>
          <w:i w:val="0"/>
          <w:iCs w:val="0"/>
          <w:noProof w:val="0"/>
          <w:sz w:val="24"/>
          <w:szCs w:val="24"/>
          <w:lang w:val="es-ES"/>
        </w:rPr>
        <w:t xml:space="preserve"> Las bases de datos relacionales permiten realizar consultas complejas y generar reportes consolidados de manera eficiente, además de ser compatibles con tecnologías de bajo costo y de código abierto.</w:t>
      </w:r>
    </w:p>
    <w:p w:rsidR="3126BE92" w:rsidP="00BF80C7" w:rsidRDefault="3126BE92" w14:paraId="0897CB8B" w14:textId="41F4F390">
      <w:pPr>
        <w:pStyle w:val="Normal"/>
        <w:rPr>
          <w:rFonts w:ascii="Aptos" w:hAnsi="Aptos" w:eastAsia="Aptos" w:cs="Arial"/>
          <w:b w:val="1"/>
          <w:bCs w:val="1"/>
          <w:noProof w:val="0"/>
          <w:sz w:val="24"/>
          <w:szCs w:val="24"/>
          <w:lang w:val="es-ES"/>
        </w:rPr>
      </w:pPr>
      <w:r w:rsidRPr="00BF80C7" w:rsidR="30DF3298">
        <w:rPr>
          <w:rFonts w:ascii="Aptos" w:hAnsi="Aptos" w:eastAsia="Aptos" w:cs="Arial"/>
          <w:b w:val="1"/>
          <w:bCs w:val="1"/>
          <w:noProof w:val="0"/>
          <w:sz w:val="24"/>
          <w:szCs w:val="24"/>
          <w:lang w:val="es-ES"/>
        </w:rPr>
        <w:t>Estrategia de manejo de conectividad</w:t>
      </w:r>
    </w:p>
    <w:p w:rsidR="3126BE92" w:rsidP="00BF80C7" w:rsidRDefault="3126BE92" w14:paraId="41E2ACE3" w14:textId="68D2F930">
      <w:pPr>
        <w:rPr>
          <w:rFonts w:ascii="Aptos" w:hAnsi="Aptos" w:eastAsia="Aptos" w:cs="Arial"/>
          <w:noProof w:val="0"/>
          <w:sz w:val="24"/>
          <w:szCs w:val="24"/>
          <w:lang w:val="es-ES"/>
        </w:rPr>
      </w:pPr>
      <w:r w:rsidRPr="00BF80C7" w:rsidR="30DF3298">
        <w:rPr>
          <w:rFonts w:ascii="Aptos" w:hAnsi="Aptos" w:eastAsia="Aptos" w:cs="Arial"/>
          <w:noProof w:val="0"/>
          <w:sz w:val="24"/>
          <w:szCs w:val="24"/>
          <w:lang w:val="es-ES"/>
        </w:rPr>
        <w:t xml:space="preserve">Se definió una estrategia de manejo de conectividad </w:t>
      </w:r>
      <w:r w:rsidRPr="00BF80C7" w:rsidR="30DF3298">
        <w:rPr>
          <w:rFonts w:ascii="Aptos" w:hAnsi="Aptos" w:eastAsia="Aptos" w:cs="Arial"/>
          <w:b w:val="1"/>
          <w:bCs w:val="1"/>
          <w:noProof w:val="0"/>
          <w:sz w:val="24"/>
          <w:szCs w:val="24"/>
          <w:lang w:val="es-ES"/>
        </w:rPr>
        <w:t>offline</w:t>
      </w:r>
      <w:r>
        <w:noBreakHyphen/>
      </w:r>
      <w:r w:rsidRPr="00BF80C7" w:rsidR="30DF3298">
        <w:rPr>
          <w:rFonts w:ascii="Aptos" w:hAnsi="Aptos" w:eastAsia="Aptos" w:cs="Arial"/>
          <w:b w:val="1"/>
          <w:bCs w:val="1"/>
          <w:noProof w:val="0"/>
          <w:sz w:val="24"/>
          <w:szCs w:val="24"/>
          <w:lang w:val="es-ES"/>
        </w:rPr>
        <w:t>first con sincronización diferida</w:t>
      </w:r>
      <w:r w:rsidRPr="00BF80C7" w:rsidR="30DF3298">
        <w:rPr>
          <w:rFonts w:ascii="Aptos" w:hAnsi="Aptos" w:eastAsia="Aptos" w:cs="Arial"/>
          <w:noProof w:val="0"/>
          <w:sz w:val="24"/>
          <w:szCs w:val="24"/>
          <w:lang w:val="es-ES"/>
        </w:rPr>
        <w:t>. Dado que el sistema operará en zonas rurales con internet intermitente, se permite el almacenamiento local de la información en el dispositivo cuando no hay conexión. Una vez restablecida la señal, los datos se sincronizan con el servidor central mediante validaciones que garantizan la integridad de la información. Esto asegura que el agricultor pueda continuar sus actividades sin depender de una conexión permanente.</w:t>
      </w:r>
    </w:p>
    <w:p w:rsidR="3126BE92" w:rsidP="00BF80C7" w:rsidRDefault="3126BE92" w14:paraId="32C985BA" w14:textId="709074B8">
      <w:pPr>
        <w:pStyle w:val="Normal"/>
        <w:rPr>
          <w:rFonts w:ascii="Aptos" w:hAnsi="Aptos" w:eastAsia="Aptos" w:cs="Arial"/>
          <w:b w:val="1"/>
          <w:bCs w:val="1"/>
          <w:i w:val="0"/>
          <w:iCs w:val="0"/>
          <w:noProof w:val="0"/>
          <w:sz w:val="24"/>
          <w:szCs w:val="24"/>
          <w:lang w:val="es-ES"/>
        </w:rPr>
      </w:pPr>
    </w:p>
    <w:p w:rsidR="3126BE92" w:rsidP="00BF80C7" w:rsidRDefault="3126BE92" w14:paraId="4BDC251A" w14:textId="36567A81">
      <w:pPr>
        <w:pStyle w:val="Normal"/>
        <w:rPr>
          <w:rFonts w:ascii="Aptos" w:hAnsi="Aptos" w:eastAsia="Aptos" w:cs="Arial"/>
          <w:b w:val="1"/>
          <w:bCs w:val="1"/>
          <w:i w:val="0"/>
          <w:iCs w:val="0"/>
          <w:noProof w:val="0"/>
          <w:sz w:val="24"/>
          <w:szCs w:val="24"/>
          <w:lang w:val="es-ES"/>
        </w:rPr>
      </w:pPr>
    </w:p>
    <w:p w:rsidR="3126BE92" w:rsidP="00BF80C7" w:rsidRDefault="3126BE92" w14:paraId="48C1624C" w14:textId="75F2A6EE">
      <w:pPr>
        <w:pStyle w:val="Normal"/>
        <w:rPr>
          <w:rFonts w:ascii="Aptos" w:hAnsi="Aptos" w:eastAsia="Aptos" w:cs="Arial"/>
          <w:b w:val="1"/>
          <w:bCs w:val="1"/>
          <w:i w:val="0"/>
          <w:iCs w:val="0"/>
          <w:noProof w:val="0"/>
          <w:sz w:val="24"/>
          <w:szCs w:val="24"/>
          <w:lang w:val="es-ES"/>
        </w:rPr>
      </w:pPr>
    </w:p>
    <w:p w:rsidR="3126BE92" w:rsidP="00BF80C7" w:rsidRDefault="3126BE92" w14:paraId="7E8A86AB" w14:textId="14A4CA5F">
      <w:pPr>
        <w:pStyle w:val="Normal"/>
        <w:rPr>
          <w:rFonts w:ascii="Aptos" w:hAnsi="Aptos" w:eastAsia="Aptos" w:cs="Arial"/>
          <w:b w:val="1"/>
          <w:bCs w:val="1"/>
          <w:i w:val="0"/>
          <w:iCs w:val="0"/>
          <w:noProof w:val="0"/>
          <w:sz w:val="24"/>
          <w:szCs w:val="24"/>
          <w:lang w:val="es-ES"/>
        </w:rPr>
      </w:pPr>
    </w:p>
    <w:p w:rsidR="3126BE92" w:rsidP="00BF80C7" w:rsidRDefault="3126BE92" w14:paraId="6DA6A59F" w14:textId="75EEE421">
      <w:pPr>
        <w:pStyle w:val="Normal"/>
        <w:rPr>
          <w:rFonts w:ascii="Aptos" w:hAnsi="Aptos" w:eastAsia="Aptos" w:cs="Arial"/>
          <w:b w:val="1"/>
          <w:bCs w:val="1"/>
          <w:i w:val="0"/>
          <w:iCs w:val="0"/>
          <w:noProof w:val="0"/>
          <w:sz w:val="24"/>
          <w:szCs w:val="24"/>
          <w:lang w:val="es-ES"/>
        </w:rPr>
      </w:pPr>
    </w:p>
    <w:p w:rsidR="3126BE92" w:rsidP="00BF80C7" w:rsidRDefault="3126BE92" w14:paraId="74715C85" w14:textId="609B894A">
      <w:pPr>
        <w:pStyle w:val="Normal"/>
        <w:rPr>
          <w:rFonts w:ascii="Aptos" w:hAnsi="Aptos" w:eastAsia="Aptos" w:cs="Arial"/>
          <w:b w:val="1"/>
          <w:bCs w:val="1"/>
          <w:i w:val="0"/>
          <w:iCs w:val="0"/>
          <w:noProof w:val="0"/>
          <w:sz w:val="24"/>
          <w:szCs w:val="24"/>
          <w:lang w:val="es-ES"/>
        </w:rPr>
      </w:pPr>
    </w:p>
    <w:p w:rsidR="3126BE92" w:rsidP="00BF80C7" w:rsidRDefault="3126BE92" w14:paraId="520C8E8A" w14:textId="08FBB410">
      <w:pPr>
        <w:pStyle w:val="Normal"/>
        <w:rPr>
          <w:rFonts w:ascii="Aptos" w:hAnsi="Aptos" w:eastAsia="Aptos" w:cs="Arial"/>
          <w:b w:val="1"/>
          <w:bCs w:val="1"/>
          <w:i w:val="0"/>
          <w:iCs w:val="0"/>
          <w:noProof w:val="0"/>
          <w:sz w:val="24"/>
          <w:szCs w:val="24"/>
          <w:lang w:val="es-ES"/>
        </w:rPr>
      </w:pPr>
    </w:p>
    <w:p w:rsidR="3126BE92" w:rsidP="00BF80C7" w:rsidRDefault="3126BE92" w14:paraId="4A1CC088" w14:textId="4117EE93">
      <w:pPr>
        <w:pStyle w:val="Normal"/>
        <w:rPr>
          <w:rFonts w:ascii="Aptos" w:hAnsi="Aptos" w:eastAsia="Aptos" w:cs="Arial"/>
          <w:b w:val="1"/>
          <w:bCs w:val="1"/>
          <w:i w:val="0"/>
          <w:iCs w:val="0"/>
          <w:noProof w:val="0"/>
          <w:sz w:val="24"/>
          <w:szCs w:val="24"/>
          <w:lang w:val="es-ES"/>
        </w:rPr>
      </w:pPr>
      <w:r w:rsidRPr="00BF80C7" w:rsidR="44ABBA8C">
        <w:rPr>
          <w:rFonts w:ascii="Aptos" w:hAnsi="Aptos" w:eastAsia="Aptos" w:cs="Arial"/>
          <w:b w:val="1"/>
          <w:bCs w:val="1"/>
          <w:i w:val="0"/>
          <w:iCs w:val="0"/>
          <w:noProof w:val="0"/>
          <w:sz w:val="24"/>
          <w:szCs w:val="24"/>
          <w:lang w:val="es-ES"/>
        </w:rPr>
        <w:t>Conclusiones</w:t>
      </w:r>
    </w:p>
    <w:p w:rsidR="3126BE92" w:rsidP="00BF80C7" w:rsidRDefault="3126BE92" w14:paraId="07932C64" w14:textId="03DFE82C">
      <w:pPr>
        <w:rPr>
          <w:rFonts w:ascii="Aptos" w:hAnsi="Aptos" w:eastAsia="Aptos" w:cs="Arial"/>
          <w:b w:val="0"/>
          <w:bCs w:val="0"/>
          <w:i w:val="0"/>
          <w:iCs w:val="0"/>
          <w:noProof w:val="0"/>
          <w:sz w:val="24"/>
          <w:szCs w:val="24"/>
          <w:lang w:val="es-ES"/>
        </w:rPr>
      </w:pPr>
      <w:r w:rsidRPr="00BF80C7" w:rsidR="44ABBA8C">
        <w:rPr>
          <w:rFonts w:ascii="Aptos" w:hAnsi="Aptos" w:eastAsia="Aptos" w:cs="Arial"/>
          <w:b w:val="0"/>
          <w:bCs w:val="0"/>
          <w:i w:val="0"/>
          <w:iCs w:val="0"/>
          <w:noProof w:val="0"/>
          <w:sz w:val="24"/>
          <w:szCs w:val="24"/>
          <w:lang w:val="es-ES"/>
        </w:rPr>
        <w:t>El proyecto permitió aplicar los conceptos de arquitectura de software a un sistema real, partiendo del análisis de los requerimientos funcionales y de las restricciones técnicas, económicas y sociales del contexto rural.</w:t>
      </w:r>
    </w:p>
    <w:p w:rsidR="3126BE92" w:rsidP="00BF80C7" w:rsidRDefault="3126BE92" w14:paraId="34FEBDE1" w14:textId="517E0218">
      <w:pPr>
        <w:rPr>
          <w:rFonts w:ascii="Aptos" w:hAnsi="Aptos" w:eastAsia="Aptos" w:cs="Arial"/>
          <w:b w:val="0"/>
          <w:bCs w:val="0"/>
          <w:i w:val="0"/>
          <w:iCs w:val="0"/>
          <w:noProof w:val="0"/>
          <w:sz w:val="24"/>
          <w:szCs w:val="24"/>
          <w:lang w:val="es-ES"/>
        </w:rPr>
      </w:pPr>
      <w:r w:rsidRPr="00BF80C7" w:rsidR="44ABBA8C">
        <w:rPr>
          <w:rFonts w:ascii="Aptos" w:hAnsi="Aptos" w:eastAsia="Aptos" w:cs="Arial"/>
          <w:b w:val="0"/>
          <w:bCs w:val="0"/>
          <w:i w:val="0"/>
          <w:iCs w:val="0"/>
          <w:noProof w:val="0"/>
          <w:sz w:val="24"/>
          <w:szCs w:val="24"/>
          <w:lang w:val="es-ES"/>
        </w:rPr>
        <w:t xml:space="preserve">La elección de una </w:t>
      </w:r>
      <w:r w:rsidRPr="00BF80C7" w:rsidR="44ABBA8C">
        <w:rPr>
          <w:rFonts w:ascii="Aptos" w:hAnsi="Aptos" w:eastAsia="Aptos" w:cs="Arial"/>
          <w:b w:val="1"/>
          <w:bCs w:val="1"/>
          <w:i w:val="0"/>
          <w:iCs w:val="0"/>
          <w:noProof w:val="0"/>
          <w:sz w:val="24"/>
          <w:szCs w:val="24"/>
          <w:lang w:val="es-ES"/>
        </w:rPr>
        <w:t>arquitectura monolítica en capas bajo el modelo cliente-servidor</w:t>
      </w:r>
      <w:r w:rsidRPr="00BF80C7" w:rsidR="44ABBA8C">
        <w:rPr>
          <w:rFonts w:ascii="Aptos" w:hAnsi="Aptos" w:eastAsia="Aptos" w:cs="Arial"/>
          <w:b w:val="0"/>
          <w:bCs w:val="0"/>
          <w:i w:val="0"/>
          <w:iCs w:val="0"/>
          <w:noProof w:val="0"/>
          <w:sz w:val="24"/>
          <w:szCs w:val="24"/>
          <w:lang w:val="es-ES"/>
        </w:rPr>
        <w:t xml:space="preserve"> resultó adecuada, ya que reduce la complejidad del sistema, facilita su mantenimiento y se ajusta a las limitaciones de infraestructura y presupuesto. Este enfoque garantiza una correcta organización interna y la integridad de los datos.</w:t>
      </w:r>
    </w:p>
    <w:p w:rsidR="3126BE92" w:rsidP="00BF80C7" w:rsidRDefault="3126BE92" w14:paraId="171FB713" w14:textId="3FE61C68">
      <w:pPr>
        <w:rPr>
          <w:rFonts w:ascii="Aptos" w:hAnsi="Aptos" w:eastAsia="Aptos" w:cs="Arial"/>
          <w:b w:val="0"/>
          <w:bCs w:val="0"/>
          <w:i w:val="0"/>
          <w:iCs w:val="0"/>
          <w:noProof w:val="0"/>
          <w:sz w:val="24"/>
          <w:szCs w:val="24"/>
          <w:lang w:val="es-ES"/>
        </w:rPr>
      </w:pPr>
      <w:r w:rsidRPr="00BF80C7" w:rsidR="44ABBA8C">
        <w:rPr>
          <w:rFonts w:ascii="Aptos" w:hAnsi="Aptos" w:eastAsia="Aptos" w:cs="Arial"/>
          <w:b w:val="0"/>
          <w:bCs w:val="0"/>
          <w:i w:val="0"/>
          <w:iCs w:val="0"/>
          <w:noProof w:val="0"/>
          <w:sz w:val="24"/>
          <w:szCs w:val="24"/>
          <w:lang w:val="es-ES"/>
        </w:rPr>
        <w:t xml:space="preserve">La adopción de la metodología </w:t>
      </w:r>
      <w:r w:rsidRPr="00BF80C7" w:rsidR="44ABBA8C">
        <w:rPr>
          <w:rFonts w:ascii="Aptos" w:hAnsi="Aptos" w:eastAsia="Aptos" w:cs="Arial"/>
          <w:b w:val="1"/>
          <w:bCs w:val="1"/>
          <w:i w:val="0"/>
          <w:iCs w:val="0"/>
          <w:noProof w:val="0"/>
          <w:sz w:val="24"/>
          <w:szCs w:val="24"/>
          <w:lang w:val="es-ES"/>
        </w:rPr>
        <w:t>Rational Unified Process (RUP)</w:t>
      </w:r>
      <w:r w:rsidRPr="00BF80C7" w:rsidR="44ABBA8C">
        <w:rPr>
          <w:rFonts w:ascii="Aptos" w:hAnsi="Aptos" w:eastAsia="Aptos" w:cs="Arial"/>
          <w:b w:val="0"/>
          <w:bCs w:val="0"/>
          <w:i w:val="0"/>
          <w:iCs w:val="0"/>
          <w:noProof w:val="0"/>
          <w:sz w:val="24"/>
          <w:szCs w:val="24"/>
          <w:lang w:val="es-ES"/>
        </w:rPr>
        <w:t xml:space="preserve"> favoreció una definición clara de la arquitectura desde las etapas iniciales, asegurando trazabilidad entre requerimientos, diseño y decisiones técnicas.</w:t>
      </w:r>
      <w:r>
        <w:br/>
      </w:r>
      <w:r w:rsidRPr="00BF80C7" w:rsidR="44ABBA8C">
        <w:rPr>
          <w:rFonts w:ascii="Aptos" w:hAnsi="Aptos" w:eastAsia="Aptos" w:cs="Arial"/>
          <w:b w:val="0"/>
          <w:bCs w:val="0"/>
          <w:i w:val="0"/>
          <w:iCs w:val="0"/>
          <w:noProof w:val="0"/>
          <w:sz w:val="24"/>
          <w:szCs w:val="24"/>
          <w:lang w:val="es-ES"/>
        </w:rPr>
        <w:t xml:space="preserve"> En general, las decisiones arquitectónicas tomadas permiten un sistema viable, coherente y apropiado para el contexto académico y social del proyecto.</w:t>
      </w:r>
    </w:p>
    <w:p w:rsidR="3126BE92" w:rsidP="00BF80C7" w:rsidRDefault="3126BE92" w14:paraId="2A90EB53" w14:textId="2FDB0FCC">
      <w:pPr>
        <w:rPr>
          <w:rFonts w:ascii="Aptos" w:hAnsi="Aptos" w:eastAsia="Aptos" w:cs="Arial"/>
          <w:noProof w:val="0"/>
          <w:sz w:val="24"/>
          <w:szCs w:val="24"/>
          <w:lang w:val="es-ES"/>
        </w:rPr>
      </w:pPr>
    </w:p>
    <w:p w:rsidR="3126BE92" w:rsidP="00BF80C7" w:rsidRDefault="3126BE92" w14:paraId="076765C2" w14:textId="13202E9D">
      <w:pPr>
        <w:rPr>
          <w:rFonts w:ascii="Aptos" w:hAnsi="Aptos" w:eastAsia="Aptos" w:cs="Arial"/>
          <w:noProof w:val="0"/>
          <w:sz w:val="24"/>
          <w:szCs w:val="24"/>
          <w:lang w:val="es-ES"/>
        </w:rPr>
      </w:pPr>
    </w:p>
    <w:p w:rsidR="3126BE92" w:rsidP="00BF80C7" w:rsidRDefault="3126BE92" w14:paraId="654D6886" w14:textId="0D68289E">
      <w:pPr>
        <w:rPr>
          <w:rFonts w:ascii="Aptos" w:hAnsi="Aptos" w:eastAsia="Aptos" w:cs="Arial"/>
          <w:noProof w:val="0"/>
          <w:sz w:val="24"/>
          <w:szCs w:val="24"/>
          <w:lang w:val="es-ES"/>
        </w:rPr>
      </w:pPr>
    </w:p>
    <w:p w:rsidR="3126BE92" w:rsidP="00BF80C7" w:rsidRDefault="3126BE92" w14:paraId="1EFB7817" w14:textId="11D4287A">
      <w:pPr>
        <w:rPr>
          <w:rFonts w:ascii="Aptos" w:hAnsi="Aptos" w:eastAsia="Aptos" w:cs="Arial"/>
          <w:noProof w:val="0"/>
          <w:sz w:val="24"/>
          <w:szCs w:val="24"/>
          <w:lang w:val="es-ES"/>
        </w:rPr>
      </w:pPr>
    </w:p>
    <w:p w:rsidR="3126BE92" w:rsidP="00BF80C7" w:rsidRDefault="3126BE92" w14:paraId="23B47485" w14:textId="7DFA962B">
      <w:pPr>
        <w:rPr>
          <w:rFonts w:ascii="Aptos" w:hAnsi="Aptos" w:eastAsia="Aptos" w:cs="Arial"/>
          <w:b w:val="0"/>
          <w:bCs w:val="0"/>
          <w:i w:val="0"/>
          <w:iCs w:val="0"/>
          <w:noProof w:val="0"/>
          <w:sz w:val="24"/>
          <w:szCs w:val="24"/>
          <w:lang w:val="es-ES"/>
        </w:rPr>
      </w:pPr>
    </w:p>
    <w:p w:rsidR="3126BE92" w:rsidP="00BF80C7" w:rsidRDefault="3126BE92" w14:paraId="34CCADFA" w14:textId="6CC1F3B1">
      <w:pPr>
        <w:rPr>
          <w:rFonts w:ascii="Aptos" w:hAnsi="Aptos" w:eastAsia="Aptos" w:cs="Arial"/>
          <w:b w:val="0"/>
          <w:bCs w:val="0"/>
          <w:i w:val="0"/>
          <w:iCs w:val="0"/>
          <w:noProof w:val="0"/>
          <w:sz w:val="24"/>
          <w:szCs w:val="24"/>
          <w:lang w:val="es-ES"/>
        </w:rPr>
      </w:pPr>
    </w:p>
    <w:p w:rsidR="3126BE92" w:rsidP="508D54DC" w:rsidRDefault="3126BE92" w14:paraId="5C2D8ADB" w14:textId="330350AD"/>
    <w:p w:rsidR="508D54DC" w:rsidP="508D54DC" w:rsidRDefault="508D54DC" w14:paraId="5DC6BBAB" w14:textId="54D39B05">
      <w:pPr>
        <w:rPr>
          <w:b/>
          <w:bCs/>
          <w:sz w:val="32"/>
          <w:szCs w:val="32"/>
        </w:rPr>
      </w:pPr>
    </w:p>
    <w:sectPr w:rsidR="508D54DC">
      <w:headerReference w:type="default" r:id="rId23"/>
      <w:footerReference w:type="default" r:id="rId24"/>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75A2" w:rsidRDefault="001D75A2" w14:paraId="2977440E" w14:textId="77777777">
      <w:pPr>
        <w:spacing w:after="0" w:line="240" w:lineRule="auto"/>
      </w:pPr>
      <w:r>
        <w:separator/>
      </w:r>
    </w:p>
  </w:endnote>
  <w:endnote w:type="continuationSeparator" w:id="0">
    <w:p w:rsidR="001D75A2" w:rsidRDefault="001D75A2" w14:paraId="7DF594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340175B" w:rsidTr="6340175B" w14:paraId="2B0FDA94" w14:textId="77777777">
      <w:trPr>
        <w:trHeight w:val="300"/>
      </w:trPr>
      <w:tc>
        <w:tcPr>
          <w:tcW w:w="3005" w:type="dxa"/>
        </w:tcPr>
        <w:p w:rsidR="6340175B" w:rsidP="6340175B" w:rsidRDefault="6340175B" w14:paraId="497AECC7" w14:textId="0E665020">
          <w:pPr>
            <w:pStyle w:val="Header"/>
            <w:ind w:left="-115"/>
          </w:pPr>
        </w:p>
      </w:tc>
      <w:tc>
        <w:tcPr>
          <w:tcW w:w="3005" w:type="dxa"/>
        </w:tcPr>
        <w:p w:rsidR="6340175B" w:rsidP="6340175B" w:rsidRDefault="6340175B" w14:paraId="179FA1EE" w14:textId="491535A1">
          <w:pPr>
            <w:pStyle w:val="Header"/>
            <w:jc w:val="center"/>
          </w:pPr>
        </w:p>
      </w:tc>
      <w:tc>
        <w:tcPr>
          <w:tcW w:w="3005" w:type="dxa"/>
        </w:tcPr>
        <w:p w:rsidR="6340175B" w:rsidP="6340175B" w:rsidRDefault="6340175B" w14:paraId="1A015672" w14:textId="1A833C08">
          <w:pPr>
            <w:pStyle w:val="Header"/>
            <w:ind w:right="-115"/>
            <w:jc w:val="right"/>
          </w:pPr>
        </w:p>
      </w:tc>
    </w:tr>
  </w:tbl>
  <w:p w:rsidR="6340175B" w:rsidP="6340175B" w:rsidRDefault="6340175B" w14:paraId="58639E8F" w14:textId="2A7C2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75A2" w:rsidRDefault="001D75A2" w14:paraId="219300BB" w14:textId="77777777">
      <w:pPr>
        <w:spacing w:after="0" w:line="240" w:lineRule="auto"/>
      </w:pPr>
      <w:r>
        <w:separator/>
      </w:r>
    </w:p>
  </w:footnote>
  <w:footnote w:type="continuationSeparator" w:id="0">
    <w:p w:rsidR="001D75A2" w:rsidRDefault="001D75A2" w14:paraId="6D2C84B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340175B" w:rsidTr="6340175B" w14:paraId="58406DB7" w14:textId="77777777">
      <w:trPr>
        <w:trHeight w:val="300"/>
      </w:trPr>
      <w:tc>
        <w:tcPr>
          <w:tcW w:w="3005" w:type="dxa"/>
        </w:tcPr>
        <w:p w:rsidR="6340175B" w:rsidP="6340175B" w:rsidRDefault="6340175B" w14:paraId="520E43C0" w14:textId="29A0B3E2">
          <w:pPr>
            <w:pStyle w:val="Header"/>
            <w:ind w:left="-115"/>
          </w:pPr>
        </w:p>
      </w:tc>
      <w:tc>
        <w:tcPr>
          <w:tcW w:w="3005" w:type="dxa"/>
        </w:tcPr>
        <w:p w:rsidR="6340175B" w:rsidP="6340175B" w:rsidRDefault="6340175B" w14:paraId="08ED532C" w14:textId="46C60597">
          <w:pPr>
            <w:pStyle w:val="Header"/>
            <w:jc w:val="center"/>
          </w:pPr>
        </w:p>
      </w:tc>
      <w:tc>
        <w:tcPr>
          <w:tcW w:w="3005" w:type="dxa"/>
        </w:tcPr>
        <w:p w:rsidR="6340175B" w:rsidP="6340175B" w:rsidRDefault="6340175B" w14:paraId="33E140E5" w14:textId="300F97BE">
          <w:pPr>
            <w:pStyle w:val="Header"/>
            <w:ind w:right="-115"/>
            <w:jc w:val="right"/>
          </w:pPr>
        </w:p>
      </w:tc>
    </w:tr>
  </w:tbl>
  <w:p w:rsidR="6340175B" w:rsidP="6340175B" w:rsidRDefault="6340175B" w14:paraId="64C82874" w14:textId="64E6A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62a2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714B58"/>
    <w:multiLevelType w:val="hybridMultilevel"/>
    <w:tmpl w:val="FFFFFFFF"/>
    <w:lvl w:ilvl="0" w:tplc="98C8BC86">
      <w:start w:val="1"/>
      <w:numFmt w:val="bullet"/>
      <w:lvlText w:val=""/>
      <w:lvlJc w:val="left"/>
      <w:pPr>
        <w:ind w:left="720" w:hanging="360"/>
      </w:pPr>
      <w:rPr>
        <w:rFonts w:hint="default" w:ascii="Symbol" w:hAnsi="Symbol"/>
      </w:rPr>
    </w:lvl>
    <w:lvl w:ilvl="1" w:tplc="E50243C8">
      <w:start w:val="1"/>
      <w:numFmt w:val="bullet"/>
      <w:lvlText w:val="o"/>
      <w:lvlJc w:val="left"/>
      <w:pPr>
        <w:ind w:left="1440" w:hanging="360"/>
      </w:pPr>
      <w:rPr>
        <w:rFonts w:hint="default" w:ascii="Courier New" w:hAnsi="Courier New"/>
      </w:rPr>
    </w:lvl>
    <w:lvl w:ilvl="2" w:tplc="B46E6C40">
      <w:start w:val="1"/>
      <w:numFmt w:val="bullet"/>
      <w:lvlText w:val=""/>
      <w:lvlJc w:val="left"/>
      <w:pPr>
        <w:ind w:left="2160" w:hanging="360"/>
      </w:pPr>
      <w:rPr>
        <w:rFonts w:hint="default" w:ascii="Wingdings" w:hAnsi="Wingdings"/>
      </w:rPr>
    </w:lvl>
    <w:lvl w:ilvl="3" w:tplc="48DEE626">
      <w:start w:val="1"/>
      <w:numFmt w:val="bullet"/>
      <w:lvlText w:val=""/>
      <w:lvlJc w:val="left"/>
      <w:pPr>
        <w:ind w:left="2880" w:hanging="360"/>
      </w:pPr>
      <w:rPr>
        <w:rFonts w:hint="default" w:ascii="Symbol" w:hAnsi="Symbol"/>
      </w:rPr>
    </w:lvl>
    <w:lvl w:ilvl="4" w:tplc="FC84DA74">
      <w:start w:val="1"/>
      <w:numFmt w:val="bullet"/>
      <w:lvlText w:val="o"/>
      <w:lvlJc w:val="left"/>
      <w:pPr>
        <w:ind w:left="3600" w:hanging="360"/>
      </w:pPr>
      <w:rPr>
        <w:rFonts w:hint="default" w:ascii="Courier New" w:hAnsi="Courier New"/>
      </w:rPr>
    </w:lvl>
    <w:lvl w:ilvl="5" w:tplc="49385BF8">
      <w:start w:val="1"/>
      <w:numFmt w:val="bullet"/>
      <w:lvlText w:val=""/>
      <w:lvlJc w:val="left"/>
      <w:pPr>
        <w:ind w:left="4320" w:hanging="360"/>
      </w:pPr>
      <w:rPr>
        <w:rFonts w:hint="default" w:ascii="Wingdings" w:hAnsi="Wingdings"/>
      </w:rPr>
    </w:lvl>
    <w:lvl w:ilvl="6" w:tplc="8DDCAB16">
      <w:start w:val="1"/>
      <w:numFmt w:val="bullet"/>
      <w:lvlText w:val=""/>
      <w:lvlJc w:val="left"/>
      <w:pPr>
        <w:ind w:left="5040" w:hanging="360"/>
      </w:pPr>
      <w:rPr>
        <w:rFonts w:hint="default" w:ascii="Symbol" w:hAnsi="Symbol"/>
      </w:rPr>
    </w:lvl>
    <w:lvl w:ilvl="7" w:tplc="0E6C90FC">
      <w:start w:val="1"/>
      <w:numFmt w:val="bullet"/>
      <w:lvlText w:val="o"/>
      <w:lvlJc w:val="left"/>
      <w:pPr>
        <w:ind w:left="5760" w:hanging="360"/>
      </w:pPr>
      <w:rPr>
        <w:rFonts w:hint="default" w:ascii="Courier New" w:hAnsi="Courier New"/>
      </w:rPr>
    </w:lvl>
    <w:lvl w:ilvl="8" w:tplc="A3941622">
      <w:start w:val="1"/>
      <w:numFmt w:val="bullet"/>
      <w:lvlText w:val=""/>
      <w:lvlJc w:val="left"/>
      <w:pPr>
        <w:ind w:left="6480" w:hanging="360"/>
      </w:pPr>
      <w:rPr>
        <w:rFonts w:hint="default" w:ascii="Wingdings" w:hAnsi="Wingdings"/>
      </w:rPr>
    </w:lvl>
  </w:abstractNum>
  <w:abstractNum w:abstractNumId="1" w15:restartNumberingAfterBreak="0">
    <w:nsid w:val="0F264888"/>
    <w:multiLevelType w:val="hybridMultilevel"/>
    <w:tmpl w:val="FFFFFFFF"/>
    <w:lvl w:ilvl="0" w:tplc="8F0C24CC">
      <w:start w:val="1"/>
      <w:numFmt w:val="bullet"/>
      <w:lvlText w:val=""/>
      <w:lvlJc w:val="left"/>
      <w:pPr>
        <w:ind w:left="720" w:hanging="360"/>
      </w:pPr>
      <w:rPr>
        <w:rFonts w:hint="default" w:ascii="Symbol" w:hAnsi="Symbol"/>
      </w:rPr>
    </w:lvl>
    <w:lvl w:ilvl="1" w:tplc="F1ACF8C6">
      <w:start w:val="1"/>
      <w:numFmt w:val="bullet"/>
      <w:lvlText w:val="o"/>
      <w:lvlJc w:val="left"/>
      <w:pPr>
        <w:ind w:left="1440" w:hanging="360"/>
      </w:pPr>
      <w:rPr>
        <w:rFonts w:hint="default" w:ascii="Courier New" w:hAnsi="Courier New"/>
      </w:rPr>
    </w:lvl>
    <w:lvl w:ilvl="2" w:tplc="4AC6DB84">
      <w:start w:val="1"/>
      <w:numFmt w:val="bullet"/>
      <w:lvlText w:val=""/>
      <w:lvlJc w:val="left"/>
      <w:pPr>
        <w:ind w:left="2160" w:hanging="360"/>
      </w:pPr>
      <w:rPr>
        <w:rFonts w:hint="default" w:ascii="Wingdings" w:hAnsi="Wingdings"/>
      </w:rPr>
    </w:lvl>
    <w:lvl w:ilvl="3" w:tplc="D3E0C8D2">
      <w:start w:val="1"/>
      <w:numFmt w:val="bullet"/>
      <w:lvlText w:val=""/>
      <w:lvlJc w:val="left"/>
      <w:pPr>
        <w:ind w:left="2880" w:hanging="360"/>
      </w:pPr>
      <w:rPr>
        <w:rFonts w:hint="default" w:ascii="Symbol" w:hAnsi="Symbol"/>
      </w:rPr>
    </w:lvl>
    <w:lvl w:ilvl="4" w:tplc="CDF26720">
      <w:start w:val="1"/>
      <w:numFmt w:val="bullet"/>
      <w:lvlText w:val="o"/>
      <w:lvlJc w:val="left"/>
      <w:pPr>
        <w:ind w:left="3600" w:hanging="360"/>
      </w:pPr>
      <w:rPr>
        <w:rFonts w:hint="default" w:ascii="Courier New" w:hAnsi="Courier New"/>
      </w:rPr>
    </w:lvl>
    <w:lvl w:ilvl="5" w:tplc="A3EC349C">
      <w:start w:val="1"/>
      <w:numFmt w:val="bullet"/>
      <w:lvlText w:val=""/>
      <w:lvlJc w:val="left"/>
      <w:pPr>
        <w:ind w:left="4320" w:hanging="360"/>
      </w:pPr>
      <w:rPr>
        <w:rFonts w:hint="default" w:ascii="Wingdings" w:hAnsi="Wingdings"/>
      </w:rPr>
    </w:lvl>
    <w:lvl w:ilvl="6" w:tplc="9D6827FA">
      <w:start w:val="1"/>
      <w:numFmt w:val="bullet"/>
      <w:lvlText w:val=""/>
      <w:lvlJc w:val="left"/>
      <w:pPr>
        <w:ind w:left="5040" w:hanging="360"/>
      </w:pPr>
      <w:rPr>
        <w:rFonts w:hint="default" w:ascii="Symbol" w:hAnsi="Symbol"/>
      </w:rPr>
    </w:lvl>
    <w:lvl w:ilvl="7" w:tplc="00B0A9F4">
      <w:start w:val="1"/>
      <w:numFmt w:val="bullet"/>
      <w:lvlText w:val="o"/>
      <w:lvlJc w:val="left"/>
      <w:pPr>
        <w:ind w:left="5760" w:hanging="360"/>
      </w:pPr>
      <w:rPr>
        <w:rFonts w:hint="default" w:ascii="Courier New" w:hAnsi="Courier New"/>
      </w:rPr>
    </w:lvl>
    <w:lvl w:ilvl="8" w:tplc="68D4F704">
      <w:start w:val="1"/>
      <w:numFmt w:val="bullet"/>
      <w:lvlText w:val=""/>
      <w:lvlJc w:val="left"/>
      <w:pPr>
        <w:ind w:left="6480" w:hanging="360"/>
      </w:pPr>
      <w:rPr>
        <w:rFonts w:hint="default" w:ascii="Wingdings" w:hAnsi="Wingdings"/>
      </w:rPr>
    </w:lvl>
  </w:abstractNum>
  <w:abstractNum w:abstractNumId="2" w15:restartNumberingAfterBreak="0">
    <w:nsid w:val="13D6A5EB"/>
    <w:multiLevelType w:val="hybridMultilevel"/>
    <w:tmpl w:val="FFFFFFFF"/>
    <w:lvl w:ilvl="0" w:tplc="1734952E">
      <w:start w:val="1"/>
      <w:numFmt w:val="bullet"/>
      <w:lvlText w:val=""/>
      <w:lvlJc w:val="left"/>
      <w:pPr>
        <w:ind w:left="720" w:hanging="360"/>
      </w:pPr>
      <w:rPr>
        <w:rFonts w:hint="default" w:ascii="Symbol" w:hAnsi="Symbol"/>
      </w:rPr>
    </w:lvl>
    <w:lvl w:ilvl="1" w:tplc="7B28459C">
      <w:start w:val="1"/>
      <w:numFmt w:val="bullet"/>
      <w:lvlText w:val="o"/>
      <w:lvlJc w:val="left"/>
      <w:pPr>
        <w:ind w:left="1440" w:hanging="360"/>
      </w:pPr>
      <w:rPr>
        <w:rFonts w:hint="default" w:ascii="Courier New" w:hAnsi="Courier New"/>
      </w:rPr>
    </w:lvl>
    <w:lvl w:ilvl="2" w:tplc="D11A5D00">
      <w:start w:val="1"/>
      <w:numFmt w:val="bullet"/>
      <w:lvlText w:val=""/>
      <w:lvlJc w:val="left"/>
      <w:pPr>
        <w:ind w:left="2160" w:hanging="360"/>
      </w:pPr>
      <w:rPr>
        <w:rFonts w:hint="default" w:ascii="Wingdings" w:hAnsi="Wingdings"/>
      </w:rPr>
    </w:lvl>
    <w:lvl w:ilvl="3" w:tplc="2174CB60">
      <w:start w:val="1"/>
      <w:numFmt w:val="bullet"/>
      <w:lvlText w:val=""/>
      <w:lvlJc w:val="left"/>
      <w:pPr>
        <w:ind w:left="2880" w:hanging="360"/>
      </w:pPr>
      <w:rPr>
        <w:rFonts w:hint="default" w:ascii="Symbol" w:hAnsi="Symbol"/>
      </w:rPr>
    </w:lvl>
    <w:lvl w:ilvl="4" w:tplc="B38C71FC">
      <w:start w:val="1"/>
      <w:numFmt w:val="bullet"/>
      <w:lvlText w:val="o"/>
      <w:lvlJc w:val="left"/>
      <w:pPr>
        <w:ind w:left="3600" w:hanging="360"/>
      </w:pPr>
      <w:rPr>
        <w:rFonts w:hint="default" w:ascii="Courier New" w:hAnsi="Courier New"/>
      </w:rPr>
    </w:lvl>
    <w:lvl w:ilvl="5" w:tplc="39C6D9CE">
      <w:start w:val="1"/>
      <w:numFmt w:val="bullet"/>
      <w:lvlText w:val=""/>
      <w:lvlJc w:val="left"/>
      <w:pPr>
        <w:ind w:left="4320" w:hanging="360"/>
      </w:pPr>
      <w:rPr>
        <w:rFonts w:hint="default" w:ascii="Wingdings" w:hAnsi="Wingdings"/>
      </w:rPr>
    </w:lvl>
    <w:lvl w:ilvl="6" w:tplc="6C265BA8">
      <w:start w:val="1"/>
      <w:numFmt w:val="bullet"/>
      <w:lvlText w:val=""/>
      <w:lvlJc w:val="left"/>
      <w:pPr>
        <w:ind w:left="5040" w:hanging="360"/>
      </w:pPr>
      <w:rPr>
        <w:rFonts w:hint="default" w:ascii="Symbol" w:hAnsi="Symbol"/>
      </w:rPr>
    </w:lvl>
    <w:lvl w:ilvl="7" w:tplc="9446BBFA">
      <w:start w:val="1"/>
      <w:numFmt w:val="bullet"/>
      <w:lvlText w:val="o"/>
      <w:lvlJc w:val="left"/>
      <w:pPr>
        <w:ind w:left="5760" w:hanging="360"/>
      </w:pPr>
      <w:rPr>
        <w:rFonts w:hint="default" w:ascii="Courier New" w:hAnsi="Courier New"/>
      </w:rPr>
    </w:lvl>
    <w:lvl w:ilvl="8" w:tplc="DD0474E2">
      <w:start w:val="1"/>
      <w:numFmt w:val="bullet"/>
      <w:lvlText w:val=""/>
      <w:lvlJc w:val="left"/>
      <w:pPr>
        <w:ind w:left="6480" w:hanging="360"/>
      </w:pPr>
      <w:rPr>
        <w:rFonts w:hint="default" w:ascii="Wingdings" w:hAnsi="Wingdings"/>
      </w:rPr>
    </w:lvl>
  </w:abstractNum>
  <w:abstractNum w:abstractNumId="3" w15:restartNumberingAfterBreak="0">
    <w:nsid w:val="146BEACE"/>
    <w:multiLevelType w:val="hybridMultilevel"/>
    <w:tmpl w:val="FFFFFFFF"/>
    <w:lvl w:ilvl="0" w:tplc="1A4635C4">
      <w:start w:val="1"/>
      <w:numFmt w:val="bullet"/>
      <w:lvlText w:val=""/>
      <w:lvlJc w:val="left"/>
      <w:pPr>
        <w:ind w:left="720" w:hanging="360"/>
      </w:pPr>
      <w:rPr>
        <w:rFonts w:hint="default" w:ascii="Symbol" w:hAnsi="Symbol"/>
      </w:rPr>
    </w:lvl>
    <w:lvl w:ilvl="1" w:tplc="0B8C6D16">
      <w:start w:val="1"/>
      <w:numFmt w:val="bullet"/>
      <w:lvlText w:val="o"/>
      <w:lvlJc w:val="left"/>
      <w:pPr>
        <w:ind w:left="1440" w:hanging="360"/>
      </w:pPr>
      <w:rPr>
        <w:rFonts w:hint="default" w:ascii="Courier New" w:hAnsi="Courier New"/>
      </w:rPr>
    </w:lvl>
    <w:lvl w:ilvl="2" w:tplc="77824074">
      <w:start w:val="1"/>
      <w:numFmt w:val="bullet"/>
      <w:lvlText w:val=""/>
      <w:lvlJc w:val="left"/>
      <w:pPr>
        <w:ind w:left="2160" w:hanging="360"/>
      </w:pPr>
      <w:rPr>
        <w:rFonts w:hint="default" w:ascii="Wingdings" w:hAnsi="Wingdings"/>
      </w:rPr>
    </w:lvl>
    <w:lvl w:ilvl="3" w:tplc="EF02A8EA">
      <w:start w:val="1"/>
      <w:numFmt w:val="bullet"/>
      <w:lvlText w:val=""/>
      <w:lvlJc w:val="left"/>
      <w:pPr>
        <w:ind w:left="2880" w:hanging="360"/>
      </w:pPr>
      <w:rPr>
        <w:rFonts w:hint="default" w:ascii="Symbol" w:hAnsi="Symbol"/>
      </w:rPr>
    </w:lvl>
    <w:lvl w:ilvl="4" w:tplc="B43E6182">
      <w:start w:val="1"/>
      <w:numFmt w:val="bullet"/>
      <w:lvlText w:val="o"/>
      <w:lvlJc w:val="left"/>
      <w:pPr>
        <w:ind w:left="3600" w:hanging="360"/>
      </w:pPr>
      <w:rPr>
        <w:rFonts w:hint="default" w:ascii="Courier New" w:hAnsi="Courier New"/>
      </w:rPr>
    </w:lvl>
    <w:lvl w:ilvl="5" w:tplc="1812EE66">
      <w:start w:val="1"/>
      <w:numFmt w:val="bullet"/>
      <w:lvlText w:val=""/>
      <w:lvlJc w:val="left"/>
      <w:pPr>
        <w:ind w:left="4320" w:hanging="360"/>
      </w:pPr>
      <w:rPr>
        <w:rFonts w:hint="default" w:ascii="Wingdings" w:hAnsi="Wingdings"/>
      </w:rPr>
    </w:lvl>
    <w:lvl w:ilvl="6" w:tplc="5E4E35F2">
      <w:start w:val="1"/>
      <w:numFmt w:val="bullet"/>
      <w:lvlText w:val=""/>
      <w:lvlJc w:val="left"/>
      <w:pPr>
        <w:ind w:left="5040" w:hanging="360"/>
      </w:pPr>
      <w:rPr>
        <w:rFonts w:hint="default" w:ascii="Symbol" w:hAnsi="Symbol"/>
      </w:rPr>
    </w:lvl>
    <w:lvl w:ilvl="7" w:tplc="F530F5C6">
      <w:start w:val="1"/>
      <w:numFmt w:val="bullet"/>
      <w:lvlText w:val="o"/>
      <w:lvlJc w:val="left"/>
      <w:pPr>
        <w:ind w:left="5760" w:hanging="360"/>
      </w:pPr>
      <w:rPr>
        <w:rFonts w:hint="default" w:ascii="Courier New" w:hAnsi="Courier New"/>
      </w:rPr>
    </w:lvl>
    <w:lvl w:ilvl="8" w:tplc="338CF226">
      <w:start w:val="1"/>
      <w:numFmt w:val="bullet"/>
      <w:lvlText w:val=""/>
      <w:lvlJc w:val="left"/>
      <w:pPr>
        <w:ind w:left="6480" w:hanging="360"/>
      </w:pPr>
      <w:rPr>
        <w:rFonts w:hint="default" w:ascii="Wingdings" w:hAnsi="Wingdings"/>
      </w:rPr>
    </w:lvl>
  </w:abstractNum>
  <w:abstractNum w:abstractNumId="4" w15:restartNumberingAfterBreak="0">
    <w:nsid w:val="21B3FFEF"/>
    <w:multiLevelType w:val="hybridMultilevel"/>
    <w:tmpl w:val="FFFFFFFF"/>
    <w:lvl w:ilvl="0" w:tplc="45E4B8F8">
      <w:start w:val="1"/>
      <w:numFmt w:val="bullet"/>
      <w:lvlText w:val=""/>
      <w:lvlJc w:val="left"/>
      <w:pPr>
        <w:ind w:left="720" w:hanging="360"/>
      </w:pPr>
      <w:rPr>
        <w:rFonts w:hint="default" w:ascii="Symbol" w:hAnsi="Symbol"/>
      </w:rPr>
    </w:lvl>
    <w:lvl w:ilvl="1" w:tplc="A0F6A8E4">
      <w:start w:val="1"/>
      <w:numFmt w:val="bullet"/>
      <w:lvlText w:val="o"/>
      <w:lvlJc w:val="left"/>
      <w:pPr>
        <w:ind w:left="1440" w:hanging="360"/>
      </w:pPr>
      <w:rPr>
        <w:rFonts w:hint="default" w:ascii="Courier New" w:hAnsi="Courier New"/>
      </w:rPr>
    </w:lvl>
    <w:lvl w:ilvl="2" w:tplc="A266AE56">
      <w:start w:val="1"/>
      <w:numFmt w:val="bullet"/>
      <w:lvlText w:val=""/>
      <w:lvlJc w:val="left"/>
      <w:pPr>
        <w:ind w:left="2160" w:hanging="360"/>
      </w:pPr>
      <w:rPr>
        <w:rFonts w:hint="default" w:ascii="Wingdings" w:hAnsi="Wingdings"/>
      </w:rPr>
    </w:lvl>
    <w:lvl w:ilvl="3" w:tplc="BAC0D468">
      <w:start w:val="1"/>
      <w:numFmt w:val="bullet"/>
      <w:lvlText w:val=""/>
      <w:lvlJc w:val="left"/>
      <w:pPr>
        <w:ind w:left="2880" w:hanging="360"/>
      </w:pPr>
      <w:rPr>
        <w:rFonts w:hint="default" w:ascii="Symbol" w:hAnsi="Symbol"/>
      </w:rPr>
    </w:lvl>
    <w:lvl w:ilvl="4" w:tplc="163C5D5C">
      <w:start w:val="1"/>
      <w:numFmt w:val="bullet"/>
      <w:lvlText w:val="o"/>
      <w:lvlJc w:val="left"/>
      <w:pPr>
        <w:ind w:left="3600" w:hanging="360"/>
      </w:pPr>
      <w:rPr>
        <w:rFonts w:hint="default" w:ascii="Courier New" w:hAnsi="Courier New"/>
      </w:rPr>
    </w:lvl>
    <w:lvl w:ilvl="5" w:tplc="FC18CD2E">
      <w:start w:val="1"/>
      <w:numFmt w:val="bullet"/>
      <w:lvlText w:val=""/>
      <w:lvlJc w:val="left"/>
      <w:pPr>
        <w:ind w:left="4320" w:hanging="360"/>
      </w:pPr>
      <w:rPr>
        <w:rFonts w:hint="default" w:ascii="Wingdings" w:hAnsi="Wingdings"/>
      </w:rPr>
    </w:lvl>
    <w:lvl w:ilvl="6" w:tplc="E9BEA57C">
      <w:start w:val="1"/>
      <w:numFmt w:val="bullet"/>
      <w:lvlText w:val=""/>
      <w:lvlJc w:val="left"/>
      <w:pPr>
        <w:ind w:left="5040" w:hanging="360"/>
      </w:pPr>
      <w:rPr>
        <w:rFonts w:hint="default" w:ascii="Symbol" w:hAnsi="Symbol"/>
      </w:rPr>
    </w:lvl>
    <w:lvl w:ilvl="7" w:tplc="33D4D132">
      <w:start w:val="1"/>
      <w:numFmt w:val="bullet"/>
      <w:lvlText w:val="o"/>
      <w:lvlJc w:val="left"/>
      <w:pPr>
        <w:ind w:left="5760" w:hanging="360"/>
      </w:pPr>
      <w:rPr>
        <w:rFonts w:hint="default" w:ascii="Courier New" w:hAnsi="Courier New"/>
      </w:rPr>
    </w:lvl>
    <w:lvl w:ilvl="8" w:tplc="2C3ED000">
      <w:start w:val="1"/>
      <w:numFmt w:val="bullet"/>
      <w:lvlText w:val=""/>
      <w:lvlJc w:val="left"/>
      <w:pPr>
        <w:ind w:left="6480" w:hanging="360"/>
      </w:pPr>
      <w:rPr>
        <w:rFonts w:hint="default" w:ascii="Wingdings" w:hAnsi="Wingdings"/>
      </w:rPr>
    </w:lvl>
  </w:abstractNum>
  <w:abstractNum w:abstractNumId="5" w15:restartNumberingAfterBreak="0">
    <w:nsid w:val="2A908A86"/>
    <w:multiLevelType w:val="hybridMultilevel"/>
    <w:tmpl w:val="FFFFFFFF"/>
    <w:lvl w:ilvl="0" w:tplc="296EE392">
      <w:start w:val="1"/>
      <w:numFmt w:val="bullet"/>
      <w:lvlText w:val=""/>
      <w:lvlJc w:val="left"/>
      <w:pPr>
        <w:ind w:left="720" w:hanging="360"/>
      </w:pPr>
      <w:rPr>
        <w:rFonts w:hint="default" w:ascii="Symbol" w:hAnsi="Symbol"/>
      </w:rPr>
    </w:lvl>
    <w:lvl w:ilvl="1" w:tplc="159C4C5A">
      <w:start w:val="1"/>
      <w:numFmt w:val="bullet"/>
      <w:lvlText w:val="o"/>
      <w:lvlJc w:val="left"/>
      <w:pPr>
        <w:ind w:left="1440" w:hanging="360"/>
      </w:pPr>
      <w:rPr>
        <w:rFonts w:hint="default" w:ascii="Courier New" w:hAnsi="Courier New"/>
      </w:rPr>
    </w:lvl>
    <w:lvl w:ilvl="2" w:tplc="932EBF66">
      <w:start w:val="1"/>
      <w:numFmt w:val="bullet"/>
      <w:lvlText w:val=""/>
      <w:lvlJc w:val="left"/>
      <w:pPr>
        <w:ind w:left="2160" w:hanging="360"/>
      </w:pPr>
      <w:rPr>
        <w:rFonts w:hint="default" w:ascii="Wingdings" w:hAnsi="Wingdings"/>
      </w:rPr>
    </w:lvl>
    <w:lvl w:ilvl="3" w:tplc="3F6474E4">
      <w:start w:val="1"/>
      <w:numFmt w:val="bullet"/>
      <w:lvlText w:val=""/>
      <w:lvlJc w:val="left"/>
      <w:pPr>
        <w:ind w:left="2880" w:hanging="360"/>
      </w:pPr>
      <w:rPr>
        <w:rFonts w:hint="default" w:ascii="Symbol" w:hAnsi="Symbol"/>
      </w:rPr>
    </w:lvl>
    <w:lvl w:ilvl="4" w:tplc="C33E9306">
      <w:start w:val="1"/>
      <w:numFmt w:val="bullet"/>
      <w:lvlText w:val="o"/>
      <w:lvlJc w:val="left"/>
      <w:pPr>
        <w:ind w:left="3600" w:hanging="360"/>
      </w:pPr>
      <w:rPr>
        <w:rFonts w:hint="default" w:ascii="Courier New" w:hAnsi="Courier New"/>
      </w:rPr>
    </w:lvl>
    <w:lvl w:ilvl="5" w:tplc="C57A8C90">
      <w:start w:val="1"/>
      <w:numFmt w:val="bullet"/>
      <w:lvlText w:val=""/>
      <w:lvlJc w:val="left"/>
      <w:pPr>
        <w:ind w:left="4320" w:hanging="360"/>
      </w:pPr>
      <w:rPr>
        <w:rFonts w:hint="default" w:ascii="Wingdings" w:hAnsi="Wingdings"/>
      </w:rPr>
    </w:lvl>
    <w:lvl w:ilvl="6" w:tplc="0B40E750">
      <w:start w:val="1"/>
      <w:numFmt w:val="bullet"/>
      <w:lvlText w:val=""/>
      <w:lvlJc w:val="left"/>
      <w:pPr>
        <w:ind w:left="5040" w:hanging="360"/>
      </w:pPr>
      <w:rPr>
        <w:rFonts w:hint="default" w:ascii="Symbol" w:hAnsi="Symbol"/>
      </w:rPr>
    </w:lvl>
    <w:lvl w:ilvl="7" w:tplc="7AF8F492">
      <w:start w:val="1"/>
      <w:numFmt w:val="bullet"/>
      <w:lvlText w:val="o"/>
      <w:lvlJc w:val="left"/>
      <w:pPr>
        <w:ind w:left="5760" w:hanging="360"/>
      </w:pPr>
      <w:rPr>
        <w:rFonts w:hint="default" w:ascii="Courier New" w:hAnsi="Courier New"/>
      </w:rPr>
    </w:lvl>
    <w:lvl w:ilvl="8" w:tplc="264219B6">
      <w:start w:val="1"/>
      <w:numFmt w:val="bullet"/>
      <w:lvlText w:val=""/>
      <w:lvlJc w:val="left"/>
      <w:pPr>
        <w:ind w:left="6480" w:hanging="360"/>
      </w:pPr>
      <w:rPr>
        <w:rFonts w:hint="default" w:ascii="Wingdings" w:hAnsi="Wingdings"/>
      </w:rPr>
    </w:lvl>
  </w:abstractNum>
  <w:abstractNum w:abstractNumId="6" w15:restartNumberingAfterBreak="0">
    <w:nsid w:val="3025105A"/>
    <w:multiLevelType w:val="hybridMultilevel"/>
    <w:tmpl w:val="FFFFFFFF"/>
    <w:lvl w:ilvl="0" w:tplc="6EB48D1A">
      <w:start w:val="1"/>
      <w:numFmt w:val="bullet"/>
      <w:lvlText w:val=""/>
      <w:lvlJc w:val="left"/>
      <w:pPr>
        <w:ind w:left="720" w:hanging="360"/>
      </w:pPr>
      <w:rPr>
        <w:rFonts w:hint="default" w:ascii="Symbol" w:hAnsi="Symbol"/>
      </w:rPr>
    </w:lvl>
    <w:lvl w:ilvl="1" w:tplc="BC662198">
      <w:start w:val="1"/>
      <w:numFmt w:val="bullet"/>
      <w:lvlText w:val="o"/>
      <w:lvlJc w:val="left"/>
      <w:pPr>
        <w:ind w:left="1440" w:hanging="360"/>
      </w:pPr>
      <w:rPr>
        <w:rFonts w:hint="default" w:ascii="Courier New" w:hAnsi="Courier New"/>
      </w:rPr>
    </w:lvl>
    <w:lvl w:ilvl="2" w:tplc="2B3C1420">
      <w:start w:val="1"/>
      <w:numFmt w:val="bullet"/>
      <w:lvlText w:val=""/>
      <w:lvlJc w:val="left"/>
      <w:pPr>
        <w:ind w:left="2160" w:hanging="360"/>
      </w:pPr>
      <w:rPr>
        <w:rFonts w:hint="default" w:ascii="Wingdings" w:hAnsi="Wingdings"/>
      </w:rPr>
    </w:lvl>
    <w:lvl w:ilvl="3" w:tplc="97563C9E">
      <w:start w:val="1"/>
      <w:numFmt w:val="bullet"/>
      <w:lvlText w:val=""/>
      <w:lvlJc w:val="left"/>
      <w:pPr>
        <w:ind w:left="2880" w:hanging="360"/>
      </w:pPr>
      <w:rPr>
        <w:rFonts w:hint="default" w:ascii="Symbol" w:hAnsi="Symbol"/>
      </w:rPr>
    </w:lvl>
    <w:lvl w:ilvl="4" w:tplc="CB7E2776">
      <w:start w:val="1"/>
      <w:numFmt w:val="bullet"/>
      <w:lvlText w:val="o"/>
      <w:lvlJc w:val="left"/>
      <w:pPr>
        <w:ind w:left="3600" w:hanging="360"/>
      </w:pPr>
      <w:rPr>
        <w:rFonts w:hint="default" w:ascii="Courier New" w:hAnsi="Courier New"/>
      </w:rPr>
    </w:lvl>
    <w:lvl w:ilvl="5" w:tplc="3140AB6A">
      <w:start w:val="1"/>
      <w:numFmt w:val="bullet"/>
      <w:lvlText w:val=""/>
      <w:lvlJc w:val="left"/>
      <w:pPr>
        <w:ind w:left="4320" w:hanging="360"/>
      </w:pPr>
      <w:rPr>
        <w:rFonts w:hint="default" w:ascii="Wingdings" w:hAnsi="Wingdings"/>
      </w:rPr>
    </w:lvl>
    <w:lvl w:ilvl="6" w:tplc="8D101768">
      <w:start w:val="1"/>
      <w:numFmt w:val="bullet"/>
      <w:lvlText w:val=""/>
      <w:lvlJc w:val="left"/>
      <w:pPr>
        <w:ind w:left="5040" w:hanging="360"/>
      </w:pPr>
      <w:rPr>
        <w:rFonts w:hint="default" w:ascii="Symbol" w:hAnsi="Symbol"/>
      </w:rPr>
    </w:lvl>
    <w:lvl w:ilvl="7" w:tplc="517A4822">
      <w:start w:val="1"/>
      <w:numFmt w:val="bullet"/>
      <w:lvlText w:val="o"/>
      <w:lvlJc w:val="left"/>
      <w:pPr>
        <w:ind w:left="5760" w:hanging="360"/>
      </w:pPr>
      <w:rPr>
        <w:rFonts w:hint="default" w:ascii="Courier New" w:hAnsi="Courier New"/>
      </w:rPr>
    </w:lvl>
    <w:lvl w:ilvl="8" w:tplc="9EC80D24">
      <w:start w:val="1"/>
      <w:numFmt w:val="bullet"/>
      <w:lvlText w:val=""/>
      <w:lvlJc w:val="left"/>
      <w:pPr>
        <w:ind w:left="6480" w:hanging="360"/>
      </w:pPr>
      <w:rPr>
        <w:rFonts w:hint="default" w:ascii="Wingdings" w:hAnsi="Wingdings"/>
      </w:rPr>
    </w:lvl>
  </w:abstractNum>
  <w:abstractNum w:abstractNumId="7" w15:restartNumberingAfterBreak="0">
    <w:nsid w:val="3C8D4C1A"/>
    <w:multiLevelType w:val="hybridMultilevel"/>
    <w:tmpl w:val="FFFFFFFF"/>
    <w:lvl w:ilvl="0" w:tplc="1588750A">
      <w:start w:val="1"/>
      <w:numFmt w:val="bullet"/>
      <w:lvlText w:val=""/>
      <w:lvlJc w:val="left"/>
      <w:pPr>
        <w:ind w:left="720" w:hanging="360"/>
      </w:pPr>
      <w:rPr>
        <w:rFonts w:hint="default" w:ascii="Symbol" w:hAnsi="Symbol"/>
      </w:rPr>
    </w:lvl>
    <w:lvl w:ilvl="1" w:tplc="5D9A7128">
      <w:start w:val="1"/>
      <w:numFmt w:val="bullet"/>
      <w:lvlText w:val="o"/>
      <w:lvlJc w:val="left"/>
      <w:pPr>
        <w:ind w:left="1440" w:hanging="360"/>
      </w:pPr>
      <w:rPr>
        <w:rFonts w:hint="default" w:ascii="Courier New" w:hAnsi="Courier New"/>
      </w:rPr>
    </w:lvl>
    <w:lvl w:ilvl="2" w:tplc="7E8C4F68">
      <w:start w:val="1"/>
      <w:numFmt w:val="bullet"/>
      <w:lvlText w:val=""/>
      <w:lvlJc w:val="left"/>
      <w:pPr>
        <w:ind w:left="2160" w:hanging="360"/>
      </w:pPr>
      <w:rPr>
        <w:rFonts w:hint="default" w:ascii="Wingdings" w:hAnsi="Wingdings"/>
      </w:rPr>
    </w:lvl>
    <w:lvl w:ilvl="3" w:tplc="C4E631CE">
      <w:start w:val="1"/>
      <w:numFmt w:val="bullet"/>
      <w:lvlText w:val=""/>
      <w:lvlJc w:val="left"/>
      <w:pPr>
        <w:ind w:left="2880" w:hanging="360"/>
      </w:pPr>
      <w:rPr>
        <w:rFonts w:hint="default" w:ascii="Symbol" w:hAnsi="Symbol"/>
      </w:rPr>
    </w:lvl>
    <w:lvl w:ilvl="4" w:tplc="33A0E098">
      <w:start w:val="1"/>
      <w:numFmt w:val="bullet"/>
      <w:lvlText w:val="o"/>
      <w:lvlJc w:val="left"/>
      <w:pPr>
        <w:ind w:left="3600" w:hanging="360"/>
      </w:pPr>
      <w:rPr>
        <w:rFonts w:hint="default" w:ascii="Courier New" w:hAnsi="Courier New"/>
      </w:rPr>
    </w:lvl>
    <w:lvl w:ilvl="5" w:tplc="ADE245D6">
      <w:start w:val="1"/>
      <w:numFmt w:val="bullet"/>
      <w:lvlText w:val=""/>
      <w:lvlJc w:val="left"/>
      <w:pPr>
        <w:ind w:left="4320" w:hanging="360"/>
      </w:pPr>
      <w:rPr>
        <w:rFonts w:hint="default" w:ascii="Wingdings" w:hAnsi="Wingdings"/>
      </w:rPr>
    </w:lvl>
    <w:lvl w:ilvl="6" w:tplc="6E645EFE">
      <w:start w:val="1"/>
      <w:numFmt w:val="bullet"/>
      <w:lvlText w:val=""/>
      <w:lvlJc w:val="left"/>
      <w:pPr>
        <w:ind w:left="5040" w:hanging="360"/>
      </w:pPr>
      <w:rPr>
        <w:rFonts w:hint="default" w:ascii="Symbol" w:hAnsi="Symbol"/>
      </w:rPr>
    </w:lvl>
    <w:lvl w:ilvl="7" w:tplc="A3403FF8">
      <w:start w:val="1"/>
      <w:numFmt w:val="bullet"/>
      <w:lvlText w:val="o"/>
      <w:lvlJc w:val="left"/>
      <w:pPr>
        <w:ind w:left="5760" w:hanging="360"/>
      </w:pPr>
      <w:rPr>
        <w:rFonts w:hint="default" w:ascii="Courier New" w:hAnsi="Courier New"/>
      </w:rPr>
    </w:lvl>
    <w:lvl w:ilvl="8" w:tplc="56CE8112">
      <w:start w:val="1"/>
      <w:numFmt w:val="bullet"/>
      <w:lvlText w:val=""/>
      <w:lvlJc w:val="left"/>
      <w:pPr>
        <w:ind w:left="6480" w:hanging="360"/>
      </w:pPr>
      <w:rPr>
        <w:rFonts w:hint="default" w:ascii="Wingdings" w:hAnsi="Wingdings"/>
      </w:rPr>
    </w:lvl>
  </w:abstractNum>
  <w:abstractNum w:abstractNumId="8" w15:restartNumberingAfterBreak="0">
    <w:nsid w:val="3F2825B5"/>
    <w:multiLevelType w:val="hybridMultilevel"/>
    <w:tmpl w:val="FFFFFFFF"/>
    <w:lvl w:ilvl="0" w:tplc="6DCA5B00">
      <w:start w:val="1"/>
      <w:numFmt w:val="bullet"/>
      <w:lvlText w:val=""/>
      <w:lvlJc w:val="left"/>
      <w:pPr>
        <w:ind w:left="720" w:hanging="360"/>
      </w:pPr>
      <w:rPr>
        <w:rFonts w:hint="default" w:ascii="Symbol" w:hAnsi="Symbol"/>
      </w:rPr>
    </w:lvl>
    <w:lvl w:ilvl="1" w:tplc="60FC1ED6">
      <w:start w:val="1"/>
      <w:numFmt w:val="bullet"/>
      <w:lvlText w:val="o"/>
      <w:lvlJc w:val="left"/>
      <w:pPr>
        <w:ind w:left="1440" w:hanging="360"/>
      </w:pPr>
      <w:rPr>
        <w:rFonts w:hint="default" w:ascii="Courier New" w:hAnsi="Courier New"/>
      </w:rPr>
    </w:lvl>
    <w:lvl w:ilvl="2" w:tplc="49025B3C">
      <w:start w:val="1"/>
      <w:numFmt w:val="bullet"/>
      <w:lvlText w:val=""/>
      <w:lvlJc w:val="left"/>
      <w:pPr>
        <w:ind w:left="2160" w:hanging="360"/>
      </w:pPr>
      <w:rPr>
        <w:rFonts w:hint="default" w:ascii="Wingdings" w:hAnsi="Wingdings"/>
      </w:rPr>
    </w:lvl>
    <w:lvl w:ilvl="3" w:tplc="6F129356">
      <w:start w:val="1"/>
      <w:numFmt w:val="bullet"/>
      <w:lvlText w:val=""/>
      <w:lvlJc w:val="left"/>
      <w:pPr>
        <w:ind w:left="2880" w:hanging="360"/>
      </w:pPr>
      <w:rPr>
        <w:rFonts w:hint="default" w:ascii="Symbol" w:hAnsi="Symbol"/>
      </w:rPr>
    </w:lvl>
    <w:lvl w:ilvl="4" w:tplc="B8ECBBD2">
      <w:start w:val="1"/>
      <w:numFmt w:val="bullet"/>
      <w:lvlText w:val="o"/>
      <w:lvlJc w:val="left"/>
      <w:pPr>
        <w:ind w:left="3600" w:hanging="360"/>
      </w:pPr>
      <w:rPr>
        <w:rFonts w:hint="default" w:ascii="Courier New" w:hAnsi="Courier New"/>
      </w:rPr>
    </w:lvl>
    <w:lvl w:ilvl="5" w:tplc="D94250F8">
      <w:start w:val="1"/>
      <w:numFmt w:val="bullet"/>
      <w:lvlText w:val=""/>
      <w:lvlJc w:val="left"/>
      <w:pPr>
        <w:ind w:left="4320" w:hanging="360"/>
      </w:pPr>
      <w:rPr>
        <w:rFonts w:hint="default" w:ascii="Wingdings" w:hAnsi="Wingdings"/>
      </w:rPr>
    </w:lvl>
    <w:lvl w:ilvl="6" w:tplc="954AE574">
      <w:start w:val="1"/>
      <w:numFmt w:val="bullet"/>
      <w:lvlText w:val=""/>
      <w:lvlJc w:val="left"/>
      <w:pPr>
        <w:ind w:left="5040" w:hanging="360"/>
      </w:pPr>
      <w:rPr>
        <w:rFonts w:hint="default" w:ascii="Symbol" w:hAnsi="Symbol"/>
      </w:rPr>
    </w:lvl>
    <w:lvl w:ilvl="7" w:tplc="0E401E0C">
      <w:start w:val="1"/>
      <w:numFmt w:val="bullet"/>
      <w:lvlText w:val="o"/>
      <w:lvlJc w:val="left"/>
      <w:pPr>
        <w:ind w:left="5760" w:hanging="360"/>
      </w:pPr>
      <w:rPr>
        <w:rFonts w:hint="default" w:ascii="Courier New" w:hAnsi="Courier New"/>
      </w:rPr>
    </w:lvl>
    <w:lvl w:ilvl="8" w:tplc="017A2042">
      <w:start w:val="1"/>
      <w:numFmt w:val="bullet"/>
      <w:lvlText w:val=""/>
      <w:lvlJc w:val="left"/>
      <w:pPr>
        <w:ind w:left="6480" w:hanging="360"/>
      </w:pPr>
      <w:rPr>
        <w:rFonts w:hint="default" w:ascii="Wingdings" w:hAnsi="Wingdings"/>
      </w:rPr>
    </w:lvl>
  </w:abstractNum>
  <w:abstractNum w:abstractNumId="9" w15:restartNumberingAfterBreak="0">
    <w:nsid w:val="4737E787"/>
    <w:multiLevelType w:val="hybridMultilevel"/>
    <w:tmpl w:val="FFFFFFFF"/>
    <w:lvl w:ilvl="0" w:tplc="03E497AE">
      <w:start w:val="1"/>
      <w:numFmt w:val="bullet"/>
      <w:lvlText w:val=""/>
      <w:lvlJc w:val="left"/>
      <w:pPr>
        <w:ind w:left="720" w:hanging="360"/>
      </w:pPr>
      <w:rPr>
        <w:rFonts w:hint="default" w:ascii="Symbol" w:hAnsi="Symbol"/>
      </w:rPr>
    </w:lvl>
    <w:lvl w:ilvl="1" w:tplc="5776B13C">
      <w:start w:val="1"/>
      <w:numFmt w:val="bullet"/>
      <w:lvlText w:val="o"/>
      <w:lvlJc w:val="left"/>
      <w:pPr>
        <w:ind w:left="1440" w:hanging="360"/>
      </w:pPr>
      <w:rPr>
        <w:rFonts w:hint="default" w:ascii="Courier New" w:hAnsi="Courier New"/>
      </w:rPr>
    </w:lvl>
    <w:lvl w:ilvl="2" w:tplc="E1063EDA">
      <w:start w:val="1"/>
      <w:numFmt w:val="bullet"/>
      <w:lvlText w:val=""/>
      <w:lvlJc w:val="left"/>
      <w:pPr>
        <w:ind w:left="2160" w:hanging="360"/>
      </w:pPr>
      <w:rPr>
        <w:rFonts w:hint="default" w:ascii="Wingdings" w:hAnsi="Wingdings"/>
      </w:rPr>
    </w:lvl>
    <w:lvl w:ilvl="3" w:tplc="7ED08158">
      <w:start w:val="1"/>
      <w:numFmt w:val="bullet"/>
      <w:lvlText w:val=""/>
      <w:lvlJc w:val="left"/>
      <w:pPr>
        <w:ind w:left="2880" w:hanging="360"/>
      </w:pPr>
      <w:rPr>
        <w:rFonts w:hint="default" w:ascii="Symbol" w:hAnsi="Symbol"/>
      </w:rPr>
    </w:lvl>
    <w:lvl w:ilvl="4" w:tplc="7110E2AC">
      <w:start w:val="1"/>
      <w:numFmt w:val="bullet"/>
      <w:lvlText w:val="o"/>
      <w:lvlJc w:val="left"/>
      <w:pPr>
        <w:ind w:left="3600" w:hanging="360"/>
      </w:pPr>
      <w:rPr>
        <w:rFonts w:hint="default" w:ascii="Courier New" w:hAnsi="Courier New"/>
      </w:rPr>
    </w:lvl>
    <w:lvl w:ilvl="5" w:tplc="806291C6">
      <w:start w:val="1"/>
      <w:numFmt w:val="bullet"/>
      <w:lvlText w:val=""/>
      <w:lvlJc w:val="left"/>
      <w:pPr>
        <w:ind w:left="4320" w:hanging="360"/>
      </w:pPr>
      <w:rPr>
        <w:rFonts w:hint="default" w:ascii="Wingdings" w:hAnsi="Wingdings"/>
      </w:rPr>
    </w:lvl>
    <w:lvl w:ilvl="6" w:tplc="D762456A">
      <w:start w:val="1"/>
      <w:numFmt w:val="bullet"/>
      <w:lvlText w:val=""/>
      <w:lvlJc w:val="left"/>
      <w:pPr>
        <w:ind w:left="5040" w:hanging="360"/>
      </w:pPr>
      <w:rPr>
        <w:rFonts w:hint="default" w:ascii="Symbol" w:hAnsi="Symbol"/>
      </w:rPr>
    </w:lvl>
    <w:lvl w:ilvl="7" w:tplc="4FEEC34C">
      <w:start w:val="1"/>
      <w:numFmt w:val="bullet"/>
      <w:lvlText w:val="o"/>
      <w:lvlJc w:val="left"/>
      <w:pPr>
        <w:ind w:left="5760" w:hanging="360"/>
      </w:pPr>
      <w:rPr>
        <w:rFonts w:hint="default" w:ascii="Courier New" w:hAnsi="Courier New"/>
      </w:rPr>
    </w:lvl>
    <w:lvl w:ilvl="8" w:tplc="BFE080D2">
      <w:start w:val="1"/>
      <w:numFmt w:val="bullet"/>
      <w:lvlText w:val=""/>
      <w:lvlJc w:val="left"/>
      <w:pPr>
        <w:ind w:left="6480" w:hanging="360"/>
      </w:pPr>
      <w:rPr>
        <w:rFonts w:hint="default" w:ascii="Wingdings" w:hAnsi="Wingdings"/>
      </w:rPr>
    </w:lvl>
  </w:abstractNum>
  <w:num w:numId="11">
    <w:abstractNumId w:val="10"/>
  </w:num>
  <w:num w:numId="1" w16cid:durableId="1000474700">
    <w:abstractNumId w:val="7"/>
  </w:num>
  <w:num w:numId="2" w16cid:durableId="1100226282">
    <w:abstractNumId w:val="4"/>
  </w:num>
  <w:num w:numId="3" w16cid:durableId="1144157614">
    <w:abstractNumId w:val="0"/>
  </w:num>
  <w:num w:numId="4" w16cid:durableId="1504541784">
    <w:abstractNumId w:val="9"/>
  </w:num>
  <w:num w:numId="5" w16cid:durableId="158348848">
    <w:abstractNumId w:val="6"/>
  </w:num>
  <w:num w:numId="6" w16cid:durableId="184949921">
    <w:abstractNumId w:val="8"/>
  </w:num>
  <w:num w:numId="7" w16cid:durableId="1996958296">
    <w:abstractNumId w:val="5"/>
  </w:num>
  <w:num w:numId="8" w16cid:durableId="330451500">
    <w:abstractNumId w:val="3"/>
  </w:num>
  <w:num w:numId="9" w16cid:durableId="550844596">
    <w:abstractNumId w:val="1"/>
  </w:num>
  <w:num w:numId="10" w16cid:durableId="6600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D1A1E4"/>
    <w:rsid w:val="00155372"/>
    <w:rsid w:val="001D75A2"/>
    <w:rsid w:val="001F758C"/>
    <w:rsid w:val="002A7C96"/>
    <w:rsid w:val="0045608A"/>
    <w:rsid w:val="00493A4C"/>
    <w:rsid w:val="005149D5"/>
    <w:rsid w:val="0060313C"/>
    <w:rsid w:val="00650CB1"/>
    <w:rsid w:val="006F5955"/>
    <w:rsid w:val="00772133"/>
    <w:rsid w:val="0080185B"/>
    <w:rsid w:val="00806FFC"/>
    <w:rsid w:val="008F11B6"/>
    <w:rsid w:val="00AF0DF6"/>
    <w:rsid w:val="00B17382"/>
    <w:rsid w:val="00BB180B"/>
    <w:rsid w:val="00BF80C7"/>
    <w:rsid w:val="00DC2569"/>
    <w:rsid w:val="00DE20CC"/>
    <w:rsid w:val="00E57BBD"/>
    <w:rsid w:val="00F237AF"/>
    <w:rsid w:val="00F56674"/>
    <w:rsid w:val="00FA247E"/>
    <w:rsid w:val="03D2AE19"/>
    <w:rsid w:val="06897F7E"/>
    <w:rsid w:val="09CCDE45"/>
    <w:rsid w:val="0B6E76EE"/>
    <w:rsid w:val="0CC92931"/>
    <w:rsid w:val="0DFECE01"/>
    <w:rsid w:val="0E433284"/>
    <w:rsid w:val="0FB185FF"/>
    <w:rsid w:val="114B85BC"/>
    <w:rsid w:val="11829132"/>
    <w:rsid w:val="12421FC1"/>
    <w:rsid w:val="137513B8"/>
    <w:rsid w:val="14E3799C"/>
    <w:rsid w:val="17999335"/>
    <w:rsid w:val="17BDD439"/>
    <w:rsid w:val="19EE64FF"/>
    <w:rsid w:val="1A6F8942"/>
    <w:rsid w:val="1BD4AE55"/>
    <w:rsid w:val="1BDB9103"/>
    <w:rsid w:val="1CC2B199"/>
    <w:rsid w:val="1E1A1025"/>
    <w:rsid w:val="1F2759FA"/>
    <w:rsid w:val="23E4F33C"/>
    <w:rsid w:val="24B97051"/>
    <w:rsid w:val="25362071"/>
    <w:rsid w:val="26923654"/>
    <w:rsid w:val="2711489D"/>
    <w:rsid w:val="282BE309"/>
    <w:rsid w:val="2929B2DC"/>
    <w:rsid w:val="299CAFE9"/>
    <w:rsid w:val="29EF79E6"/>
    <w:rsid w:val="2A07450B"/>
    <w:rsid w:val="2A55D79D"/>
    <w:rsid w:val="2B826925"/>
    <w:rsid w:val="30B9F14C"/>
    <w:rsid w:val="30DF3298"/>
    <w:rsid w:val="3126BE92"/>
    <w:rsid w:val="31381CFA"/>
    <w:rsid w:val="34D60B61"/>
    <w:rsid w:val="35070F56"/>
    <w:rsid w:val="37D5A8FA"/>
    <w:rsid w:val="3ADE0908"/>
    <w:rsid w:val="3CD67DE0"/>
    <w:rsid w:val="3D4144F4"/>
    <w:rsid w:val="3E6D7055"/>
    <w:rsid w:val="3EDB0639"/>
    <w:rsid w:val="3EDB1FCB"/>
    <w:rsid w:val="40BAF617"/>
    <w:rsid w:val="40D823E9"/>
    <w:rsid w:val="44ABBA8C"/>
    <w:rsid w:val="457A8853"/>
    <w:rsid w:val="45D1B35F"/>
    <w:rsid w:val="4C5FD55E"/>
    <w:rsid w:val="4E3CA0A9"/>
    <w:rsid w:val="508D54DC"/>
    <w:rsid w:val="521D2DBA"/>
    <w:rsid w:val="54E3BD81"/>
    <w:rsid w:val="56D8EB82"/>
    <w:rsid w:val="57E01778"/>
    <w:rsid w:val="59646DFF"/>
    <w:rsid w:val="5A0B40D7"/>
    <w:rsid w:val="5CDB3026"/>
    <w:rsid w:val="60B5346D"/>
    <w:rsid w:val="612F5C7B"/>
    <w:rsid w:val="61F99A10"/>
    <w:rsid w:val="63302A03"/>
    <w:rsid w:val="6340175B"/>
    <w:rsid w:val="6711B413"/>
    <w:rsid w:val="68BDF0E5"/>
    <w:rsid w:val="698756CB"/>
    <w:rsid w:val="69F253B5"/>
    <w:rsid w:val="6B052989"/>
    <w:rsid w:val="6BDBC8EC"/>
    <w:rsid w:val="6C57A51C"/>
    <w:rsid w:val="6C7148B4"/>
    <w:rsid w:val="6DAC6DD7"/>
    <w:rsid w:val="6E4340B1"/>
    <w:rsid w:val="6F6B054C"/>
    <w:rsid w:val="6FD4862A"/>
    <w:rsid w:val="70D1A1E4"/>
    <w:rsid w:val="7117A5C2"/>
    <w:rsid w:val="7190148A"/>
    <w:rsid w:val="72413C8A"/>
    <w:rsid w:val="72C64917"/>
    <w:rsid w:val="73C83AE4"/>
    <w:rsid w:val="74856105"/>
    <w:rsid w:val="7492A14A"/>
    <w:rsid w:val="76D895FC"/>
    <w:rsid w:val="79310588"/>
    <w:rsid w:val="7A78EC84"/>
    <w:rsid w:val="7CE96AEB"/>
    <w:rsid w:val="7D2E3100"/>
    <w:rsid w:val="7DB35D77"/>
    <w:rsid w:val="7E0D38F6"/>
    <w:rsid w:val="7F59D0DC"/>
    <w:rsid w:val="7FBC88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AC6DD7"/>
  <w15:chartTrackingRefBased/>
  <w15:docId w15:val="{2EE5FC29-E64D-4676-8857-3287546E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63401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340175B"/>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340175B"/>
    <w:pPr>
      <w:ind w:left="720"/>
      <w:contextualSpacing/>
    </w:pPr>
  </w:style>
  <w:style w:type="paragraph" w:styleId="Header">
    <w:name w:val="header"/>
    <w:basedOn w:val="Normal"/>
    <w:uiPriority w:val="99"/>
    <w:unhideWhenUsed/>
    <w:rsid w:val="6340175B"/>
    <w:pPr>
      <w:tabs>
        <w:tab w:val="center" w:pos="4680"/>
        <w:tab w:val="right" w:pos="9360"/>
      </w:tabs>
      <w:spacing w:after="0" w:line="240" w:lineRule="auto"/>
    </w:pPr>
  </w:style>
  <w:style w:type="paragraph" w:styleId="Footer">
    <w:name w:val="footer"/>
    <w:basedOn w:val="Normal"/>
    <w:uiPriority w:val="99"/>
    <w:unhideWhenUsed/>
    <w:rsid w:val="6340175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image" Target="media/image13.jp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0.png" Id="rId1932152972" /><Relationship Type="http://schemas.openxmlformats.org/officeDocument/2006/relationships/image" Target="/media/image11.png" Id="rId412587999" /><Relationship Type="http://schemas.openxmlformats.org/officeDocument/2006/relationships/image" Target="/media/image12.png" Id="rId14072585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FERNANDA MERCADO FERNANDEZ</dc:creator>
  <keywords/>
  <dc:description/>
  <lastModifiedBy>MARIA FERNANDA MERCADO FERNANDEZ</lastModifiedBy>
  <revision>7</revision>
  <dcterms:created xsi:type="dcterms:W3CDTF">2026-04-21T01:06:00.0000000Z</dcterms:created>
  <dcterms:modified xsi:type="dcterms:W3CDTF">2026-04-21T16:53:38.0416730Z</dcterms:modified>
</coreProperties>
</file>