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Default Extension="bin" ContentType="application/vnd.openxmlformats-officedocument.oleObject"/>
  <Default Extension="wmf" ContentType="image/x-wmf"/>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300" w:line="240"/>
        <w:ind w:right="0" w:left="0" w:firstLine="0"/>
        <w:jc w:val="center"/>
        <w:rPr>
          <w:rFonts w:ascii="Calibri" w:hAnsi="Calibri" w:cs="Calibri" w:eastAsia="Calibri"/>
          <w:color w:val="17365D"/>
          <w:spacing w:val="5"/>
          <w:position w:val="0"/>
          <w:sz w:val="52"/>
          <w:shd w:fill="auto" w:val="clear"/>
        </w:rPr>
      </w:pPr>
      <w:r>
        <w:rPr>
          <w:rFonts w:ascii="Calibri" w:hAnsi="Calibri" w:cs="Calibri" w:eastAsia="Calibri"/>
          <w:color w:val="17365D"/>
          <w:spacing w:val="5"/>
          <w:position w:val="0"/>
          <w:sz w:val="52"/>
          <w:shd w:fill="auto" w:val="clear"/>
        </w:rPr>
        <w:t xml:space="preserve">Eye Disease Classification</w:t>
      </w:r>
    </w:p>
    <w:p>
      <w:pPr>
        <w:keepNext w:val="true"/>
        <w:keepLines w:val="true"/>
        <w:spacing w:before="480" w:after="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1. General Information on Dataset</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Dataset Overview</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Dataset Name:</w:t>
      </w:r>
      <w:r>
        <w:rPr>
          <w:rFonts w:ascii="Calibri" w:hAnsi="Calibri" w:cs="Calibri" w:eastAsia="Calibri"/>
          <w:color w:val="auto"/>
          <w:spacing w:val="0"/>
          <w:position w:val="0"/>
          <w:sz w:val="22"/>
          <w:shd w:fill="auto" w:val="clear"/>
        </w:rPr>
        <w:t xml:space="preserve"> eye_disease</w:t>
        <w:br/>
      </w:r>
      <w:r>
        <w:rPr>
          <w:rFonts w:ascii="Calibri" w:hAnsi="Calibri" w:cs="Calibri" w:eastAsia="Calibri"/>
          <w:b/>
          <w:color w:val="auto"/>
          <w:spacing w:val="0"/>
          <w:position w:val="0"/>
          <w:sz w:val="22"/>
          <w:shd w:fill="auto" w:val="clear"/>
        </w:rPr>
        <w:t xml:space="preserve"> Number of Classes:</w:t>
      </w:r>
      <w:r>
        <w:rPr>
          <w:rFonts w:ascii="Calibri" w:hAnsi="Calibri" w:cs="Calibri" w:eastAsia="Calibri"/>
          <w:color w:val="auto"/>
          <w:spacing w:val="0"/>
          <w:position w:val="0"/>
          <w:sz w:val="22"/>
          <w:shd w:fill="auto" w:val="clear"/>
        </w:rPr>
        <w:t xml:space="preserve"> 4</w:t>
        <w:br/>
      </w:r>
      <w:r>
        <w:rPr>
          <w:rFonts w:ascii="Calibri" w:hAnsi="Calibri" w:cs="Calibri" w:eastAsia="Calibri"/>
          <w:b/>
          <w:color w:val="auto"/>
          <w:spacing w:val="0"/>
          <w:position w:val="0"/>
          <w:sz w:val="22"/>
          <w:shd w:fill="auto" w:val="clear"/>
        </w:rPr>
        <w:t xml:space="preserve"> Class Labels:</w:t>
      </w:r>
      <w:r>
        <w:rPr>
          <w:rFonts w:ascii="Calibri" w:hAnsi="Calibri" w:cs="Calibri" w:eastAsia="Calibri"/>
          <w:color w:val="auto"/>
          <w:spacing w:val="0"/>
          <w:position w:val="0"/>
          <w:sz w:val="22"/>
          <w:shd w:fill="auto" w:val="clear"/>
        </w:rPr>
        <w:t xml:space="preserve"> Cataract, Diabetic Retinopathy, Glaucoma, Normal</w:t>
        <w:br/>
      </w:r>
      <w:r>
        <w:rPr>
          <w:rFonts w:ascii="Calibri" w:hAnsi="Calibri" w:cs="Calibri" w:eastAsia="Calibri"/>
          <w:b/>
          <w:color w:val="auto"/>
          <w:spacing w:val="0"/>
          <w:position w:val="0"/>
          <w:sz w:val="22"/>
          <w:shd w:fill="auto" w:val="clear"/>
        </w:rPr>
        <w:t xml:space="preserve"> Total Number of Samples:</w:t>
      </w:r>
      <w:r>
        <w:rPr>
          <w:rFonts w:ascii="Calibri" w:hAnsi="Calibri" w:cs="Calibri" w:eastAsia="Calibri"/>
          <w:color w:val="auto"/>
          <w:spacing w:val="0"/>
          <w:position w:val="0"/>
          <w:sz w:val="22"/>
          <w:shd w:fill="auto" w:val="clear"/>
        </w:rPr>
        <w:t xml:space="preserve"> 4,217retinal images</w:t>
        <w:br/>
        <w:t xml:space="preserve"> </w:t>
      </w:r>
      <w:r>
        <w:rPr>
          <w:rFonts w:ascii="Calibri" w:hAnsi="Calibri" w:cs="Calibri" w:eastAsia="Calibri"/>
          <w:b/>
          <w:color w:val="auto"/>
          <w:spacing w:val="0"/>
          <w:position w:val="0"/>
          <w:sz w:val="22"/>
          <w:shd w:fill="auto" w:val="clear"/>
        </w:rPr>
        <w:t xml:space="preserve">Sample Size (Original): </w:t>
      </w:r>
      <w:r>
        <w:rPr>
          <w:rFonts w:ascii="Calibri" w:hAnsi="Calibri" w:cs="Calibri" w:eastAsia="Calibri"/>
          <w:color w:val="auto"/>
          <w:spacing w:val="0"/>
          <w:position w:val="0"/>
          <w:sz w:val="22"/>
          <w:shd w:fill="auto" w:val="clear"/>
        </w:rPr>
        <w:t xml:space="preserve">variable resolutions (RGB)</w:t>
        <w:br/>
        <w:t xml:space="preserve"> </w:t>
      </w:r>
      <w:r>
        <w:rPr>
          <w:rFonts w:ascii="Calibri" w:hAnsi="Calibri" w:cs="Calibri" w:eastAsia="Calibri"/>
          <w:b/>
          <w:color w:val="auto"/>
          <w:spacing w:val="0"/>
          <w:position w:val="0"/>
          <w:sz w:val="22"/>
          <w:shd w:fill="auto" w:val="clear"/>
        </w:rPr>
        <w:t xml:space="preserve">Sample Size (Processed):</w:t>
      </w:r>
      <w:r>
        <w:rPr>
          <w:rFonts w:ascii="Calibri" w:hAnsi="Calibri" w:cs="Calibri" w:eastAsia="Calibri"/>
          <w:color w:val="auto"/>
          <w:spacing w:val="0"/>
          <w:position w:val="0"/>
          <w:sz w:val="22"/>
          <w:shd w:fill="auto" w:val="clear"/>
        </w:rPr>
        <w:t xml:space="preserve"> 256 × 256 pixels (RGB)</w:t>
        <w:br/>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Class Distribution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Cataract: </w:t>
      </w:r>
      <w:r>
        <w:rPr>
          <w:rFonts w:ascii="Calibri" w:hAnsi="Calibri" w:cs="Calibri" w:eastAsia="Calibri"/>
          <w:color w:val="auto"/>
          <w:spacing w:val="0"/>
          <w:position w:val="0"/>
          <w:sz w:val="22"/>
          <w:shd w:fill="auto" w:val="clear"/>
        </w:rPr>
        <w:t xml:space="preserve">1,038 images (24.6%)</w:t>
        <w:br/>
      </w:r>
      <w:r>
        <w:rPr>
          <w:rFonts w:ascii="Calibri" w:hAnsi="Calibri" w:cs="Calibri" w:eastAsia="Calibri"/>
          <w:b/>
          <w:color w:val="auto"/>
          <w:spacing w:val="0"/>
          <w:position w:val="0"/>
          <w:sz w:val="22"/>
          <w:shd w:fill="auto" w:val="clear"/>
        </w:rPr>
        <w:t xml:space="preserve">Diabetic Retinopathy: </w:t>
      </w:r>
      <w:r>
        <w:rPr>
          <w:rFonts w:ascii="Calibri" w:hAnsi="Calibri" w:cs="Calibri" w:eastAsia="Calibri"/>
          <w:color w:val="auto"/>
          <w:spacing w:val="0"/>
          <w:position w:val="0"/>
          <w:sz w:val="22"/>
          <w:shd w:fill="auto" w:val="clear"/>
        </w:rPr>
        <w:t xml:space="preserve">1,098 images (26.0%)</w:t>
        <w:br/>
      </w:r>
      <w:r>
        <w:rPr>
          <w:rFonts w:ascii="Calibri" w:hAnsi="Calibri" w:cs="Calibri" w:eastAsia="Calibri"/>
          <w:b/>
          <w:color w:val="auto"/>
          <w:spacing w:val="0"/>
          <w:position w:val="0"/>
          <w:sz w:val="22"/>
          <w:shd w:fill="auto" w:val="clear"/>
        </w:rPr>
        <w:t xml:space="preserve">Glaucoma: </w:t>
      </w:r>
      <w:r>
        <w:rPr>
          <w:rFonts w:ascii="Calibri" w:hAnsi="Calibri" w:cs="Calibri" w:eastAsia="Calibri"/>
          <w:color w:val="auto"/>
          <w:spacing w:val="0"/>
          <w:position w:val="0"/>
          <w:sz w:val="22"/>
          <w:shd w:fill="auto" w:val="clear"/>
        </w:rPr>
        <w:t xml:space="preserve"> 1,007 images (23.9%)</w:t>
        <w:br/>
      </w:r>
      <w:r>
        <w:rPr>
          <w:rFonts w:ascii="Calibri" w:hAnsi="Calibri" w:cs="Calibri" w:eastAsia="Calibri"/>
          <w:b/>
          <w:color w:val="auto"/>
          <w:spacing w:val="0"/>
          <w:position w:val="0"/>
          <w:sz w:val="22"/>
          <w:shd w:fill="auto" w:val="clear"/>
        </w:rPr>
        <w:t xml:space="preserve">Normal: </w:t>
      </w:r>
      <w:r>
        <w:rPr>
          <w:rFonts w:ascii="Calibri" w:hAnsi="Calibri" w:cs="Calibri" w:eastAsia="Calibri"/>
          <w:color w:val="auto"/>
          <w:spacing w:val="0"/>
          <w:position w:val="0"/>
          <w:sz w:val="22"/>
          <w:shd w:fill="auto" w:val="clear"/>
        </w:rPr>
        <w:t xml:space="preserve">982 images (23.3%)</w:t>
        <w:br/>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Dataset Split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Training Set: </w:t>
      </w:r>
      <w:r>
        <w:rPr>
          <w:rFonts w:ascii="Calibri" w:hAnsi="Calibri" w:cs="Calibri" w:eastAsia="Calibri"/>
          <w:color w:val="auto"/>
          <w:spacing w:val="0"/>
          <w:position w:val="0"/>
          <w:sz w:val="22"/>
          <w:shd w:fill="auto" w:val="clear"/>
        </w:rPr>
        <w:t xml:space="preserve">3,373 samples (80%)</w:t>
        <w:br/>
      </w:r>
      <w:r>
        <w:rPr>
          <w:rFonts w:ascii="Calibri" w:hAnsi="Calibri" w:cs="Calibri" w:eastAsia="Calibri"/>
          <w:b/>
          <w:color w:val="auto"/>
          <w:spacing w:val="0"/>
          <w:position w:val="0"/>
          <w:sz w:val="22"/>
          <w:shd w:fill="auto" w:val="clear"/>
        </w:rPr>
        <w:t xml:space="preserve">Testing Set: </w:t>
      </w:r>
      <w:r>
        <w:rPr>
          <w:rFonts w:ascii="Calibri" w:hAnsi="Calibri" w:cs="Calibri" w:eastAsia="Calibri"/>
          <w:color w:val="auto"/>
          <w:spacing w:val="0"/>
          <w:position w:val="0"/>
          <w:sz w:val="22"/>
          <w:shd w:fill="auto" w:val="clear"/>
        </w:rPr>
        <w:t xml:space="preserve">844 samples (20%)</w:t>
        <w:br/>
      </w:r>
      <w:r>
        <w:rPr>
          <w:rFonts w:ascii="Calibri" w:hAnsi="Calibri" w:cs="Calibri" w:eastAsia="Calibri"/>
          <w:b/>
          <w:color w:val="auto"/>
          <w:spacing w:val="0"/>
          <w:position w:val="0"/>
          <w:sz w:val="22"/>
          <w:shd w:fill="auto" w:val="clear"/>
        </w:rPr>
        <w:t xml:space="preserve">Split Strategy: </w:t>
      </w:r>
      <w:r>
        <w:rPr>
          <w:rFonts w:ascii="Calibri" w:hAnsi="Calibri" w:cs="Calibri" w:eastAsia="Calibri"/>
          <w:color w:val="auto"/>
          <w:spacing w:val="0"/>
          <w:position w:val="0"/>
          <w:sz w:val="22"/>
          <w:shd w:fill="auto" w:val="clear"/>
        </w:rPr>
        <w:t xml:space="preserve">Stratified split to preserve class distribution in both sets</w:t>
        <w:br/>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Class Distribution Visualization</w:t>
      </w:r>
    </w:p>
    <w:p>
      <w:pPr>
        <w:spacing w:before="0" w:after="200" w:line="276"/>
        <w:ind w:right="0" w:left="0" w:firstLine="0"/>
        <w:jc w:val="center"/>
        <w:rPr>
          <w:rFonts w:ascii="Calibri" w:hAnsi="Calibri" w:cs="Calibri" w:eastAsia="Calibri"/>
          <w:color w:val="auto"/>
          <w:spacing w:val="0"/>
          <w:position w:val="0"/>
          <w:sz w:val="22"/>
          <w:shd w:fill="auto" w:val="clear"/>
        </w:rPr>
      </w:pPr>
      <w:r>
        <w:object w:dxaOrig="8568" w:dyaOrig="3272">
          <v:rect xmlns:o="urn:schemas-microsoft-com:office:office" xmlns:v="urn:schemas-microsoft-com:vml" id="rectole0000000000" style="width:428.400000pt;height:163.60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p>
    <w:p>
      <w:pPr>
        <w:keepNext w:val="true"/>
        <w:keepLines w:val="true"/>
        <w:spacing w:before="480" w:after="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2. Implementation Details</w:t>
      </w:r>
    </w:p>
    <w:p>
      <w:pPr>
        <w:keepNext w:val="true"/>
        <w:keepLines w:val="true"/>
        <w:spacing w:before="281" w:after="281" w:line="276"/>
        <w:ind w:right="0" w:left="0" w:firstLine="0"/>
        <w:jc w:val="left"/>
        <w:rPr>
          <w:rFonts w:ascii="Calibri" w:hAnsi="Calibri" w:cs="Calibri" w:eastAsia="Calibri"/>
          <w:b/>
          <w:color w:val="4F81BD"/>
          <w:spacing w:val="0"/>
          <w:position w:val="0"/>
          <w:sz w:val="22"/>
          <w:shd w:fill="auto" w:val="clear"/>
        </w:rPr>
      </w:pPr>
      <w:r>
        <w:rPr>
          <w:rFonts w:ascii="Calibri" w:hAnsi="Calibri" w:cs="Calibri" w:eastAsia="Calibri"/>
          <w:b/>
          <w:color w:val="4F81BD"/>
          <w:spacing w:val="0"/>
          <w:position w:val="0"/>
          <w:sz w:val="28"/>
          <w:shd w:fill="auto" w:val="clear"/>
        </w:rPr>
        <w:t xml:space="preserve">Feature Extraction Phase</w:t>
      </w:r>
    </w:p>
    <w:p>
      <w:pPr>
        <w:spacing w:before="240" w:after="24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Total Features Extracted (Original Dimension): </w:t>
      </w:r>
      <w:r>
        <w:rPr>
          <w:rFonts w:ascii="Cambria Math" w:hAnsi="Cambria Math" w:cs="Cambria Math" w:eastAsia="Cambria Math"/>
          <w:b/>
          <w:color w:val="auto"/>
          <w:spacing w:val="0"/>
          <w:position w:val="0"/>
          <w:sz w:val="22"/>
          <w:shd w:fill="auto" w:val="clear"/>
        </w:rPr>
        <w:t xml:space="preserve">≈</w:t>
      </w:r>
      <w:r>
        <w:rPr>
          <w:rFonts w:ascii="Calibri" w:hAnsi="Calibri" w:cs="Calibri" w:eastAsia="Calibri"/>
          <w:b/>
          <w:color w:val="auto"/>
          <w:spacing w:val="0"/>
          <w:position w:val="0"/>
          <w:sz w:val="22"/>
          <w:shd w:fill="auto" w:val="clear"/>
        </w:rPr>
        <w:t xml:space="preserve"> 26</w:t>
      </w:r>
      <w:r>
        <w:rPr>
          <w:rFonts w:ascii="Cambria Math" w:hAnsi="Cambria Math" w:cs="Cambria Math" w:eastAsia="Cambria Math"/>
          <w:b/>
          <w:color w:val="auto"/>
          <w:spacing w:val="0"/>
          <w:position w:val="0"/>
          <w:sz w:val="22"/>
          <w:shd w:fill="auto" w:val="clear"/>
        </w:rPr>
        <w:t xml:space="preserve">,</w:t>
      </w:r>
      <w:r>
        <w:rPr>
          <w:rFonts w:ascii="Calibri" w:hAnsi="Calibri" w:cs="Calibri" w:eastAsia="Calibri"/>
          <w:b/>
          <w:color w:val="auto"/>
          <w:spacing w:val="0"/>
          <w:position w:val="0"/>
          <w:sz w:val="22"/>
          <w:shd w:fill="auto" w:val="clear"/>
        </w:rPr>
        <w:t xml:space="preserve">408 features per image</w:t>
      </w:r>
    </w:p>
    <w:p>
      <w:pPr>
        <w:spacing w:before="281" w:after="281"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br/>
        <w:br/>
      </w:r>
      <w:r>
        <w:rPr>
          <w:rFonts w:ascii="Calibri" w:hAnsi="Calibri" w:cs="Calibri" w:eastAsia="Calibri"/>
          <w:b/>
          <w:color w:val="auto"/>
          <w:spacing w:val="0"/>
          <w:position w:val="0"/>
          <w:sz w:val="28"/>
          <w:shd w:fill="auto" w:val="clear"/>
        </w:rPr>
        <w:t xml:space="preserve">Feature Components:</w:t>
      </w:r>
    </w:p>
    <w:p>
      <w:pPr>
        <w:numPr>
          <w:ilvl w:val="0"/>
          <w:numId w:val="16"/>
        </w:numPr>
        <w:spacing w:before="240" w:after="240" w:line="276"/>
        <w:ind w:right="0" w:left="720" w:hanging="36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Color Histogram (HSV): 96 features</w:t>
      </w:r>
    </w:p>
    <w:p>
      <w:pPr>
        <w:numPr>
          <w:ilvl w:val="0"/>
          <w:numId w:val="16"/>
        </w:numPr>
        <w:spacing w:before="240" w:after="240" w:line="276"/>
        <w:ind w:right="0" w:left="144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32 bins per channel (Hue, Saturation, Value)</w:t>
      </w:r>
    </w:p>
    <w:p>
      <w:pPr>
        <w:numPr>
          <w:ilvl w:val="0"/>
          <w:numId w:val="16"/>
        </w:numPr>
        <w:spacing w:before="240" w:after="240" w:line="276"/>
        <w:ind w:right="0" w:left="144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Histograms are normalized to represent relative color distribution</w:t>
      </w:r>
    </w:p>
    <w:p>
      <w:pPr>
        <w:numPr>
          <w:ilvl w:val="0"/>
          <w:numId w:val="16"/>
        </w:numPr>
        <w:spacing w:before="240" w:after="240" w:line="276"/>
        <w:ind w:right="0" w:left="720" w:hanging="36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GLCM (Texture): 6 features</w:t>
      </w:r>
    </w:p>
    <w:p>
      <w:pPr>
        <w:numPr>
          <w:ilvl w:val="0"/>
          <w:numId w:val="16"/>
        </w:numPr>
        <w:spacing w:before="240" w:after="240" w:line="276"/>
        <w:ind w:right="0" w:left="144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Distance: 1 pixel</w:t>
      </w:r>
    </w:p>
    <w:p>
      <w:pPr>
        <w:numPr>
          <w:ilvl w:val="0"/>
          <w:numId w:val="16"/>
        </w:numPr>
        <w:spacing w:before="240" w:after="240" w:line="276"/>
        <w:ind w:right="0" w:left="144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Angles: 0°, 45°, 90°, 135°</w:t>
      </w:r>
    </w:p>
    <w:p>
      <w:pPr>
        <w:numPr>
          <w:ilvl w:val="0"/>
          <w:numId w:val="16"/>
        </w:numPr>
        <w:spacing w:before="240" w:after="240" w:line="276"/>
        <w:ind w:right="0" w:left="144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Properties: Contrast, Dissimilarity, Homogeneity, Energy, Correlation, ASM</w:t>
      </w:r>
    </w:p>
    <w:p>
      <w:pPr>
        <w:numPr>
          <w:ilvl w:val="0"/>
          <w:numId w:val="16"/>
        </w:numPr>
        <w:spacing w:before="240" w:after="240" w:line="276"/>
        <w:ind w:right="0" w:left="720" w:hanging="36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LBP (Local Binary Patterns): 59 features</w:t>
      </w:r>
    </w:p>
    <w:p>
      <w:pPr>
        <w:numPr>
          <w:ilvl w:val="0"/>
          <w:numId w:val="16"/>
        </w:numPr>
        <w:spacing w:before="240" w:after="240" w:line="276"/>
        <w:ind w:right="0" w:left="144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8 neighbors, radius = 1</w:t>
      </w:r>
    </w:p>
    <w:p>
      <w:pPr>
        <w:numPr>
          <w:ilvl w:val="0"/>
          <w:numId w:val="16"/>
        </w:numPr>
        <w:spacing w:before="240" w:after="240" w:line="276"/>
        <w:ind w:right="0" w:left="144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Uniform pattern histogram</w:t>
      </w:r>
    </w:p>
    <w:p>
      <w:pPr>
        <w:numPr>
          <w:ilvl w:val="0"/>
          <w:numId w:val="16"/>
        </w:numPr>
        <w:spacing w:before="240" w:after="240" w:line="276"/>
        <w:ind w:right="0" w:left="720" w:hanging="36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HOG (Histogram of Oriented Gradients): </w:t>
      </w:r>
      <w:r>
        <w:rPr>
          <w:rFonts w:ascii="Cambria Math" w:hAnsi="Cambria Math" w:cs="Cambria Math" w:eastAsia="Cambria Math"/>
          <w:b/>
          <w:color w:val="auto"/>
          <w:spacing w:val="0"/>
          <w:position w:val="0"/>
          <w:sz w:val="22"/>
          <w:shd w:fill="auto" w:val="clear"/>
        </w:rPr>
        <w:t xml:space="preserve">≈</w:t>
      </w:r>
      <w:r>
        <w:rPr>
          <w:rFonts w:ascii="Calibri" w:hAnsi="Calibri" w:cs="Calibri" w:eastAsia="Calibri"/>
          <w:b/>
          <w:color w:val="auto"/>
          <w:spacing w:val="0"/>
          <w:position w:val="0"/>
          <w:sz w:val="22"/>
          <w:shd w:fill="auto" w:val="clear"/>
        </w:rPr>
        <w:t xml:space="preserve"> 180 features</w:t>
      </w:r>
    </w:p>
    <w:p>
      <w:pPr>
        <w:numPr>
          <w:ilvl w:val="0"/>
          <w:numId w:val="16"/>
        </w:numPr>
        <w:spacing w:before="240" w:after="240" w:line="276"/>
        <w:ind w:right="0" w:left="144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9 orientations</w:t>
      </w:r>
    </w:p>
    <w:p>
      <w:pPr>
        <w:numPr>
          <w:ilvl w:val="0"/>
          <w:numId w:val="16"/>
        </w:numPr>
        <w:spacing w:before="240" w:after="240" w:line="276"/>
        <w:ind w:right="0" w:left="144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8×8 pixels per cell</w:t>
      </w:r>
    </w:p>
    <w:p>
      <w:pPr>
        <w:numPr>
          <w:ilvl w:val="0"/>
          <w:numId w:val="16"/>
        </w:numPr>
        <w:spacing w:before="240" w:after="240" w:line="276"/>
        <w:ind w:right="0" w:left="144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2×2 cells per block</w:t>
      </w:r>
    </w:p>
    <w:p>
      <w:pPr>
        <w:numPr>
          <w:ilvl w:val="0"/>
          <w:numId w:val="16"/>
        </w:numPr>
        <w:spacing w:before="240" w:after="240" w:line="276"/>
        <w:ind w:right="0" w:left="144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Block normalization: L2-Hys</w:t>
      </w:r>
    </w:p>
    <w:p>
      <w:pPr>
        <w:numPr>
          <w:ilvl w:val="0"/>
          <w:numId w:val="16"/>
        </w:numPr>
        <w:spacing w:before="240" w:after="240" w:line="276"/>
        <w:ind w:right="0" w:left="144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Extracted from grayscale images resized to 224×224</w:t>
      </w:r>
    </w:p>
    <w:p>
      <w:pPr>
        <w:numPr>
          <w:ilvl w:val="0"/>
          <w:numId w:val="16"/>
        </w:numPr>
        <w:spacing w:before="240" w:after="240" w:line="276"/>
        <w:ind w:right="0" w:left="720" w:hanging="36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Structural Features (Medical): 3 features</w:t>
      </w:r>
    </w:p>
    <w:p>
      <w:pPr>
        <w:numPr>
          <w:ilvl w:val="0"/>
          <w:numId w:val="16"/>
        </w:numPr>
        <w:spacing w:before="240" w:after="240" w:line="276"/>
        <w:ind w:right="0" w:left="144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Vessel Density</w:t>
      </w:r>
    </w:p>
    <w:p>
      <w:pPr>
        <w:numPr>
          <w:ilvl w:val="0"/>
          <w:numId w:val="16"/>
        </w:numPr>
        <w:spacing w:before="240" w:after="240" w:line="276"/>
        <w:ind w:right="0" w:left="144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Optic Disc Area</w:t>
      </w:r>
    </w:p>
    <w:p>
      <w:pPr>
        <w:numPr>
          <w:ilvl w:val="0"/>
          <w:numId w:val="16"/>
        </w:numPr>
        <w:spacing w:before="0" w:after="0" w:line="276"/>
        <w:ind w:right="0" w:left="144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Lesion Density</w:t>
      </w:r>
    </w:p>
    <w:p>
      <w:pPr>
        <w:spacing w:before="0" w:after="0" w:line="276"/>
        <w:ind w:right="0" w:left="1440" w:firstLine="0"/>
        <w:jc w:val="left"/>
        <w:rPr>
          <w:rFonts w:ascii="Calibri" w:hAnsi="Calibri" w:cs="Calibri" w:eastAsia="Calibri"/>
          <w:color w:val="auto"/>
          <w:spacing w:val="0"/>
          <w:position w:val="0"/>
          <w:sz w:val="22"/>
          <w:shd w:fill="auto" w:val="clear"/>
        </w:rPr>
      </w:pPr>
    </w:p>
    <w:p>
      <w:pPr>
        <w:spacing w:before="0" w:after="0" w:line="276"/>
        <w:ind w:right="0" w:left="1440" w:firstLine="0"/>
        <w:jc w:val="left"/>
        <w:rPr>
          <w:rFonts w:ascii="Calibri" w:hAnsi="Calibri" w:cs="Calibri" w:eastAsia="Calibri"/>
          <w:color w:val="auto"/>
          <w:spacing w:val="0"/>
          <w:position w:val="0"/>
          <w:sz w:val="22"/>
          <w:shd w:fill="auto" w:val="clear"/>
        </w:rPr>
      </w:pPr>
    </w:p>
    <w:p>
      <w:pPr>
        <w:spacing w:before="0" w:after="0" w:line="276"/>
        <w:ind w:right="0" w:left="1440" w:firstLine="0"/>
        <w:jc w:val="left"/>
        <w:rPr>
          <w:rFonts w:ascii="Calibri" w:hAnsi="Calibri" w:cs="Calibri" w:eastAsia="Calibri"/>
          <w:color w:val="auto"/>
          <w:spacing w:val="0"/>
          <w:position w:val="0"/>
          <w:sz w:val="22"/>
          <w:shd w:fill="auto" w:val="clear"/>
        </w:rPr>
      </w:pPr>
    </w:p>
    <w:p>
      <w:pPr>
        <w:spacing w:before="0" w:after="0" w:line="276"/>
        <w:ind w:right="0" w:left="1440" w:firstLine="0"/>
        <w:jc w:val="left"/>
        <w:rPr>
          <w:rFonts w:ascii="Calibri" w:hAnsi="Calibri" w:cs="Calibri" w:eastAsia="Calibri"/>
          <w:color w:val="auto"/>
          <w:spacing w:val="0"/>
          <w:position w:val="0"/>
          <w:sz w:val="22"/>
          <w:shd w:fill="auto" w:val="clear"/>
        </w:rPr>
      </w:pPr>
    </w:p>
    <w:p>
      <w:pPr>
        <w:spacing w:before="281" w:after="281"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br/>
      </w:r>
      <w:r>
        <w:rPr>
          <w:rFonts w:ascii="Calibri" w:hAnsi="Calibri" w:cs="Calibri" w:eastAsia="Calibri"/>
          <w:b/>
          <w:color w:val="auto"/>
          <w:spacing w:val="0"/>
          <w:position w:val="0"/>
          <w:sz w:val="28"/>
          <w:shd w:fill="auto" w:val="clear"/>
        </w:rPr>
        <w:t xml:space="preserve">Dimensionality Reduction</w:t>
      </w:r>
    </w:p>
    <w:p>
      <w:pPr>
        <w:spacing w:before="240" w:after="24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Method:</w:t>
      </w:r>
      <w:r>
        <w:rPr>
          <w:rFonts w:ascii="Calibri" w:hAnsi="Calibri" w:cs="Calibri" w:eastAsia="Calibri"/>
          <w:color w:val="auto"/>
          <w:spacing w:val="0"/>
          <w:position w:val="0"/>
          <w:sz w:val="22"/>
          <w:shd w:fill="auto" w:val="clear"/>
        </w:rPr>
        <w:t xml:space="preserve"> Principal Component Analysis (PCA)</w:t>
      </w:r>
    </w:p>
    <w:p>
      <w:pPr>
        <w:numPr>
          <w:ilvl w:val="0"/>
          <w:numId w:val="30"/>
        </w:numPr>
        <w:spacing w:before="240" w:after="240" w:line="276"/>
        <w:ind w:right="0" w:left="720" w:hanging="360"/>
        <w:jc w:val="left"/>
        <w:rPr>
          <w:rFonts w:ascii="Calibri" w:hAnsi="Calibri" w:cs="Calibri" w:eastAsia="Calibri"/>
          <w:b/>
          <w:color w:val="auto"/>
          <w:spacing w:val="0"/>
          <w:position w:val="0"/>
          <w:sz w:val="22"/>
          <w:shd w:fill="auto" w:val="clear"/>
        </w:rPr>
      </w:pPr>
      <w:r>
        <w:rPr>
          <w:rFonts w:ascii="Calibri" w:hAnsi="Calibri" w:cs="Calibri" w:eastAsia="Calibri"/>
          <w:color w:val="auto"/>
          <w:spacing w:val="0"/>
          <w:position w:val="0"/>
          <w:sz w:val="22"/>
          <w:shd w:fill="auto" w:val="clear"/>
        </w:rPr>
        <w:t xml:space="preserve">Variance retained: </w:t>
      </w:r>
      <w:r>
        <w:rPr>
          <w:rFonts w:ascii="Calibri" w:hAnsi="Calibri" w:cs="Calibri" w:eastAsia="Calibri"/>
          <w:b/>
          <w:color w:val="auto"/>
          <w:spacing w:val="0"/>
          <w:position w:val="0"/>
          <w:sz w:val="22"/>
          <w:shd w:fill="auto" w:val="clear"/>
        </w:rPr>
        <w:t xml:space="preserve">98%</w:t>
      </w:r>
    </w:p>
    <w:p>
      <w:pPr>
        <w:numPr>
          <w:ilvl w:val="0"/>
          <w:numId w:val="30"/>
        </w:numPr>
        <w:spacing w:before="240" w:after="240" w:line="276"/>
        <w:ind w:right="0" w:left="720" w:hanging="360"/>
        <w:jc w:val="left"/>
        <w:rPr>
          <w:rFonts w:ascii="Calibri" w:hAnsi="Calibri" w:cs="Calibri" w:eastAsia="Calibri"/>
          <w:b/>
          <w:color w:val="auto"/>
          <w:spacing w:val="0"/>
          <w:position w:val="0"/>
          <w:sz w:val="22"/>
          <w:shd w:fill="auto" w:val="clear"/>
        </w:rPr>
      </w:pPr>
      <w:r>
        <w:rPr>
          <w:rFonts w:ascii="Calibri" w:hAnsi="Calibri" w:cs="Calibri" w:eastAsia="Calibri"/>
          <w:color w:val="auto"/>
          <w:spacing w:val="0"/>
          <w:position w:val="0"/>
          <w:sz w:val="22"/>
          <w:shd w:fill="auto" w:val="clear"/>
        </w:rPr>
        <w:t xml:space="preserve">Reduced feature count: </w:t>
      </w:r>
      <w:r>
        <w:rPr>
          <w:rFonts w:ascii="Cambria Math" w:hAnsi="Cambria Math" w:cs="Cambria Math" w:eastAsia="Cambria Math"/>
          <w:b/>
          <w:color w:val="auto"/>
          <w:spacing w:val="0"/>
          <w:position w:val="0"/>
          <w:sz w:val="22"/>
          <w:shd w:fill="auto" w:val="clear"/>
        </w:rPr>
        <w:t xml:space="preserve">≈</w:t>
      </w:r>
      <w:r>
        <w:rPr>
          <w:rFonts w:ascii="Calibri" w:hAnsi="Calibri" w:cs="Calibri" w:eastAsia="Calibri"/>
          <w:b/>
          <w:color w:val="auto"/>
          <w:spacing w:val="0"/>
          <w:position w:val="0"/>
          <w:sz w:val="22"/>
          <w:shd w:fill="auto" w:val="clear"/>
        </w:rPr>
        <w:t xml:space="preserve"> 2,600</w:t>
      </w:r>
      <w:r>
        <w:rPr>
          <w:rFonts w:ascii="Calibri" w:hAnsi="Calibri" w:cs="Calibri" w:eastAsia="Calibri"/>
          <w:b/>
          <w:color w:val="auto"/>
          <w:spacing w:val="0"/>
          <w:position w:val="0"/>
          <w:sz w:val="22"/>
          <w:shd w:fill="auto" w:val="clear"/>
        </w:rPr>
        <w:t xml:space="preserve">–</w:t>
      </w:r>
      <w:r>
        <w:rPr>
          <w:rFonts w:ascii="Calibri" w:hAnsi="Calibri" w:cs="Calibri" w:eastAsia="Calibri"/>
          <w:b/>
          <w:color w:val="auto"/>
          <w:spacing w:val="0"/>
          <w:position w:val="0"/>
          <w:sz w:val="22"/>
          <w:shd w:fill="auto" w:val="clear"/>
        </w:rPr>
        <w:t xml:space="preserve">2,700 features</w:t>
      </w:r>
    </w:p>
    <w:p>
      <w:pPr>
        <w:numPr>
          <w:ilvl w:val="0"/>
          <w:numId w:val="30"/>
        </w:numPr>
        <w:spacing w:before="240" w:after="240" w:line="276"/>
        <w:ind w:right="0" w:left="720" w:hanging="360"/>
        <w:jc w:val="left"/>
        <w:rPr>
          <w:rFonts w:ascii="Calibri" w:hAnsi="Calibri" w:cs="Calibri" w:eastAsia="Calibri"/>
          <w:b/>
          <w:color w:val="auto"/>
          <w:spacing w:val="0"/>
          <w:position w:val="0"/>
          <w:sz w:val="22"/>
          <w:shd w:fill="auto" w:val="clear"/>
        </w:rPr>
      </w:pPr>
      <w:r>
        <w:rPr>
          <w:rFonts w:ascii="Calibri" w:hAnsi="Calibri" w:cs="Calibri" w:eastAsia="Calibri"/>
          <w:color w:val="auto"/>
          <w:spacing w:val="0"/>
          <w:position w:val="0"/>
          <w:sz w:val="22"/>
          <w:shd w:fill="auto" w:val="clear"/>
        </w:rPr>
        <w:t xml:space="preserve">Dimensionality Reduction Ratio: </w:t>
      </w:r>
      <w:r>
        <w:rPr>
          <w:rFonts w:ascii="Cambria Math" w:hAnsi="Cambria Math" w:cs="Cambria Math" w:eastAsia="Cambria Math"/>
          <w:b/>
          <w:color w:val="auto"/>
          <w:spacing w:val="0"/>
          <w:position w:val="0"/>
          <w:sz w:val="22"/>
          <w:shd w:fill="auto" w:val="clear"/>
        </w:rPr>
        <w:t xml:space="preserve">≈</w:t>
      </w:r>
      <w:r>
        <w:rPr>
          <w:rFonts w:ascii="Calibri" w:hAnsi="Calibri" w:cs="Calibri" w:eastAsia="Calibri"/>
          <w:b/>
          <w:color w:val="auto"/>
          <w:spacing w:val="0"/>
          <w:position w:val="0"/>
          <w:sz w:val="22"/>
          <w:shd w:fill="auto" w:val="clear"/>
        </w:rPr>
        <w:t xml:space="preserve"> 90% reduction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br/>
      </w:r>
      <w:r>
        <w:rPr>
          <w:rFonts w:ascii="Calibri" w:hAnsi="Calibri" w:cs="Calibri" w:eastAsia="Calibri"/>
          <w:b/>
          <w:color w:val="auto"/>
          <w:spacing w:val="0"/>
          <w:position w:val="0"/>
          <w:sz w:val="22"/>
          <w:shd w:fill="auto" w:val="clear"/>
        </w:rPr>
        <w:t xml:space="preserve">Reduced Feature Count: </w:t>
      </w:r>
      <w:r>
        <w:rPr>
          <w:rFonts w:ascii="Calibri" w:hAnsi="Calibri" w:cs="Calibri" w:eastAsia="Calibri"/>
          <w:color w:val="auto"/>
          <w:spacing w:val="0"/>
          <w:position w:val="0"/>
          <w:sz w:val="22"/>
          <w:shd w:fill="auto" w:val="clear"/>
        </w:rPr>
        <w:t xml:space="preserve">2,693 features (Retaining 98% variance)</w:t>
        <w:br/>
      </w:r>
      <w:r>
        <w:rPr>
          <w:rFonts w:ascii="Calibri" w:hAnsi="Calibri" w:cs="Calibri" w:eastAsia="Calibri"/>
          <w:b/>
          <w:color w:val="auto"/>
          <w:spacing w:val="0"/>
          <w:position w:val="0"/>
          <w:sz w:val="22"/>
          <w:shd w:fill="auto" w:val="clear"/>
        </w:rPr>
        <w:t xml:space="preserve">Dimensionality Reduction Ratio: </w:t>
      </w:r>
      <w:r>
        <w:rPr>
          <w:rFonts w:ascii="Calibri" w:hAnsi="Calibri" w:cs="Calibri" w:eastAsia="Calibri"/>
          <w:color w:val="auto"/>
          <w:spacing w:val="0"/>
          <w:position w:val="0"/>
          <w:sz w:val="22"/>
          <w:shd w:fill="auto" w:val="clear"/>
        </w:rPr>
        <w:t xml:space="preserve">89.8% reduction (23,715 features removed)</w:t>
        <w:br/>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Preprocessing and Scaling</w:t>
      </w:r>
    </w:p>
    <w:p>
      <w:pPr>
        <w:spacing w:before="240" w:after="24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Image Preprocessing:</w:t>
      </w:r>
    </w:p>
    <w:p>
      <w:pPr>
        <w:numPr>
          <w:ilvl w:val="0"/>
          <w:numId w:val="34"/>
        </w:numPr>
        <w:spacing w:before="240" w:after="24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Resize:</w:t>
      </w:r>
      <w:r>
        <w:rPr>
          <w:rFonts w:ascii="Calibri" w:hAnsi="Calibri" w:cs="Calibri" w:eastAsia="Calibri"/>
          <w:color w:val="auto"/>
          <w:spacing w:val="0"/>
          <w:position w:val="0"/>
          <w:sz w:val="22"/>
          <w:shd w:fill="auto" w:val="clear"/>
        </w:rPr>
        <w:t xml:space="preserve"> All images are resized to </w:t>
      </w:r>
      <w:r>
        <w:rPr>
          <w:rFonts w:ascii="Consolas" w:hAnsi="Consolas" w:cs="Consolas" w:eastAsia="Consolas"/>
          <w:color w:val="auto"/>
          <w:spacing w:val="0"/>
          <w:position w:val="0"/>
          <w:sz w:val="22"/>
          <w:shd w:fill="auto" w:val="clear"/>
        </w:rPr>
        <w:t xml:space="preserve">224 x 224</w:t>
      </w:r>
      <w:r>
        <w:rPr>
          <w:rFonts w:ascii="Calibri" w:hAnsi="Calibri" w:cs="Calibri" w:eastAsia="Calibri"/>
          <w:color w:val="auto"/>
          <w:spacing w:val="0"/>
          <w:position w:val="0"/>
          <w:sz w:val="22"/>
          <w:shd w:fill="auto" w:val="clear"/>
        </w:rPr>
        <w:t xml:space="preserve"> pixels when loaded. This ensures uniformity across the dataset and compatibility with feature extraction functions (Color Histogram, GLCM, LBP, HOG).</w:t>
      </w:r>
    </w:p>
    <w:p>
      <w:pPr>
        <w:numPr>
          <w:ilvl w:val="0"/>
          <w:numId w:val="34"/>
        </w:numPr>
        <w:spacing w:before="240" w:after="24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Normalization:</w:t>
      </w:r>
      <w:r>
        <w:rPr>
          <w:rFonts w:ascii="Calibri" w:hAnsi="Calibri" w:cs="Calibri" w:eastAsia="Calibri"/>
          <w:color w:val="auto"/>
          <w:spacing w:val="0"/>
          <w:position w:val="0"/>
          <w:sz w:val="22"/>
          <w:shd w:fill="auto" w:val="clear"/>
        </w:rPr>
        <w:t xml:space="preserve"> Pixel values are scaled to the </w:t>
      </w:r>
      <w:r>
        <w:rPr>
          <w:rFonts w:ascii="Consolas" w:hAnsi="Consolas" w:cs="Consolas" w:eastAsia="Consolas"/>
          <w:color w:val="auto"/>
          <w:spacing w:val="0"/>
          <w:position w:val="0"/>
          <w:sz w:val="22"/>
          <w:shd w:fill="auto" w:val="clear"/>
        </w:rPr>
        <w:t xml:space="preserve">[0, 1]</w:t>
      </w:r>
      <w:r>
        <w:rPr>
          <w:rFonts w:ascii="Calibri" w:hAnsi="Calibri" w:cs="Calibri" w:eastAsia="Calibri"/>
          <w:color w:val="auto"/>
          <w:spacing w:val="0"/>
          <w:position w:val="0"/>
          <w:sz w:val="22"/>
          <w:shd w:fill="auto" w:val="clear"/>
        </w:rPr>
        <w:t xml:space="preserve"> range by dividing by </w:t>
      </w:r>
      <w:r>
        <w:rPr>
          <w:rFonts w:ascii="Consolas" w:hAnsi="Consolas" w:cs="Consolas" w:eastAsia="Consolas"/>
          <w:color w:val="auto"/>
          <w:spacing w:val="0"/>
          <w:position w:val="0"/>
          <w:sz w:val="22"/>
          <w:shd w:fill="auto" w:val="clear"/>
        </w:rPr>
        <w:t xml:space="preserve">255.0</w:t>
      </w:r>
      <w:r>
        <w:rPr>
          <w:rFonts w:ascii="Calibri" w:hAnsi="Calibri" w:cs="Calibri" w:eastAsia="Calibri"/>
          <w:color w:val="auto"/>
          <w:spacing w:val="0"/>
          <w:position w:val="0"/>
          <w:sz w:val="22"/>
          <w:shd w:fill="auto" w:val="clear"/>
        </w:rPr>
        <w:t xml:space="preserve">. This prevents large intensity values from dominating feature calculations and stabilizes model training.</w:t>
      </w:r>
    </w:p>
    <w:p>
      <w:pPr>
        <w:numPr>
          <w:ilvl w:val="0"/>
          <w:numId w:val="34"/>
        </w:numPr>
        <w:spacing w:before="240" w:after="24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Color Space:</w:t>
      </w:r>
      <w:r>
        <w:rPr>
          <w:rFonts w:ascii="Calibri" w:hAnsi="Calibri" w:cs="Calibri" w:eastAsia="Calibri"/>
          <w:color w:val="auto"/>
          <w:spacing w:val="0"/>
          <w:position w:val="0"/>
          <w:sz w:val="22"/>
          <w:shd w:fill="auto" w:val="clear"/>
        </w:rPr>
        <w:t xml:space="preserve"> Images are converted from BGR (default OpenCV format) to </w:t>
      </w:r>
      <w:r>
        <w:rPr>
          <w:rFonts w:ascii="Consolas" w:hAnsi="Consolas" w:cs="Consolas" w:eastAsia="Consolas"/>
          <w:color w:val="auto"/>
          <w:spacing w:val="0"/>
          <w:position w:val="0"/>
          <w:sz w:val="22"/>
          <w:shd w:fill="auto" w:val="clear"/>
        </w:rPr>
        <w:t xml:space="preserve">RGB</w:t>
      </w:r>
      <w:r>
        <w:rPr>
          <w:rFonts w:ascii="Calibri" w:hAnsi="Calibri" w:cs="Calibri" w:eastAsia="Calibri"/>
          <w:color w:val="auto"/>
          <w:spacing w:val="0"/>
          <w:position w:val="0"/>
          <w:sz w:val="22"/>
          <w:shd w:fill="auto" w:val="clear"/>
        </w:rPr>
        <w:t xml:space="preserve">. RGB is maintained for color histogram extraction and structural feature calculations.</w:t>
      </w:r>
    </w:p>
    <w:p>
      <w:pPr>
        <w:spacing w:before="240" w:after="24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Feature Extraction:</w:t>
      </w:r>
    </w:p>
    <w:p>
      <w:pPr>
        <w:numPr>
          <w:ilvl w:val="0"/>
          <w:numId w:val="36"/>
        </w:numPr>
        <w:spacing w:before="240" w:after="24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Color Histogram:</w:t>
      </w:r>
      <w:r>
        <w:rPr>
          <w:rFonts w:ascii="Calibri" w:hAnsi="Calibri" w:cs="Calibri" w:eastAsia="Calibri"/>
          <w:color w:val="auto"/>
          <w:spacing w:val="0"/>
          <w:position w:val="0"/>
          <w:sz w:val="22"/>
          <w:shd w:fill="auto" w:val="clear"/>
        </w:rPr>
        <w:t xml:space="preserve"> Extracted per channel (H, S, V in HSV space) and normalized to sum to 1. Provides color distribution information.</w:t>
      </w:r>
    </w:p>
    <w:p>
      <w:pPr>
        <w:numPr>
          <w:ilvl w:val="0"/>
          <w:numId w:val="36"/>
        </w:numPr>
        <w:spacing w:before="240" w:after="24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GLCM Features:</w:t>
      </w:r>
      <w:r>
        <w:rPr>
          <w:rFonts w:ascii="Calibri" w:hAnsi="Calibri" w:cs="Calibri" w:eastAsia="Calibri"/>
          <w:color w:val="auto"/>
          <w:spacing w:val="0"/>
          <w:position w:val="0"/>
          <w:sz w:val="22"/>
          <w:shd w:fill="auto" w:val="clear"/>
        </w:rPr>
        <w:t xml:space="preserve"> Extracted from grayscale version of the image to capture texture (contrast, homogeneity, energy, correlation, etc.).</w:t>
      </w:r>
    </w:p>
    <w:p>
      <w:pPr>
        <w:numPr>
          <w:ilvl w:val="0"/>
          <w:numId w:val="36"/>
        </w:numPr>
        <w:spacing w:before="240" w:after="24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LBP Features:</w:t>
      </w:r>
      <w:r>
        <w:rPr>
          <w:rFonts w:ascii="Calibri" w:hAnsi="Calibri" w:cs="Calibri" w:eastAsia="Calibri"/>
          <w:color w:val="auto"/>
          <w:spacing w:val="0"/>
          <w:position w:val="0"/>
          <w:sz w:val="22"/>
          <w:shd w:fill="auto" w:val="clear"/>
        </w:rPr>
        <w:t xml:space="preserve"> Local Binary Patterns capture micro-texture details from the grayscale image.</w:t>
      </w:r>
    </w:p>
    <w:p>
      <w:pPr>
        <w:numPr>
          <w:ilvl w:val="0"/>
          <w:numId w:val="36"/>
        </w:numPr>
        <w:spacing w:before="240" w:after="24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HOG Features:</w:t>
      </w:r>
      <w:r>
        <w:rPr>
          <w:rFonts w:ascii="Calibri" w:hAnsi="Calibri" w:cs="Calibri" w:eastAsia="Calibri"/>
          <w:color w:val="auto"/>
          <w:spacing w:val="0"/>
          <w:position w:val="0"/>
          <w:sz w:val="22"/>
          <w:shd w:fill="auto" w:val="clear"/>
        </w:rPr>
        <w:t xml:space="preserve"> Histogram of Oriented Gradients captures structural edge information in the image.</w:t>
      </w:r>
    </w:p>
    <w:p>
      <w:pPr>
        <w:numPr>
          <w:ilvl w:val="0"/>
          <w:numId w:val="36"/>
        </w:numPr>
        <w:spacing w:before="240" w:after="24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Structural Features:</w:t>
      </w:r>
      <w:r>
        <w:rPr>
          <w:rFonts w:ascii="Calibri" w:hAnsi="Calibri" w:cs="Calibri" w:eastAsia="Calibri"/>
          <w:color w:val="auto"/>
          <w:spacing w:val="0"/>
          <w:position w:val="0"/>
          <w:sz w:val="22"/>
          <w:shd w:fill="auto" w:val="clear"/>
        </w:rPr>
        <w:t xml:space="preserve"> Includes vessel density, disc area, and lesion count, which are normalized ratios.</w:t>
      </w:r>
    </w:p>
    <w:p>
      <w:pPr>
        <w:spacing w:before="240" w:after="24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Feature Scaling:</w:t>
      </w:r>
    </w:p>
    <w:p>
      <w:pPr>
        <w:numPr>
          <w:ilvl w:val="0"/>
          <w:numId w:val="38"/>
        </w:numPr>
        <w:spacing w:before="240" w:after="24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Method:</w:t>
      </w:r>
      <w:r>
        <w:rPr>
          <w:rFonts w:ascii="Calibri" w:hAnsi="Calibri" w:cs="Calibri" w:eastAsia="Calibri"/>
          <w:color w:val="auto"/>
          <w:spacing w:val="0"/>
          <w:position w:val="0"/>
          <w:sz w:val="22"/>
          <w:shd w:fill="auto" w:val="clear"/>
        </w:rPr>
        <w:t xml:space="preserve"> </w:t>
      </w:r>
      <w:r>
        <w:rPr>
          <w:rFonts w:ascii="Consolas" w:hAnsi="Consolas" w:cs="Consolas" w:eastAsia="Consolas"/>
          <w:color w:val="auto"/>
          <w:spacing w:val="0"/>
          <w:position w:val="0"/>
          <w:sz w:val="22"/>
          <w:shd w:fill="auto" w:val="clear"/>
        </w:rPr>
        <w:t xml:space="preserve">StandardScaler</w:t>
      </w:r>
      <w:r>
        <w:rPr>
          <w:rFonts w:ascii="Calibri" w:hAnsi="Calibri" w:cs="Calibri" w:eastAsia="Calibri"/>
          <w:color w:val="auto"/>
          <w:spacing w:val="0"/>
          <w:position w:val="0"/>
          <w:sz w:val="22"/>
          <w:shd w:fill="auto" w:val="clear"/>
        </w:rPr>
        <w:t xml:space="preserve"> from </w:t>
      </w:r>
      <w:r>
        <w:rPr>
          <w:rFonts w:ascii="Consolas" w:hAnsi="Consolas" w:cs="Consolas" w:eastAsia="Consolas"/>
          <w:color w:val="auto"/>
          <w:spacing w:val="0"/>
          <w:position w:val="0"/>
          <w:sz w:val="22"/>
          <w:shd w:fill="auto" w:val="clear"/>
        </w:rPr>
        <w:t xml:space="preserve">sklearn</w:t>
      </w:r>
      <w:r>
        <w:rPr>
          <w:rFonts w:ascii="Calibri" w:hAnsi="Calibri" w:cs="Calibri" w:eastAsia="Calibri"/>
          <w:color w:val="auto"/>
          <w:spacing w:val="0"/>
          <w:position w:val="0"/>
          <w:sz w:val="22"/>
          <w:shd w:fill="auto" w:val="clear"/>
        </w:rPr>
        <w:t xml:space="preserve"> (mean = 0, std = 1).</w:t>
      </w:r>
    </w:p>
    <w:p>
      <w:pPr>
        <w:numPr>
          <w:ilvl w:val="0"/>
          <w:numId w:val="38"/>
        </w:numPr>
        <w:spacing w:before="240" w:after="24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Rationale:</w:t>
      </w:r>
      <w:r>
        <w:rPr>
          <w:rFonts w:ascii="Calibri" w:hAnsi="Calibri" w:cs="Calibri" w:eastAsia="Calibri"/>
          <w:color w:val="auto"/>
          <w:spacing w:val="0"/>
          <w:position w:val="0"/>
          <w:sz w:val="22"/>
          <w:shd w:fill="auto" w:val="clear"/>
        </w:rPr>
        <w:t xml:space="preserve"> Standard scaling ensures all extracted features contribute proportionally to the model. This is particularly important for PCA and Logistic Regression because it prevents features with larger ranges from dominating the optimization and ensures better convergence.</w:t>
      </w:r>
    </w:p>
    <w:p>
      <w:pPr>
        <w:spacing w:before="240" w:after="24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Integration with Model Training:</w:t>
      </w:r>
    </w:p>
    <w:p>
      <w:pPr>
        <w:numPr>
          <w:ilvl w:val="0"/>
          <w:numId w:val="40"/>
        </w:numPr>
        <w:spacing w:before="240" w:after="24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Preprocessed and scaled feature vectors are used for:</w:t>
      </w:r>
    </w:p>
    <w:p>
      <w:pPr>
        <w:numPr>
          <w:ilvl w:val="0"/>
          <w:numId w:val="40"/>
        </w:numPr>
        <w:spacing w:before="240" w:after="240" w:line="276"/>
        <w:ind w:right="0" w:left="144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PCA dimensionality reduction (</w:t>
      </w:r>
      <w:r>
        <w:rPr>
          <w:rFonts w:ascii="Consolas" w:hAnsi="Consolas" w:cs="Consolas" w:eastAsia="Consolas"/>
          <w:color w:val="auto"/>
          <w:spacing w:val="0"/>
          <w:position w:val="0"/>
          <w:sz w:val="22"/>
          <w:shd w:fill="auto" w:val="clear"/>
        </w:rPr>
        <w:t xml:space="preserve">n_components=0.98</w:t>
      </w:r>
      <w:r>
        <w:rPr>
          <w:rFonts w:ascii="Calibri" w:hAnsi="Calibri" w:cs="Calibri" w:eastAsia="Calibri"/>
          <w:color w:val="auto"/>
          <w:spacing w:val="0"/>
          <w:position w:val="0"/>
          <w:sz w:val="22"/>
          <w:shd w:fill="auto" w:val="clear"/>
        </w:rPr>
        <w:t xml:space="preserve">) to retain 98% variance.</w:t>
      </w:r>
    </w:p>
    <w:p>
      <w:pPr>
        <w:numPr>
          <w:ilvl w:val="0"/>
          <w:numId w:val="40"/>
        </w:numPr>
        <w:spacing w:before="240" w:after="240" w:line="276"/>
        <w:ind w:right="0" w:left="144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Logistic Regression training and evaluation.</w:t>
      </w:r>
    </w:p>
    <w:p>
      <w:pPr>
        <w:numPr>
          <w:ilvl w:val="0"/>
          <w:numId w:val="40"/>
        </w:numPr>
        <w:spacing w:before="240" w:after="24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Scaling is applied </w:t>
      </w:r>
      <w:r>
        <w:rPr>
          <w:rFonts w:ascii="Calibri" w:hAnsi="Calibri" w:cs="Calibri" w:eastAsia="Calibri"/>
          <w:b/>
          <w:color w:val="auto"/>
          <w:spacing w:val="0"/>
          <w:position w:val="0"/>
          <w:sz w:val="22"/>
          <w:shd w:fill="auto" w:val="clear"/>
        </w:rPr>
        <w:t xml:space="preserve">before PCA and LR</w:t>
      </w:r>
      <w:r>
        <w:rPr>
          <w:rFonts w:ascii="Calibri" w:hAnsi="Calibri" w:cs="Calibri" w:eastAsia="Calibri"/>
          <w:color w:val="auto"/>
          <w:spacing w:val="0"/>
          <w:position w:val="0"/>
          <w:sz w:val="22"/>
          <w:shd w:fill="auto" w:val="clear"/>
        </w:rPr>
        <w:t xml:space="preserve">, which guarantees that features with different ranges do not bias the principal components or regression coefficients.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br/>
      </w:r>
    </w:p>
    <w:p>
      <w:pPr>
        <w:spacing w:before="240" w:after="24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Cross-Validation Used:</w:t>
      </w:r>
    </w:p>
    <w:p>
      <w:pPr>
        <w:numPr>
          <w:ilvl w:val="0"/>
          <w:numId w:val="45"/>
        </w:numPr>
        <w:spacing w:before="240" w:after="24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Yes</w:t>
      </w:r>
      <w:r>
        <w:rPr>
          <w:rFonts w:ascii="Calibri" w:hAnsi="Calibri" w:cs="Calibri" w:eastAsia="Calibri"/>
          <w:color w:val="auto"/>
          <w:spacing w:val="0"/>
          <w:position w:val="0"/>
          <w:sz w:val="22"/>
          <w:shd w:fill="auto" w:val="clear"/>
        </w:rPr>
        <w:t xml:space="preserve">, cross-validation is applied during hyperparameter tuning.</w:t>
      </w:r>
    </w:p>
    <w:p>
      <w:pPr>
        <w:spacing w:before="240" w:after="24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Number of Folds:</w:t>
      </w:r>
    </w:p>
    <w:p>
      <w:pPr>
        <w:numPr>
          <w:ilvl w:val="0"/>
          <w:numId w:val="47"/>
        </w:numPr>
        <w:spacing w:before="240" w:after="240" w:line="276"/>
        <w:ind w:right="0" w:left="720" w:hanging="360"/>
        <w:jc w:val="left"/>
        <w:rPr>
          <w:rFonts w:ascii="Calibri" w:hAnsi="Calibri" w:cs="Calibri" w:eastAsia="Calibri"/>
          <w:color w:val="auto"/>
          <w:spacing w:val="0"/>
          <w:position w:val="0"/>
          <w:sz w:val="22"/>
          <w:shd w:fill="auto" w:val="clear"/>
        </w:rPr>
      </w:pPr>
      <w:r>
        <w:rPr>
          <w:rFonts w:ascii="Consolas" w:hAnsi="Consolas" w:cs="Consolas" w:eastAsia="Consolas"/>
          <w:color w:val="auto"/>
          <w:spacing w:val="0"/>
          <w:position w:val="0"/>
          <w:sz w:val="22"/>
          <w:shd w:fill="auto" w:val="clear"/>
        </w:rPr>
        <w:t xml:space="preserve">3-Fold Cross-Validation</w:t>
      </w:r>
      <w:r>
        <w:rPr>
          <w:rFonts w:ascii="Calibri" w:hAnsi="Calibri" w:cs="Calibri" w:eastAsia="Calibri"/>
          <w:color w:val="auto"/>
          <w:spacing w:val="0"/>
          <w:position w:val="0"/>
          <w:sz w:val="22"/>
          <w:shd w:fill="auto" w:val="clear"/>
        </w:rPr>
        <w:t xml:space="preserve"> is used, splitting the training set into 3 subsets. Each fold acts once as the validation set while the other two serve as the training set.</w:t>
      </w:r>
    </w:p>
    <w:p>
      <w:pPr>
        <w:spacing w:before="240" w:after="24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Training-Validation Ratio:</w:t>
      </w:r>
    </w:p>
    <w:p>
      <w:pPr>
        <w:numPr>
          <w:ilvl w:val="0"/>
          <w:numId w:val="49"/>
        </w:numPr>
        <w:spacing w:before="240" w:after="24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Approximately </w:t>
      </w:r>
      <w:r>
        <w:rPr>
          <w:rFonts w:ascii="Consolas" w:hAnsi="Consolas" w:cs="Consolas" w:eastAsia="Consolas"/>
          <w:color w:val="auto"/>
          <w:spacing w:val="0"/>
          <w:position w:val="0"/>
          <w:sz w:val="22"/>
          <w:shd w:fill="auto" w:val="clear"/>
        </w:rPr>
        <w:t xml:space="preserve">67%</w:t>
      </w:r>
      <w:r>
        <w:rPr>
          <w:rFonts w:ascii="Calibri" w:hAnsi="Calibri" w:cs="Calibri" w:eastAsia="Calibri"/>
          <w:color w:val="auto"/>
          <w:spacing w:val="0"/>
          <w:position w:val="0"/>
          <w:sz w:val="22"/>
          <w:shd w:fill="auto" w:val="clear"/>
        </w:rPr>
        <w:t xml:space="preserve"> training and </w:t>
      </w:r>
      <w:r>
        <w:rPr>
          <w:rFonts w:ascii="Consolas" w:hAnsi="Consolas" w:cs="Consolas" w:eastAsia="Consolas"/>
          <w:color w:val="auto"/>
          <w:spacing w:val="0"/>
          <w:position w:val="0"/>
          <w:sz w:val="22"/>
          <w:shd w:fill="auto" w:val="clear"/>
        </w:rPr>
        <w:t xml:space="preserve">33%</w:t>
      </w:r>
      <w:r>
        <w:rPr>
          <w:rFonts w:ascii="Calibri" w:hAnsi="Calibri" w:cs="Calibri" w:eastAsia="Calibri"/>
          <w:color w:val="auto"/>
          <w:spacing w:val="0"/>
          <w:position w:val="0"/>
          <w:sz w:val="22"/>
          <w:shd w:fill="auto" w:val="clear"/>
        </w:rPr>
        <w:t xml:space="preserve"> validation per fold. This ensures that each hyperparameter configuration is tested fairly on unseen data.</w:t>
      </w:r>
    </w:p>
    <w:p>
      <w:pPr>
        <w:spacing w:before="240" w:after="24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Application in the Code:</w:t>
      </w:r>
    </w:p>
    <w:p>
      <w:pPr>
        <w:numPr>
          <w:ilvl w:val="0"/>
          <w:numId w:val="51"/>
        </w:numPr>
        <w:spacing w:before="240" w:after="24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Implemented via </w:t>
      </w:r>
      <w:r>
        <w:rPr>
          <w:rFonts w:ascii="Consolas" w:hAnsi="Consolas" w:cs="Consolas" w:eastAsia="Consolas"/>
          <w:color w:val="auto"/>
          <w:spacing w:val="0"/>
          <w:position w:val="0"/>
          <w:sz w:val="22"/>
          <w:shd w:fill="auto" w:val="clear"/>
        </w:rPr>
        <w:t xml:space="preserve">GridSearchCV</w:t>
      </w:r>
      <w:r>
        <w:rPr>
          <w:rFonts w:ascii="Calibri" w:hAnsi="Calibri" w:cs="Calibri" w:eastAsia="Calibri"/>
          <w:color w:val="auto"/>
          <w:spacing w:val="0"/>
          <w:position w:val="0"/>
          <w:sz w:val="22"/>
          <w:shd w:fill="auto" w:val="clear"/>
        </w:rPr>
        <w:t xml:space="preserve"> from </w:t>
      </w:r>
      <w:r>
        <w:rPr>
          <w:rFonts w:ascii="Consolas" w:hAnsi="Consolas" w:cs="Consolas" w:eastAsia="Consolas"/>
          <w:color w:val="auto"/>
          <w:spacing w:val="0"/>
          <w:position w:val="0"/>
          <w:sz w:val="22"/>
          <w:shd w:fill="auto" w:val="clear"/>
        </w:rPr>
        <w:t xml:space="preserve">sklearn</w:t>
      </w:r>
      <w:r>
        <w:rPr>
          <w:rFonts w:ascii="Calibri" w:hAnsi="Calibri" w:cs="Calibri" w:eastAsia="Calibri"/>
          <w:color w:val="auto"/>
          <w:spacing w:val="0"/>
          <w:position w:val="0"/>
          <w:sz w:val="22"/>
          <w:shd w:fill="auto" w:val="clear"/>
        </w:rPr>
        <w:t xml:space="preserve">.</w:t>
      </w:r>
    </w:p>
    <w:p>
      <w:pPr>
        <w:numPr>
          <w:ilvl w:val="0"/>
          <w:numId w:val="51"/>
        </w:numPr>
        <w:spacing w:before="240" w:after="24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Used to tune the </w:t>
      </w:r>
      <w:r>
        <w:rPr>
          <w:rFonts w:ascii="Calibri" w:hAnsi="Calibri" w:cs="Calibri" w:eastAsia="Calibri"/>
          <w:b/>
          <w:color w:val="auto"/>
          <w:spacing w:val="0"/>
          <w:position w:val="0"/>
          <w:sz w:val="22"/>
          <w:shd w:fill="auto" w:val="clear"/>
        </w:rPr>
        <w:t xml:space="preserve">regularization strength </w:t>
      </w:r>
      <w:r>
        <w:rPr>
          <w:rFonts w:ascii="Consolas" w:hAnsi="Consolas" w:cs="Consolas" w:eastAsia="Consolas"/>
          <w:b/>
          <w:color w:val="auto"/>
          <w:spacing w:val="0"/>
          <w:position w:val="0"/>
          <w:sz w:val="22"/>
          <w:shd w:fill="auto" w:val="clear"/>
        </w:rPr>
        <w:t xml:space="preserve">C</w:t>
      </w:r>
      <w:r>
        <w:rPr>
          <w:rFonts w:ascii="Calibri" w:hAnsi="Calibri" w:cs="Calibri" w:eastAsia="Calibri"/>
          <w:color w:val="auto"/>
          <w:spacing w:val="0"/>
          <w:position w:val="0"/>
          <w:sz w:val="22"/>
          <w:shd w:fill="auto" w:val="clear"/>
        </w:rPr>
        <w:t xml:space="preserve"> in Logistic Regression.</w:t>
      </w:r>
    </w:p>
    <w:p>
      <w:pPr>
        <w:numPr>
          <w:ilvl w:val="0"/>
          <w:numId w:val="51"/>
        </w:numPr>
        <w:spacing w:before="240" w:after="24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Helps find the optimal hyperparameter that maximizes validation accuracy while preventing overfitting.</w:t>
      </w:r>
    </w:p>
    <w:p>
      <w:pPr>
        <w:numPr>
          <w:ilvl w:val="0"/>
          <w:numId w:val="51"/>
        </w:numPr>
        <w:spacing w:before="240" w:after="24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Ensures the selected hyperparameter generalizes well to unseen test data.</w:t>
      </w:r>
    </w:p>
    <w:p>
      <w:pPr>
        <w:spacing w:before="240" w:after="24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Rationale:</w:t>
      </w:r>
    </w:p>
    <w:p>
      <w:pPr>
        <w:numPr>
          <w:ilvl w:val="0"/>
          <w:numId w:val="53"/>
        </w:numPr>
        <w:spacing w:before="240" w:after="24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Cross-validation provides a more reliable estimate of model performance compared to a single train/validation split.</w:t>
      </w:r>
    </w:p>
    <w:p>
      <w:pPr>
        <w:numPr>
          <w:ilvl w:val="0"/>
          <w:numId w:val="53"/>
        </w:numPr>
        <w:spacing w:before="240" w:after="24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Reduces variance in the evaluation metrics and prevents overfitting to a particular subset of the training data.</w:t>
      </w:r>
    </w:p>
    <w:p>
      <w:pPr>
        <w:spacing w:before="0" w:after="200" w:line="276"/>
        <w:ind w:right="0" w:left="0" w:firstLine="0"/>
        <w:jc w:val="left"/>
        <w:rPr>
          <w:rFonts w:ascii="Calibri" w:hAnsi="Calibri" w:cs="Calibri" w:eastAsia="Calibri"/>
          <w:color w:val="auto"/>
          <w:spacing w:val="0"/>
          <w:position w:val="0"/>
          <w:sz w:val="22"/>
          <w:shd w:fill="auto" w:val="clear"/>
        </w:rPr>
      </w:pP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Hyperparameters</w:t>
      </w:r>
    </w:p>
    <w:p>
      <w:pPr>
        <w:spacing w:before="240" w:after="24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Model Type:</w:t>
      </w:r>
    </w:p>
    <w:p>
      <w:pPr>
        <w:numPr>
          <w:ilvl w:val="0"/>
          <w:numId w:val="57"/>
        </w:numPr>
        <w:spacing w:before="240" w:after="240" w:line="276"/>
        <w:ind w:right="0" w:left="720" w:hanging="360"/>
        <w:jc w:val="left"/>
        <w:rPr>
          <w:rFonts w:ascii="Calibri" w:hAnsi="Calibri" w:cs="Calibri" w:eastAsia="Calibri"/>
          <w:color w:val="auto"/>
          <w:spacing w:val="0"/>
          <w:position w:val="0"/>
          <w:sz w:val="22"/>
          <w:shd w:fill="auto" w:val="clear"/>
        </w:rPr>
      </w:pPr>
      <w:r>
        <w:rPr>
          <w:rFonts w:ascii="Consolas" w:hAnsi="Consolas" w:cs="Consolas" w:eastAsia="Consolas"/>
          <w:color w:val="auto"/>
          <w:spacing w:val="0"/>
          <w:position w:val="0"/>
          <w:sz w:val="22"/>
          <w:shd w:fill="auto" w:val="clear"/>
        </w:rPr>
        <w:t xml:space="preserve">Logistic Regression</w:t>
      </w:r>
      <w:r>
        <w:rPr>
          <w:rFonts w:ascii="Calibri" w:hAnsi="Calibri" w:cs="Calibri" w:eastAsia="Calibri"/>
          <w:color w:val="auto"/>
          <w:spacing w:val="0"/>
          <w:position w:val="0"/>
          <w:sz w:val="22"/>
          <w:shd w:fill="auto" w:val="clear"/>
        </w:rPr>
        <w:t xml:space="preserve"> used for </w:t>
      </w:r>
      <w:r>
        <w:rPr>
          <w:rFonts w:ascii="Calibri" w:hAnsi="Calibri" w:cs="Calibri" w:eastAsia="Calibri"/>
          <w:b/>
          <w:color w:val="auto"/>
          <w:spacing w:val="0"/>
          <w:position w:val="0"/>
          <w:sz w:val="22"/>
          <w:shd w:fill="auto" w:val="clear"/>
        </w:rPr>
        <w:t xml:space="preserve">multi-class classification</w:t>
      </w:r>
      <w:r>
        <w:rPr>
          <w:rFonts w:ascii="Calibri" w:hAnsi="Calibri" w:cs="Calibri" w:eastAsia="Calibri"/>
          <w:color w:val="auto"/>
          <w:spacing w:val="0"/>
          <w:position w:val="0"/>
          <w:sz w:val="22"/>
          <w:shd w:fill="auto" w:val="clear"/>
        </w:rPr>
        <w:t xml:space="preserve"> of eye disease images.</w:t>
      </w:r>
    </w:p>
    <w:p>
      <w:pPr>
        <w:spacing w:before="240" w:after="24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Optimizer/Solver:</w:t>
      </w:r>
    </w:p>
    <w:p>
      <w:pPr>
        <w:numPr>
          <w:ilvl w:val="0"/>
          <w:numId w:val="59"/>
        </w:numPr>
        <w:spacing w:before="240" w:after="240" w:line="276"/>
        <w:ind w:right="0" w:left="720" w:hanging="360"/>
        <w:jc w:val="left"/>
        <w:rPr>
          <w:rFonts w:ascii="Calibri" w:hAnsi="Calibri" w:cs="Calibri" w:eastAsia="Calibri"/>
          <w:color w:val="auto"/>
          <w:spacing w:val="0"/>
          <w:position w:val="0"/>
          <w:sz w:val="22"/>
          <w:shd w:fill="auto" w:val="clear"/>
        </w:rPr>
      </w:pPr>
      <w:r>
        <w:rPr>
          <w:rFonts w:ascii="Consolas" w:hAnsi="Consolas" w:cs="Consolas" w:eastAsia="Consolas"/>
          <w:color w:val="auto"/>
          <w:spacing w:val="0"/>
          <w:position w:val="0"/>
          <w:sz w:val="22"/>
          <w:shd w:fill="auto" w:val="clear"/>
        </w:rPr>
        <w:t xml:space="preserve">SAGA</w:t>
      </w:r>
      <w:r>
        <w:rPr>
          <w:rFonts w:ascii="Calibri" w:hAnsi="Calibri" w:cs="Calibri" w:eastAsia="Calibri"/>
          <w:color w:val="auto"/>
          <w:spacing w:val="0"/>
          <w:position w:val="0"/>
          <w:sz w:val="22"/>
          <w:shd w:fill="auto" w:val="clear"/>
        </w:rPr>
        <w:t xml:space="preserve"> (Stochastic Average Gradient Descent) chosen because it efficiently handles </w:t>
      </w:r>
      <w:r>
        <w:rPr>
          <w:rFonts w:ascii="Calibri" w:hAnsi="Calibri" w:cs="Calibri" w:eastAsia="Calibri"/>
          <w:b/>
          <w:color w:val="auto"/>
          <w:spacing w:val="0"/>
          <w:position w:val="0"/>
          <w:sz w:val="22"/>
          <w:shd w:fill="auto" w:val="clear"/>
        </w:rPr>
        <w:t xml:space="preserve">PCA-transformed data</w:t>
      </w:r>
      <w:r>
        <w:rPr>
          <w:rFonts w:ascii="Calibri" w:hAnsi="Calibri" w:cs="Calibri" w:eastAsia="Calibri"/>
          <w:color w:val="auto"/>
          <w:spacing w:val="0"/>
          <w:position w:val="0"/>
          <w:sz w:val="22"/>
          <w:shd w:fill="auto" w:val="clear"/>
        </w:rPr>
        <w:t xml:space="preserve"> and converges faster on large feature sets.</w:t>
      </w:r>
    </w:p>
    <w:p>
      <w:pPr>
        <w:spacing w:before="240" w:after="24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Regularization:</w:t>
      </w:r>
    </w:p>
    <w:p>
      <w:pPr>
        <w:numPr>
          <w:ilvl w:val="0"/>
          <w:numId w:val="61"/>
        </w:numPr>
        <w:spacing w:before="240" w:after="240" w:line="276"/>
        <w:ind w:right="0" w:left="720" w:hanging="360"/>
        <w:jc w:val="left"/>
        <w:rPr>
          <w:rFonts w:ascii="Calibri" w:hAnsi="Calibri" w:cs="Calibri" w:eastAsia="Calibri"/>
          <w:color w:val="auto"/>
          <w:spacing w:val="0"/>
          <w:position w:val="0"/>
          <w:sz w:val="22"/>
          <w:shd w:fill="auto" w:val="clear"/>
        </w:rPr>
      </w:pPr>
      <w:r>
        <w:rPr>
          <w:rFonts w:ascii="Consolas" w:hAnsi="Consolas" w:cs="Consolas" w:eastAsia="Consolas"/>
          <w:color w:val="auto"/>
          <w:spacing w:val="0"/>
          <w:position w:val="0"/>
          <w:sz w:val="22"/>
          <w:shd w:fill="auto" w:val="clear"/>
        </w:rPr>
        <w:t xml:space="preserve">L2</w:t>
      </w:r>
      <w:r>
        <w:rPr>
          <w:rFonts w:ascii="Calibri" w:hAnsi="Calibri" w:cs="Calibri" w:eastAsia="Calibri"/>
          <w:color w:val="auto"/>
          <w:spacing w:val="0"/>
          <w:position w:val="0"/>
          <w:sz w:val="22"/>
          <w:shd w:fill="auto" w:val="clear"/>
        </w:rPr>
        <w:t xml:space="preserve"> (Ridge) regularization applied to prevent overfitting while retaining all PCA components.</w:t>
      </w:r>
    </w:p>
    <w:p>
      <w:pPr>
        <w:spacing w:before="240" w:after="24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Regularization Parameter (C):</w:t>
      </w:r>
    </w:p>
    <w:p>
      <w:pPr>
        <w:numPr>
          <w:ilvl w:val="0"/>
          <w:numId w:val="63"/>
        </w:numPr>
        <w:spacing w:before="240" w:after="24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Set to </w:t>
      </w:r>
      <w:r>
        <w:rPr>
          <w:rFonts w:ascii="Consolas" w:hAnsi="Consolas" w:cs="Consolas" w:eastAsia="Consolas"/>
          <w:color w:val="auto"/>
          <w:spacing w:val="0"/>
          <w:position w:val="0"/>
          <w:sz w:val="22"/>
          <w:shd w:fill="auto" w:val="clear"/>
        </w:rPr>
        <w:t xml:space="preserve">9e-05 </w:t>
      </w:r>
      <w:r>
        <w:rPr>
          <w:rFonts w:ascii="Calibri" w:hAnsi="Calibri" w:cs="Calibri" w:eastAsia="Calibri"/>
          <w:color w:val="auto"/>
          <w:spacing w:val="0"/>
          <w:position w:val="0"/>
          <w:sz w:val="22"/>
          <w:shd w:fill="auto" w:val="clear"/>
        </w:rPr>
        <w:t xml:space="preserve">(inverse of regularization strength).</w:t>
      </w:r>
    </w:p>
    <w:p>
      <w:pPr>
        <w:numPr>
          <w:ilvl w:val="0"/>
          <w:numId w:val="63"/>
        </w:numPr>
        <w:spacing w:before="240" w:after="24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During tuning, smaller values (stronger regularization) caused underfitting.</w:t>
      </w:r>
    </w:p>
    <w:p>
      <w:pPr>
        <w:spacing w:before="240" w:after="24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Maximum Iterations:</w:t>
      </w:r>
    </w:p>
    <w:p>
      <w:pPr>
        <w:numPr>
          <w:ilvl w:val="0"/>
          <w:numId w:val="65"/>
        </w:numPr>
        <w:spacing w:before="240" w:after="24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Final model trained with </w:t>
      </w:r>
      <w:r>
        <w:rPr>
          <w:rFonts w:ascii="Consolas" w:hAnsi="Consolas" w:cs="Consolas" w:eastAsia="Consolas"/>
          <w:color w:val="auto"/>
          <w:spacing w:val="0"/>
          <w:position w:val="0"/>
          <w:sz w:val="22"/>
          <w:shd w:fill="auto" w:val="clear"/>
        </w:rPr>
        <w:t xml:space="preserve">max_iter=2000</w:t>
      </w:r>
      <w:r>
        <w:rPr>
          <w:rFonts w:ascii="Calibri" w:hAnsi="Calibri" w:cs="Calibri" w:eastAsia="Calibri"/>
          <w:color w:val="auto"/>
          <w:spacing w:val="0"/>
          <w:position w:val="0"/>
          <w:sz w:val="22"/>
          <w:shd w:fill="auto" w:val="clear"/>
        </w:rPr>
        <w:t xml:space="preserve"> to ensure full convergence.</w:t>
      </w:r>
    </w:p>
    <w:p>
      <w:pPr>
        <w:spacing w:before="240" w:after="24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Batch Size (Feature Extraction):</w:t>
      </w:r>
    </w:p>
    <w:p>
      <w:pPr>
        <w:numPr>
          <w:ilvl w:val="0"/>
          <w:numId w:val="67"/>
        </w:numPr>
        <w:spacing w:before="240" w:after="24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Images processed in batches of </w:t>
      </w:r>
      <w:r>
        <w:rPr>
          <w:rFonts w:ascii="Consolas" w:hAnsi="Consolas" w:cs="Consolas" w:eastAsia="Consolas"/>
          <w:color w:val="auto"/>
          <w:spacing w:val="0"/>
          <w:position w:val="0"/>
          <w:sz w:val="22"/>
          <w:shd w:fill="auto" w:val="clear"/>
        </w:rPr>
        <w:t xml:space="preserve">64</w:t>
      </w:r>
      <w:r>
        <w:rPr>
          <w:rFonts w:ascii="Calibri" w:hAnsi="Calibri" w:cs="Calibri" w:eastAsia="Calibri"/>
          <w:color w:val="auto"/>
          <w:spacing w:val="0"/>
          <w:position w:val="0"/>
          <w:sz w:val="22"/>
          <w:shd w:fill="auto" w:val="clear"/>
        </w:rPr>
        <w:t xml:space="preserve"> during feature extraction for efficiency.</w:t>
      </w:r>
    </w:p>
    <w:p>
      <w:pPr>
        <w:spacing w:before="240" w:after="24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Random State:</w:t>
      </w:r>
    </w:p>
    <w:p>
      <w:pPr>
        <w:numPr>
          <w:ilvl w:val="0"/>
          <w:numId w:val="69"/>
        </w:numPr>
        <w:spacing w:before="240" w:after="240" w:line="276"/>
        <w:ind w:right="0" w:left="720" w:hanging="360"/>
        <w:jc w:val="left"/>
        <w:rPr>
          <w:rFonts w:ascii="Calibri" w:hAnsi="Calibri" w:cs="Calibri" w:eastAsia="Calibri"/>
          <w:color w:val="auto"/>
          <w:spacing w:val="0"/>
          <w:position w:val="0"/>
          <w:sz w:val="22"/>
          <w:shd w:fill="auto" w:val="clear"/>
        </w:rPr>
      </w:pPr>
      <w:r>
        <w:rPr>
          <w:rFonts w:ascii="Consolas" w:hAnsi="Consolas" w:cs="Consolas" w:eastAsia="Consolas"/>
          <w:color w:val="auto"/>
          <w:spacing w:val="0"/>
          <w:position w:val="0"/>
          <w:sz w:val="22"/>
          <w:shd w:fill="auto" w:val="clear"/>
        </w:rPr>
        <w:t xml:space="preserve">1</w:t>
      </w:r>
      <w:r>
        <w:rPr>
          <w:rFonts w:ascii="Calibri" w:hAnsi="Calibri" w:cs="Calibri" w:eastAsia="Calibri"/>
          <w:color w:val="auto"/>
          <w:spacing w:val="0"/>
          <w:position w:val="0"/>
          <w:sz w:val="22"/>
          <w:shd w:fill="auto" w:val="clear"/>
        </w:rPr>
        <w:t xml:space="preserve">, used throughout the code to ensure reproducibility of splits, PCA, and Logistic Regression results.</w:t>
      </w:r>
    </w:p>
    <w:p>
      <w:pPr>
        <w:spacing w:before="240" w:after="24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Learning Rate:</w:t>
      </w:r>
    </w:p>
    <w:p>
      <w:pPr>
        <w:numPr>
          <w:ilvl w:val="0"/>
          <w:numId w:val="71"/>
        </w:numPr>
        <w:spacing w:before="240" w:after="24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Auto-adjusted by the </w:t>
      </w:r>
      <w:r>
        <w:rPr>
          <w:rFonts w:ascii="Consolas" w:hAnsi="Consolas" w:cs="Consolas" w:eastAsia="Consolas"/>
          <w:color w:val="auto"/>
          <w:spacing w:val="0"/>
          <w:position w:val="0"/>
          <w:sz w:val="22"/>
          <w:shd w:fill="auto" w:val="clear"/>
        </w:rPr>
        <w:t xml:space="preserve">SAGA</w:t>
      </w:r>
      <w:r>
        <w:rPr>
          <w:rFonts w:ascii="Calibri" w:hAnsi="Calibri" w:cs="Calibri" w:eastAsia="Calibri"/>
          <w:color w:val="auto"/>
          <w:spacing w:val="0"/>
          <w:position w:val="0"/>
          <w:sz w:val="22"/>
          <w:shd w:fill="auto" w:val="clear"/>
        </w:rPr>
        <w:t xml:space="preserve"> solver.</w:t>
      </w:r>
    </w:p>
    <w:p>
      <w:pPr>
        <w:spacing w:before="240" w:after="24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Hyperparameter Tuning Process:</w:t>
      </w:r>
    </w:p>
    <w:p>
      <w:pPr>
        <w:numPr>
          <w:ilvl w:val="0"/>
          <w:numId w:val="73"/>
        </w:numPr>
        <w:spacing w:before="240" w:after="24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Grid search was performed across </w:t>
      </w:r>
      <w:r>
        <w:rPr>
          <w:rFonts w:ascii="Consolas" w:hAnsi="Consolas" w:cs="Consolas" w:eastAsia="Consolas"/>
          <w:color w:val="auto"/>
          <w:spacing w:val="0"/>
          <w:position w:val="0"/>
          <w:sz w:val="22"/>
          <w:shd w:fill="auto" w:val="clear"/>
        </w:rPr>
        <w:t xml:space="preserve">C</w:t>
      </w:r>
      <w:r>
        <w:rPr>
          <w:rFonts w:ascii="Calibri" w:hAnsi="Calibri" w:cs="Calibri" w:eastAsia="Calibri"/>
          <w:color w:val="auto"/>
          <w:spacing w:val="0"/>
          <w:position w:val="0"/>
          <w:sz w:val="22"/>
          <w:shd w:fill="auto" w:val="clear"/>
        </w:rPr>
        <w:t xml:space="preserve"> values ranging from </w:t>
      </w:r>
      <w:r>
        <w:rPr>
          <w:rFonts w:ascii="Consolas" w:hAnsi="Consolas" w:cs="Consolas" w:eastAsia="Consolas"/>
          <w:color w:val="auto"/>
          <w:spacing w:val="0"/>
          <w:position w:val="0"/>
          <w:sz w:val="22"/>
          <w:shd w:fill="auto" w:val="clear"/>
        </w:rPr>
        <w:t xml:space="preserve">0.0001</w:t>
      </w:r>
      <w:r>
        <w:rPr>
          <w:rFonts w:ascii="Calibri" w:hAnsi="Calibri" w:cs="Calibri" w:eastAsia="Calibri"/>
          <w:color w:val="auto"/>
          <w:spacing w:val="0"/>
          <w:position w:val="0"/>
          <w:sz w:val="22"/>
          <w:shd w:fill="auto" w:val="clear"/>
        </w:rPr>
        <w:t xml:space="preserve"> to </w:t>
      </w:r>
      <w:r>
        <w:rPr>
          <w:rFonts w:ascii="Consolas" w:hAnsi="Consolas" w:cs="Consolas" w:eastAsia="Consolas"/>
          <w:color w:val="auto"/>
          <w:spacing w:val="0"/>
          <w:position w:val="0"/>
          <w:sz w:val="22"/>
          <w:shd w:fill="auto" w:val="clear"/>
        </w:rPr>
        <w:t xml:space="preserve">10,000</w:t>
      </w:r>
      <w:r>
        <w:rPr>
          <w:rFonts w:ascii="Calibri" w:hAnsi="Calibri" w:cs="Calibri" w:eastAsia="Calibri"/>
          <w:color w:val="auto"/>
          <w:spacing w:val="0"/>
          <w:position w:val="0"/>
          <w:sz w:val="22"/>
          <w:shd w:fill="auto" w:val="clear"/>
        </w:rPr>
        <w:t xml:space="preserve">.</w:t>
      </w:r>
    </w:p>
    <w:p>
      <w:pPr>
        <w:numPr>
          <w:ilvl w:val="0"/>
          <w:numId w:val="73"/>
        </w:numPr>
        <w:spacing w:before="240" w:after="24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Observations:</w:t>
      </w:r>
    </w:p>
    <w:p>
      <w:pPr>
        <w:numPr>
          <w:ilvl w:val="0"/>
          <w:numId w:val="73"/>
        </w:numPr>
        <w:spacing w:before="240" w:after="240" w:line="276"/>
        <w:ind w:right="0" w:left="144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Small </w:t>
      </w:r>
      <w:r>
        <w:rPr>
          <w:rFonts w:ascii="Consolas" w:hAnsi="Consolas" w:cs="Consolas" w:eastAsia="Consolas"/>
          <w:color w:val="auto"/>
          <w:spacing w:val="0"/>
          <w:position w:val="0"/>
          <w:sz w:val="22"/>
          <w:shd w:fill="auto" w:val="clear"/>
        </w:rPr>
        <w:t xml:space="preserve">C</w:t>
      </w:r>
      <w:r>
        <w:rPr>
          <w:rFonts w:ascii="Calibri" w:hAnsi="Calibri" w:cs="Calibri" w:eastAsia="Calibri"/>
          <w:color w:val="auto"/>
          <w:spacing w:val="0"/>
          <w:position w:val="0"/>
          <w:sz w:val="22"/>
          <w:shd w:fill="auto" w:val="clear"/>
        </w:rPr>
        <w:t xml:space="preserve"> values (strong regularization)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b/>
          <w:color w:val="auto"/>
          <w:spacing w:val="0"/>
          <w:position w:val="0"/>
          <w:sz w:val="22"/>
          <w:shd w:fill="auto" w:val="clear"/>
        </w:rPr>
        <w:t xml:space="preserve">underfitting</w:t>
      </w:r>
      <w:r>
        <w:rPr>
          <w:rFonts w:ascii="Calibri" w:hAnsi="Calibri" w:cs="Calibri" w:eastAsia="Calibri"/>
          <w:color w:val="auto"/>
          <w:spacing w:val="0"/>
          <w:position w:val="0"/>
          <w:sz w:val="22"/>
          <w:shd w:fill="auto" w:val="clear"/>
        </w:rPr>
        <w:t xml:space="preserve">.</w:t>
      </w:r>
    </w:p>
    <w:p>
      <w:pPr>
        <w:numPr>
          <w:ilvl w:val="0"/>
          <w:numId w:val="73"/>
        </w:numPr>
        <w:spacing w:before="240" w:after="240" w:line="276"/>
        <w:ind w:right="0" w:left="144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Large </w:t>
      </w:r>
      <w:r>
        <w:rPr>
          <w:rFonts w:ascii="Consolas" w:hAnsi="Consolas" w:cs="Consolas" w:eastAsia="Consolas"/>
          <w:color w:val="auto"/>
          <w:spacing w:val="0"/>
          <w:position w:val="0"/>
          <w:sz w:val="22"/>
          <w:shd w:fill="auto" w:val="clear"/>
        </w:rPr>
        <w:t xml:space="preserve">C</w:t>
      </w:r>
      <w:r>
        <w:rPr>
          <w:rFonts w:ascii="Calibri" w:hAnsi="Calibri" w:cs="Calibri" w:eastAsia="Calibri"/>
          <w:color w:val="auto"/>
          <w:spacing w:val="0"/>
          <w:position w:val="0"/>
          <w:sz w:val="22"/>
          <w:shd w:fill="auto" w:val="clear"/>
        </w:rPr>
        <w:t xml:space="preserve"> values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minor improvements but risk of overfitting.</w:t>
      </w:r>
    </w:p>
    <w:p>
      <w:pPr>
        <w:numPr>
          <w:ilvl w:val="0"/>
          <w:numId w:val="73"/>
        </w:numPr>
        <w:spacing w:before="240" w:after="240" w:line="276"/>
        <w:ind w:right="0" w:left="720" w:hanging="360"/>
        <w:jc w:val="left"/>
        <w:rPr>
          <w:rFonts w:ascii="Calibri" w:hAnsi="Calibri" w:cs="Calibri" w:eastAsia="Calibri"/>
          <w:color w:val="auto"/>
          <w:spacing w:val="0"/>
          <w:position w:val="0"/>
          <w:sz w:val="22"/>
          <w:shd w:fill="auto" w:val="clear"/>
        </w:rPr>
      </w:pPr>
      <w:r>
        <w:rPr>
          <w:rFonts w:ascii="Consolas" w:hAnsi="Consolas" w:cs="Consolas" w:eastAsia="Consolas"/>
          <w:color w:val="auto"/>
          <w:spacing w:val="0"/>
          <w:position w:val="0"/>
          <w:sz w:val="22"/>
          <w:shd w:fill="auto" w:val="clear"/>
        </w:rPr>
        <w:t xml:space="preserve">C=1.0</w:t>
      </w:r>
      <w:r>
        <w:rPr>
          <w:rFonts w:ascii="Calibri" w:hAnsi="Calibri" w:cs="Calibri" w:eastAsia="Calibri"/>
          <w:color w:val="auto"/>
          <w:spacing w:val="0"/>
          <w:position w:val="0"/>
          <w:sz w:val="22"/>
          <w:shd w:fill="auto" w:val="clear"/>
        </w:rPr>
        <w:t xml:space="preserve"> selected as the optimal value, achieving the </w:t>
      </w:r>
      <w:r>
        <w:rPr>
          <w:rFonts w:ascii="Calibri" w:hAnsi="Calibri" w:cs="Calibri" w:eastAsia="Calibri"/>
          <w:b/>
          <w:color w:val="auto"/>
          <w:spacing w:val="0"/>
          <w:position w:val="0"/>
          <w:sz w:val="22"/>
          <w:shd w:fill="auto" w:val="clear"/>
        </w:rPr>
        <w:t xml:space="preserve">highest accuracy (86.37%)</w:t>
      </w:r>
      <w:r>
        <w:rPr>
          <w:rFonts w:ascii="Calibri" w:hAnsi="Calibri" w:cs="Calibri" w:eastAsia="Calibri"/>
          <w:color w:val="auto"/>
          <w:spacing w:val="0"/>
          <w:position w:val="0"/>
          <w:sz w:val="22"/>
          <w:shd w:fill="auto" w:val="clear"/>
        </w:rPr>
        <w:t xml:space="preserve">.</w:t>
      </w:r>
    </w:p>
    <w:p>
      <w:pPr>
        <w:numPr>
          <w:ilvl w:val="0"/>
          <w:numId w:val="73"/>
        </w:numPr>
        <w:spacing w:before="240" w:after="24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Rationale: This value allows the model to learn effectively from </w:t>
      </w:r>
      <w:r>
        <w:rPr>
          <w:rFonts w:ascii="Calibri" w:hAnsi="Calibri" w:cs="Calibri" w:eastAsia="Calibri"/>
          <w:b/>
          <w:color w:val="auto"/>
          <w:spacing w:val="0"/>
          <w:position w:val="0"/>
          <w:sz w:val="22"/>
          <w:shd w:fill="auto" w:val="clear"/>
        </w:rPr>
        <w:t xml:space="preserve">PCA-compressed features</w:t>
      </w:r>
      <w:r>
        <w:rPr>
          <w:rFonts w:ascii="Calibri" w:hAnsi="Calibri" w:cs="Calibri" w:eastAsia="Calibri"/>
          <w:color w:val="auto"/>
          <w:spacing w:val="0"/>
          <w:position w:val="0"/>
          <w:sz w:val="22"/>
          <w:shd w:fill="auto" w:val="clear"/>
        </w:rPr>
        <w:t xml:space="preserve"> without over-regularization.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br/>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p>
    <w:p>
      <w:pPr>
        <w:keepNext w:val="true"/>
        <w:keepLines w:val="true"/>
        <w:spacing w:before="281" w:after="281" w:line="276"/>
        <w:ind w:right="0" w:left="0" w:firstLine="0"/>
        <w:jc w:val="left"/>
        <w:rPr>
          <w:rFonts w:ascii="Calibri" w:hAnsi="Calibri" w:cs="Calibri" w:eastAsia="Calibri"/>
          <w:b/>
          <w:color w:val="4F81BD"/>
          <w:spacing w:val="0"/>
          <w:position w:val="0"/>
          <w:sz w:val="22"/>
          <w:shd w:fill="auto" w:val="clear"/>
        </w:rPr>
      </w:pPr>
      <w:r>
        <w:rPr>
          <w:rFonts w:ascii="Calibri" w:hAnsi="Calibri" w:cs="Calibri" w:eastAsia="Calibri"/>
          <w:b/>
          <w:color w:val="4F81BD"/>
          <w:spacing w:val="0"/>
          <w:position w:val="0"/>
          <w:sz w:val="28"/>
          <w:shd w:fill="auto" w:val="clear"/>
        </w:rPr>
        <w:t xml:space="preserve">3. Results Details</w:t>
      </w:r>
    </w:p>
    <w:p>
      <w:pPr>
        <w:spacing w:before="240" w:after="24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Model Performance Summary:</w:t>
      </w:r>
    </w:p>
    <w:p>
      <w:pPr>
        <w:numPr>
          <w:ilvl w:val="0"/>
          <w:numId w:val="79"/>
        </w:numPr>
        <w:spacing w:before="240" w:after="24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Overall Test Accuracy:</w:t>
      </w:r>
      <w:r>
        <w:rPr>
          <w:rFonts w:ascii="Calibri" w:hAnsi="Calibri" w:cs="Calibri" w:eastAsia="Calibri"/>
          <w:color w:val="auto"/>
          <w:spacing w:val="0"/>
          <w:position w:val="0"/>
          <w:sz w:val="22"/>
          <w:shd w:fill="auto" w:val="clear"/>
        </w:rPr>
        <w:t xml:space="preserve"> 86.37%</w:t>
      </w:r>
    </w:p>
    <w:p>
      <w:pPr>
        <w:numPr>
          <w:ilvl w:val="0"/>
          <w:numId w:val="79"/>
        </w:numPr>
        <w:spacing w:before="240" w:after="24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Training Samples:</w:t>
      </w:r>
      <w:r>
        <w:rPr>
          <w:rFonts w:ascii="Calibri" w:hAnsi="Calibri" w:cs="Calibri" w:eastAsia="Calibri"/>
          <w:color w:val="auto"/>
          <w:spacing w:val="0"/>
          <w:position w:val="0"/>
          <w:sz w:val="22"/>
          <w:shd w:fill="auto" w:val="clear"/>
        </w:rPr>
        <w:t xml:space="preserve"> 3,373 samples</w:t>
      </w:r>
    </w:p>
    <w:p>
      <w:pPr>
        <w:numPr>
          <w:ilvl w:val="0"/>
          <w:numId w:val="79"/>
        </w:numPr>
        <w:spacing w:before="240" w:after="24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Testing Samples:</w:t>
      </w:r>
      <w:r>
        <w:rPr>
          <w:rFonts w:ascii="Calibri" w:hAnsi="Calibri" w:cs="Calibri" w:eastAsia="Calibri"/>
          <w:color w:val="auto"/>
          <w:spacing w:val="0"/>
          <w:position w:val="0"/>
          <w:sz w:val="22"/>
          <w:shd w:fill="auto" w:val="clear"/>
        </w:rPr>
        <w:t xml:space="preserve"> 844 samples</w:t>
      </w:r>
    </w:p>
    <w:p>
      <w:pPr>
        <w:numPr>
          <w:ilvl w:val="0"/>
          <w:numId w:val="79"/>
        </w:numPr>
        <w:spacing w:before="240" w:after="240" w:line="276"/>
        <w:ind w:right="0" w:left="720" w:hanging="36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Model:</w:t>
      </w:r>
      <w:r>
        <w:rPr>
          <w:rFonts w:ascii="Calibri" w:hAnsi="Calibri" w:cs="Calibri" w:eastAsia="Calibri"/>
          <w:color w:val="auto"/>
          <w:spacing w:val="0"/>
          <w:position w:val="0"/>
          <w:sz w:val="22"/>
          <w:shd w:fill="auto" w:val="clear"/>
        </w:rPr>
        <w:t xml:space="preserve"> Logistic Regression trained on </w:t>
      </w:r>
      <w:r>
        <w:rPr>
          <w:rFonts w:ascii="Calibri" w:hAnsi="Calibri" w:cs="Calibri" w:eastAsia="Calibri"/>
          <w:b/>
          <w:color w:val="auto"/>
          <w:spacing w:val="0"/>
          <w:position w:val="0"/>
          <w:sz w:val="22"/>
          <w:shd w:fill="auto" w:val="clear"/>
        </w:rPr>
        <w:t xml:space="preserve">PCA-reduced features</w:t>
      </w:r>
    </w:p>
    <w:p>
      <w:pPr>
        <w:spacing w:before="240" w:after="24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Per-Class Performance Metrics:</w:t>
      </w:r>
    </w:p>
    <w:p>
      <w:pPr>
        <w:numPr>
          <w:ilvl w:val="0"/>
          <w:numId w:val="81"/>
        </w:numPr>
        <w:spacing w:before="240" w:after="240" w:line="276"/>
        <w:ind w:right="0" w:left="720" w:hanging="36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Cataract:</w:t>
      </w:r>
    </w:p>
    <w:p>
      <w:pPr>
        <w:numPr>
          <w:ilvl w:val="0"/>
          <w:numId w:val="81"/>
        </w:numPr>
        <w:spacing w:before="240" w:after="240" w:line="276"/>
        <w:ind w:right="0" w:left="144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Precision: 0.87</w:t>
      </w:r>
    </w:p>
    <w:p>
      <w:pPr>
        <w:numPr>
          <w:ilvl w:val="0"/>
          <w:numId w:val="81"/>
        </w:numPr>
        <w:spacing w:before="240" w:after="240" w:line="276"/>
        <w:ind w:right="0" w:left="144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Recall: 0.81</w:t>
      </w:r>
    </w:p>
    <w:p>
      <w:pPr>
        <w:numPr>
          <w:ilvl w:val="0"/>
          <w:numId w:val="81"/>
        </w:numPr>
        <w:spacing w:before="240" w:after="240" w:line="276"/>
        <w:ind w:right="0" w:left="144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F1-Score: 0.84</w:t>
      </w:r>
    </w:p>
    <w:p>
      <w:pPr>
        <w:numPr>
          <w:ilvl w:val="0"/>
          <w:numId w:val="81"/>
        </w:numPr>
        <w:spacing w:before="240" w:after="240" w:line="276"/>
        <w:ind w:right="0" w:left="144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Support: 208 samples</w:t>
      </w:r>
    </w:p>
    <w:p>
      <w:pPr>
        <w:numPr>
          <w:ilvl w:val="0"/>
          <w:numId w:val="81"/>
        </w:numPr>
        <w:spacing w:before="240" w:after="240" w:line="276"/>
        <w:ind w:right="0" w:left="720" w:hanging="36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Diabetic Retinopathy:</w:t>
      </w:r>
    </w:p>
    <w:p>
      <w:pPr>
        <w:numPr>
          <w:ilvl w:val="0"/>
          <w:numId w:val="81"/>
        </w:numPr>
        <w:spacing w:before="240" w:after="240" w:line="276"/>
        <w:ind w:right="0" w:left="144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Precision: 0.99</w:t>
      </w:r>
    </w:p>
    <w:p>
      <w:pPr>
        <w:numPr>
          <w:ilvl w:val="0"/>
          <w:numId w:val="81"/>
        </w:numPr>
        <w:spacing w:before="240" w:after="240" w:line="276"/>
        <w:ind w:right="0" w:left="144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Recall: 1.00</w:t>
      </w:r>
    </w:p>
    <w:p>
      <w:pPr>
        <w:numPr>
          <w:ilvl w:val="0"/>
          <w:numId w:val="81"/>
        </w:numPr>
        <w:spacing w:before="240" w:after="240" w:line="276"/>
        <w:ind w:right="0" w:left="144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F1-Score: 1.00</w:t>
      </w:r>
    </w:p>
    <w:p>
      <w:pPr>
        <w:numPr>
          <w:ilvl w:val="0"/>
          <w:numId w:val="81"/>
        </w:numPr>
        <w:spacing w:before="240" w:after="240" w:line="276"/>
        <w:ind w:right="0" w:left="144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Support: 220 samples</w:t>
      </w:r>
    </w:p>
    <w:p>
      <w:pPr>
        <w:numPr>
          <w:ilvl w:val="0"/>
          <w:numId w:val="81"/>
        </w:numPr>
        <w:spacing w:before="240" w:after="240" w:line="276"/>
        <w:ind w:right="0" w:left="720" w:hanging="36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Glaucoma:</w:t>
      </w:r>
    </w:p>
    <w:p>
      <w:pPr>
        <w:numPr>
          <w:ilvl w:val="0"/>
          <w:numId w:val="81"/>
        </w:numPr>
        <w:spacing w:before="240" w:after="240" w:line="276"/>
        <w:ind w:right="0" w:left="144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Precision: 0.80</w:t>
      </w:r>
    </w:p>
    <w:p>
      <w:pPr>
        <w:numPr>
          <w:ilvl w:val="0"/>
          <w:numId w:val="81"/>
        </w:numPr>
        <w:spacing w:before="240" w:after="240" w:line="276"/>
        <w:ind w:right="0" w:left="144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Recall: 0.73</w:t>
      </w:r>
    </w:p>
    <w:p>
      <w:pPr>
        <w:numPr>
          <w:ilvl w:val="0"/>
          <w:numId w:val="81"/>
        </w:numPr>
        <w:spacing w:before="240" w:after="240" w:line="276"/>
        <w:ind w:right="0" w:left="144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F1-Score: 0.76</w:t>
      </w:r>
    </w:p>
    <w:p>
      <w:pPr>
        <w:numPr>
          <w:ilvl w:val="0"/>
          <w:numId w:val="81"/>
        </w:numPr>
        <w:spacing w:before="240" w:after="240" w:line="276"/>
        <w:ind w:right="0" w:left="144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Support: 201 samples</w:t>
      </w:r>
    </w:p>
    <w:p>
      <w:pPr>
        <w:numPr>
          <w:ilvl w:val="0"/>
          <w:numId w:val="81"/>
        </w:numPr>
        <w:spacing w:before="240" w:after="240" w:line="276"/>
        <w:ind w:right="0" w:left="720" w:hanging="36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Normal:</w:t>
      </w:r>
    </w:p>
    <w:p>
      <w:pPr>
        <w:numPr>
          <w:ilvl w:val="0"/>
          <w:numId w:val="81"/>
        </w:numPr>
        <w:spacing w:before="240" w:after="240" w:line="276"/>
        <w:ind w:right="0" w:left="144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Precision: 0.80</w:t>
      </w:r>
    </w:p>
    <w:p>
      <w:pPr>
        <w:numPr>
          <w:ilvl w:val="0"/>
          <w:numId w:val="81"/>
        </w:numPr>
        <w:spacing w:before="240" w:after="240" w:line="276"/>
        <w:ind w:right="0" w:left="144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Recall: 0.91</w:t>
      </w:r>
    </w:p>
    <w:p>
      <w:pPr>
        <w:numPr>
          <w:ilvl w:val="0"/>
          <w:numId w:val="81"/>
        </w:numPr>
        <w:spacing w:before="240" w:after="240" w:line="276"/>
        <w:ind w:right="0" w:left="144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F1-Score: 0.85</w:t>
      </w:r>
    </w:p>
    <w:p>
      <w:pPr>
        <w:numPr>
          <w:ilvl w:val="0"/>
          <w:numId w:val="81"/>
        </w:numPr>
        <w:spacing w:before="240" w:after="240" w:line="276"/>
        <w:ind w:right="0" w:left="144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Support: 215 samples</w:t>
      </w:r>
    </w:p>
    <w:p>
      <w:pPr>
        <w:spacing w:before="240" w:after="24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Loss Curve:</w:t>
      </w:r>
    </w:p>
    <w:p>
      <w:pPr>
        <w:numPr>
          <w:ilvl w:val="0"/>
          <w:numId w:val="90"/>
        </w:numPr>
        <w:spacing w:before="240" w:after="24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w:t>
      </w:r>
      <w:r>
        <w:rPr>
          <w:rFonts w:ascii="Calibri" w:hAnsi="Calibri" w:cs="Calibri" w:eastAsia="Calibri"/>
          <w:b/>
          <w:color w:val="auto"/>
          <w:spacing w:val="0"/>
          <w:position w:val="0"/>
          <w:sz w:val="22"/>
          <w:shd w:fill="auto" w:val="clear"/>
        </w:rPr>
        <w:t xml:space="preserve">loss curve</w:t>
      </w:r>
      <w:r>
        <w:rPr>
          <w:rFonts w:ascii="Calibri" w:hAnsi="Calibri" w:cs="Calibri" w:eastAsia="Calibri"/>
          <w:color w:val="auto"/>
          <w:spacing w:val="0"/>
          <w:position w:val="0"/>
          <w:sz w:val="22"/>
          <w:shd w:fill="auto" w:val="clear"/>
        </w:rPr>
        <w:t xml:space="preserve"> demonstrates model convergence over </w:t>
      </w:r>
      <w:r>
        <w:rPr>
          <w:rFonts w:ascii="Calibri" w:hAnsi="Calibri" w:cs="Calibri" w:eastAsia="Calibri"/>
          <w:b/>
          <w:color w:val="auto"/>
          <w:spacing w:val="0"/>
          <w:position w:val="0"/>
          <w:sz w:val="22"/>
          <w:shd w:fill="auto" w:val="clear"/>
        </w:rPr>
        <w:t xml:space="preserve">50 training epochs</w:t>
      </w:r>
      <w:r>
        <w:rPr>
          <w:rFonts w:ascii="Calibri" w:hAnsi="Calibri" w:cs="Calibri" w:eastAsia="Calibri"/>
          <w:color w:val="auto"/>
          <w:spacing w:val="0"/>
          <w:position w:val="0"/>
          <w:sz w:val="22"/>
          <w:shd w:fill="auto" w:val="clear"/>
        </w:rPr>
        <w:t xml:space="preserve">.</w:t>
      </w:r>
    </w:p>
    <w:p>
      <w:pPr>
        <w:numPr>
          <w:ilvl w:val="0"/>
          <w:numId w:val="90"/>
        </w:numPr>
        <w:spacing w:before="240" w:after="24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Training loss</w:t>
      </w:r>
      <w:r>
        <w:rPr>
          <w:rFonts w:ascii="Calibri" w:hAnsi="Calibri" w:cs="Calibri" w:eastAsia="Calibri"/>
          <w:color w:val="auto"/>
          <w:spacing w:val="0"/>
          <w:position w:val="0"/>
          <w:sz w:val="22"/>
          <w:shd w:fill="auto" w:val="clear"/>
        </w:rPr>
        <w:t xml:space="preserve"> decreases steadily.</w:t>
      </w:r>
    </w:p>
    <w:p>
      <w:pPr>
        <w:numPr>
          <w:ilvl w:val="0"/>
          <w:numId w:val="90"/>
        </w:numPr>
        <w:spacing w:before="240" w:after="24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Validation loss</w:t>
      </w:r>
      <w:r>
        <w:rPr>
          <w:rFonts w:ascii="Calibri" w:hAnsi="Calibri" w:cs="Calibri" w:eastAsia="Calibri"/>
          <w:color w:val="auto"/>
          <w:spacing w:val="0"/>
          <w:position w:val="0"/>
          <w:sz w:val="22"/>
          <w:shd w:fill="auto" w:val="clear"/>
        </w:rPr>
        <w:t xml:space="preserve"> stabilizes, indicating the model learns effectively without significant overfitting.</w:t>
      </w:r>
    </w:p>
    <w:p>
      <w:pPr>
        <w:numPr>
          <w:ilvl w:val="0"/>
          <w:numId w:val="90"/>
        </w:numPr>
        <w:spacing w:before="240" w:after="24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Confirms that </w:t>
      </w:r>
      <w:r>
        <w:rPr>
          <w:rFonts w:ascii="Calibri" w:hAnsi="Calibri" w:cs="Calibri" w:eastAsia="Calibri"/>
          <w:b/>
          <w:color w:val="auto"/>
          <w:spacing w:val="0"/>
          <w:position w:val="0"/>
          <w:sz w:val="22"/>
          <w:shd w:fill="auto" w:val="clear"/>
        </w:rPr>
        <w:t xml:space="preserve">PCA-reduced features</w:t>
      </w:r>
      <w:r>
        <w:rPr>
          <w:rFonts w:ascii="Calibri" w:hAnsi="Calibri" w:cs="Calibri" w:eastAsia="Calibri"/>
          <w:color w:val="auto"/>
          <w:spacing w:val="0"/>
          <w:position w:val="0"/>
          <w:sz w:val="22"/>
          <w:shd w:fill="auto" w:val="clear"/>
        </w:rPr>
        <w:t xml:space="preserve"> and chosen hyperparameters allow stable and reliable training.</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center"/>
        <w:rPr>
          <w:rFonts w:ascii="Calibri" w:hAnsi="Calibri" w:cs="Calibri" w:eastAsia="Calibri"/>
          <w:color w:val="auto"/>
          <w:spacing w:val="0"/>
          <w:position w:val="0"/>
          <w:sz w:val="22"/>
          <w:shd w:fill="auto" w:val="clear"/>
        </w:rPr>
      </w:pPr>
      <w:r>
        <w:object w:dxaOrig="8294" w:dyaOrig="5313">
          <v:rect xmlns:o="urn:schemas-microsoft-com:office:office" xmlns:v="urn:schemas-microsoft-com:vml" id="rectole0000000001" style="width:414.700000pt;height:265.650000pt" o:preferrelative="t" o:ole="">
            <o:lock v:ext="edit"/>
            <v:imagedata xmlns:r="http://schemas.openxmlformats.org/officeDocument/2006/relationships" r:id="docRId3" o:title=""/>
          </v:rect>
          <o:OLEObject xmlns:r="http://schemas.openxmlformats.org/officeDocument/2006/relationships" xmlns:o="urn:schemas-microsoft-com:office:office" Type="Embed" ProgID="StaticMetafile" DrawAspect="Content" ObjectID="0000000001" ShapeID="rectole0000000001" r:id="docRId2"/>
        </w:objec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Confusion Matrix</w:t>
      </w:r>
    </w:p>
    <w:p>
      <w:pPr>
        <w:numPr>
          <w:ilvl w:val="0"/>
          <w:numId w:val="94"/>
        </w:numPr>
        <w:spacing w:before="240" w:after="24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w:t>
      </w:r>
      <w:r>
        <w:rPr>
          <w:rFonts w:ascii="Calibri" w:hAnsi="Calibri" w:cs="Calibri" w:eastAsia="Calibri"/>
          <w:b/>
          <w:color w:val="auto"/>
          <w:spacing w:val="0"/>
          <w:position w:val="0"/>
          <w:sz w:val="22"/>
          <w:shd w:fill="auto" w:val="clear"/>
        </w:rPr>
        <w:t xml:space="preserve">confusion matrix</w:t>
      </w:r>
      <w:r>
        <w:rPr>
          <w:rFonts w:ascii="Calibri" w:hAnsi="Calibri" w:cs="Calibri" w:eastAsia="Calibri"/>
          <w:color w:val="auto"/>
          <w:spacing w:val="0"/>
          <w:position w:val="0"/>
          <w:sz w:val="22"/>
          <w:shd w:fill="auto" w:val="clear"/>
        </w:rPr>
        <w:t xml:space="preserve"> visualizes model predictions on the </w:t>
      </w:r>
      <w:r>
        <w:rPr>
          <w:rFonts w:ascii="Calibri" w:hAnsi="Calibri" w:cs="Calibri" w:eastAsia="Calibri"/>
          <w:b/>
          <w:color w:val="auto"/>
          <w:spacing w:val="0"/>
          <w:position w:val="0"/>
          <w:sz w:val="22"/>
          <w:shd w:fill="auto" w:val="clear"/>
        </w:rPr>
        <w:t xml:space="preserve">test set</w:t>
      </w:r>
      <w:r>
        <w:rPr>
          <w:rFonts w:ascii="Calibri" w:hAnsi="Calibri" w:cs="Calibri" w:eastAsia="Calibri"/>
          <w:color w:val="auto"/>
          <w:spacing w:val="0"/>
          <w:position w:val="0"/>
          <w:sz w:val="22"/>
          <w:shd w:fill="auto" w:val="clear"/>
        </w:rPr>
        <w:t xml:space="preserve">.</w:t>
      </w:r>
    </w:p>
    <w:p>
      <w:pPr>
        <w:numPr>
          <w:ilvl w:val="0"/>
          <w:numId w:val="94"/>
        </w:numPr>
        <w:spacing w:before="240" w:after="24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Diagonal values:</w:t>
      </w:r>
      <w:r>
        <w:rPr>
          <w:rFonts w:ascii="Calibri" w:hAnsi="Calibri" w:cs="Calibri" w:eastAsia="Calibri"/>
          <w:color w:val="auto"/>
          <w:spacing w:val="0"/>
          <w:position w:val="0"/>
          <w:sz w:val="22"/>
          <w:shd w:fill="auto" w:val="clear"/>
        </w:rPr>
        <w:t xml:space="preserve"> Correct predictions for each class.</w:t>
      </w:r>
    </w:p>
    <w:p>
      <w:pPr>
        <w:numPr>
          <w:ilvl w:val="0"/>
          <w:numId w:val="94"/>
        </w:numPr>
        <w:spacing w:before="240" w:after="24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Off-diagonal values:</w:t>
      </w:r>
      <w:r>
        <w:rPr>
          <w:rFonts w:ascii="Calibri" w:hAnsi="Calibri" w:cs="Calibri" w:eastAsia="Calibri"/>
          <w:color w:val="auto"/>
          <w:spacing w:val="0"/>
          <w:position w:val="0"/>
          <w:sz w:val="22"/>
          <w:shd w:fill="auto" w:val="clear"/>
        </w:rPr>
        <w:t xml:space="preserve"> Misclassifications, showing which classes were confused by the model.</w:t>
      </w:r>
    </w:p>
    <w:p>
      <w:pPr>
        <w:numPr>
          <w:ilvl w:val="0"/>
          <w:numId w:val="94"/>
        </w:numPr>
        <w:spacing w:before="240" w:after="24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Provides insight into </w:t>
      </w:r>
      <w:r>
        <w:rPr>
          <w:rFonts w:ascii="Calibri" w:hAnsi="Calibri" w:cs="Calibri" w:eastAsia="Calibri"/>
          <w:b/>
          <w:color w:val="auto"/>
          <w:spacing w:val="0"/>
          <w:position w:val="0"/>
          <w:sz w:val="22"/>
          <w:shd w:fill="auto" w:val="clear"/>
        </w:rPr>
        <w:t xml:space="preserve">per-class performance</w:t>
      </w:r>
      <w:r>
        <w:rPr>
          <w:rFonts w:ascii="Calibri" w:hAnsi="Calibri" w:cs="Calibri" w:eastAsia="Calibri"/>
          <w:color w:val="auto"/>
          <w:spacing w:val="0"/>
          <w:position w:val="0"/>
          <w:sz w:val="22"/>
          <w:shd w:fill="auto" w:val="clear"/>
        </w:rPr>
        <w:t xml:space="preserve"> and helps identify </w:t>
      </w:r>
      <w:r>
        <w:rPr>
          <w:rFonts w:ascii="Calibri" w:hAnsi="Calibri" w:cs="Calibri" w:eastAsia="Calibri"/>
          <w:b/>
          <w:color w:val="auto"/>
          <w:spacing w:val="0"/>
          <w:position w:val="0"/>
          <w:sz w:val="22"/>
          <w:shd w:fill="auto" w:val="clear"/>
        </w:rPr>
        <w:t xml:space="preserve">specific weaknesses</w:t>
      </w:r>
      <w:r>
        <w:rPr>
          <w:rFonts w:ascii="Calibri" w:hAnsi="Calibri" w:cs="Calibri" w:eastAsia="Calibri"/>
          <w:color w:val="auto"/>
          <w:spacing w:val="0"/>
          <w:position w:val="0"/>
          <w:sz w:val="22"/>
          <w:shd w:fill="auto" w:val="clear"/>
        </w:rPr>
        <w:t xml:space="preserve"> in classification.</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center"/>
        <w:rPr>
          <w:rFonts w:ascii="Calibri" w:hAnsi="Calibri" w:cs="Calibri" w:eastAsia="Calibri"/>
          <w:color w:val="auto"/>
          <w:spacing w:val="0"/>
          <w:position w:val="0"/>
          <w:sz w:val="22"/>
          <w:shd w:fill="auto" w:val="clear"/>
        </w:rPr>
      </w:pPr>
      <w:r>
        <w:object w:dxaOrig="8294" w:dyaOrig="6984">
          <v:rect xmlns:o="urn:schemas-microsoft-com:office:office" xmlns:v="urn:schemas-microsoft-com:vml" id="rectole0000000002" style="width:414.700000pt;height:349.200000pt" o:preferrelative="t" o:ole="">
            <o:lock v:ext="edit"/>
            <v:imagedata xmlns:r="http://schemas.openxmlformats.org/officeDocument/2006/relationships" r:id="docRId5" o:title=""/>
          </v:rect>
          <o:OLEObject xmlns:r="http://schemas.openxmlformats.org/officeDocument/2006/relationships" xmlns:o="urn:schemas-microsoft-com:office:office" Type="Embed" ProgID="StaticMetafile" DrawAspect="Content" ObjectID="0000000002" ShapeID="rectole0000000002" r:id="docRId4"/>
        </w:objec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ROC Curves</w:t>
      </w:r>
    </w:p>
    <w:p>
      <w:pPr>
        <w:numPr>
          <w:ilvl w:val="0"/>
          <w:numId w:val="99"/>
        </w:numPr>
        <w:spacing w:before="240" w:after="24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Receiver Operating Characteristic (ROC) curves</w:t>
      </w:r>
      <w:r>
        <w:rPr>
          <w:rFonts w:ascii="Calibri" w:hAnsi="Calibri" w:cs="Calibri" w:eastAsia="Calibri"/>
          <w:color w:val="auto"/>
          <w:spacing w:val="0"/>
          <w:position w:val="0"/>
          <w:sz w:val="22"/>
          <w:shd w:fill="auto" w:val="clear"/>
        </w:rPr>
        <w:t xml:space="preserve"> show the </w:t>
      </w:r>
      <w:r>
        <w:rPr>
          <w:rFonts w:ascii="Calibri" w:hAnsi="Calibri" w:cs="Calibri" w:eastAsia="Calibri"/>
          <w:b/>
          <w:color w:val="auto"/>
          <w:spacing w:val="0"/>
          <w:position w:val="0"/>
          <w:sz w:val="22"/>
          <w:shd w:fill="auto" w:val="clear"/>
        </w:rPr>
        <w:t xml:space="preserve">True Positive Rate (TPR)</w:t>
      </w:r>
      <w:r>
        <w:rPr>
          <w:rFonts w:ascii="Calibri" w:hAnsi="Calibri" w:cs="Calibri" w:eastAsia="Calibri"/>
          <w:color w:val="auto"/>
          <w:spacing w:val="0"/>
          <w:position w:val="0"/>
          <w:sz w:val="22"/>
          <w:shd w:fill="auto" w:val="clear"/>
        </w:rPr>
        <w:t xml:space="preserve"> versus </w:t>
      </w:r>
      <w:r>
        <w:rPr>
          <w:rFonts w:ascii="Calibri" w:hAnsi="Calibri" w:cs="Calibri" w:eastAsia="Calibri"/>
          <w:b/>
          <w:color w:val="auto"/>
          <w:spacing w:val="0"/>
          <w:position w:val="0"/>
          <w:sz w:val="22"/>
          <w:shd w:fill="auto" w:val="clear"/>
        </w:rPr>
        <w:t xml:space="preserve">False Positive Rate (FPR)</w:t>
      </w:r>
      <w:r>
        <w:rPr>
          <w:rFonts w:ascii="Calibri" w:hAnsi="Calibri" w:cs="Calibri" w:eastAsia="Calibri"/>
          <w:color w:val="auto"/>
          <w:spacing w:val="0"/>
          <w:position w:val="0"/>
          <w:sz w:val="22"/>
          <w:shd w:fill="auto" w:val="clear"/>
        </w:rPr>
        <w:t xml:space="preserve"> for each disease class.</w:t>
      </w:r>
    </w:p>
    <w:p>
      <w:pPr>
        <w:numPr>
          <w:ilvl w:val="0"/>
          <w:numId w:val="99"/>
        </w:numPr>
        <w:spacing w:before="240" w:after="240" w:line="276"/>
        <w:ind w:right="0" w:left="720" w:hanging="36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Interpretation:</w:t>
      </w:r>
    </w:p>
    <w:p>
      <w:pPr>
        <w:numPr>
          <w:ilvl w:val="0"/>
          <w:numId w:val="99"/>
        </w:numPr>
        <w:spacing w:before="240" w:after="24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Curves closer to the </w:t>
      </w:r>
      <w:r>
        <w:rPr>
          <w:rFonts w:ascii="Calibri" w:hAnsi="Calibri" w:cs="Calibri" w:eastAsia="Calibri"/>
          <w:b/>
          <w:color w:val="auto"/>
          <w:spacing w:val="0"/>
          <w:position w:val="0"/>
          <w:sz w:val="22"/>
          <w:shd w:fill="auto" w:val="clear"/>
        </w:rPr>
        <w:t xml:space="preserve">top-left corner</w:t>
      </w:r>
      <w:r>
        <w:rPr>
          <w:rFonts w:ascii="Calibri" w:hAnsi="Calibri" w:cs="Calibri" w:eastAsia="Calibri"/>
          <w:color w:val="auto"/>
          <w:spacing w:val="0"/>
          <w:position w:val="0"/>
          <w:sz w:val="22"/>
          <w:shd w:fill="auto" w:val="clear"/>
        </w:rPr>
        <w:t xml:space="preserve"> indicate better model performance.</w:t>
      </w:r>
    </w:p>
    <w:p>
      <w:pPr>
        <w:numPr>
          <w:ilvl w:val="0"/>
          <w:numId w:val="99"/>
        </w:numPr>
        <w:spacing w:before="240" w:after="24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AUC (Area Under Curve) values</w:t>
      </w:r>
      <w:r>
        <w:rPr>
          <w:rFonts w:ascii="Calibri" w:hAnsi="Calibri" w:cs="Calibri" w:eastAsia="Calibri"/>
          <w:color w:val="auto"/>
          <w:spacing w:val="0"/>
          <w:position w:val="0"/>
          <w:sz w:val="22"/>
          <w:shd w:fill="auto" w:val="clear"/>
        </w:rPr>
        <w:t xml:space="preserve"> near 1.0 reflect high classification ability.</w:t>
      </w:r>
    </w:p>
    <w:p>
      <w:pPr>
        <w:numPr>
          <w:ilvl w:val="0"/>
          <w:numId w:val="99"/>
        </w:numPr>
        <w:spacing w:before="240" w:after="24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Useful for </w:t>
      </w:r>
      <w:r>
        <w:rPr>
          <w:rFonts w:ascii="Calibri" w:hAnsi="Calibri" w:cs="Calibri" w:eastAsia="Calibri"/>
          <w:b/>
          <w:color w:val="auto"/>
          <w:spacing w:val="0"/>
          <w:position w:val="0"/>
          <w:sz w:val="22"/>
          <w:shd w:fill="auto" w:val="clear"/>
        </w:rPr>
        <w:t xml:space="preserve">evaluating model discrimination</w:t>
      </w:r>
      <w:r>
        <w:rPr>
          <w:rFonts w:ascii="Calibri" w:hAnsi="Calibri" w:cs="Calibri" w:eastAsia="Calibri"/>
          <w:color w:val="auto"/>
          <w:spacing w:val="0"/>
          <w:position w:val="0"/>
          <w:sz w:val="22"/>
          <w:shd w:fill="auto" w:val="clear"/>
        </w:rPr>
        <w:t xml:space="preserve"> across multiple classes and understanding confidence of predictions.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center"/>
        <w:rPr>
          <w:rFonts w:ascii="Calibri" w:hAnsi="Calibri" w:cs="Calibri" w:eastAsia="Calibri"/>
          <w:color w:val="auto"/>
          <w:spacing w:val="0"/>
          <w:position w:val="0"/>
          <w:sz w:val="22"/>
          <w:shd w:fill="auto" w:val="clear"/>
        </w:rPr>
      </w:pPr>
      <w:r>
        <w:object w:dxaOrig="8294" w:dyaOrig="6782">
          <v:rect xmlns:o="urn:schemas-microsoft-com:office:office" xmlns:v="urn:schemas-microsoft-com:vml" id="rectole0000000003" style="width:414.700000pt;height:339.100000pt" o:preferrelative="t" o:ole="">
            <o:lock v:ext="edit"/>
            <v:imagedata xmlns:r="http://schemas.openxmlformats.org/officeDocument/2006/relationships" r:id="docRId7" o:title=""/>
          </v:rect>
          <o:OLEObject xmlns:r="http://schemas.openxmlformats.org/officeDocument/2006/relationships" xmlns:o="urn:schemas-microsoft-com:office:office" Type="Embed" ProgID="StaticMetafile" DrawAspect="Content" ObjectID="0000000003" ShapeID="rectole0000000003" r:id="docRId6"/>
        </w:objec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p>
    <w:p>
      <w:pPr>
        <w:keepNext w:val="true"/>
        <w:keepLines w:val="true"/>
        <w:spacing w:before="480" w:after="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4. Unsupervised Clustering Analysis (K-Means)</w:t>
      </w:r>
    </w:p>
    <w:p>
      <w:pPr>
        <w:spacing w:before="240" w:after="24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Clustering Performance Metrics:</w:t>
      </w:r>
    </w:p>
    <w:p>
      <w:pPr>
        <w:numPr>
          <w:ilvl w:val="0"/>
          <w:numId w:val="105"/>
        </w:numPr>
        <w:spacing w:before="240" w:after="24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Number of Clusters (k):</w:t>
      </w:r>
      <w:r>
        <w:rPr>
          <w:rFonts w:ascii="Calibri" w:hAnsi="Calibri" w:cs="Calibri" w:eastAsia="Calibri"/>
          <w:color w:val="auto"/>
          <w:spacing w:val="0"/>
          <w:position w:val="0"/>
          <w:sz w:val="22"/>
          <w:shd w:fill="auto" w:val="clear"/>
        </w:rPr>
        <w:t xml:space="preserve"> 4</w:t>
      </w:r>
    </w:p>
    <w:p>
      <w:pPr>
        <w:numPr>
          <w:ilvl w:val="0"/>
          <w:numId w:val="105"/>
        </w:numPr>
        <w:spacing w:before="240" w:after="24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Algorithm:</w:t>
      </w:r>
      <w:r>
        <w:rPr>
          <w:rFonts w:ascii="Calibri" w:hAnsi="Calibri" w:cs="Calibri" w:eastAsia="Calibri"/>
          <w:color w:val="auto"/>
          <w:spacing w:val="0"/>
          <w:position w:val="0"/>
          <w:sz w:val="22"/>
          <w:shd w:fill="auto" w:val="clear"/>
        </w:rPr>
        <w:t xml:space="preserve"> K-Means with 10 random initializations (</w:t>
      </w:r>
      <w:r>
        <w:rPr>
          <w:rFonts w:ascii="Consolas" w:hAnsi="Consolas" w:cs="Consolas" w:eastAsia="Consolas"/>
          <w:color w:val="auto"/>
          <w:spacing w:val="0"/>
          <w:position w:val="0"/>
          <w:sz w:val="22"/>
          <w:shd w:fill="auto" w:val="clear"/>
        </w:rPr>
        <w:t xml:space="preserve">n_init=10</w:t>
      </w:r>
      <w:r>
        <w:rPr>
          <w:rFonts w:ascii="Calibri" w:hAnsi="Calibri" w:cs="Calibri" w:eastAsia="Calibri"/>
          <w:color w:val="auto"/>
          <w:spacing w:val="0"/>
          <w:position w:val="0"/>
          <w:sz w:val="22"/>
          <w:shd w:fill="auto" w:val="clear"/>
        </w:rPr>
        <w:t xml:space="preserve">)</w:t>
      </w:r>
    </w:p>
    <w:p>
      <w:pPr>
        <w:numPr>
          <w:ilvl w:val="0"/>
          <w:numId w:val="105"/>
        </w:numPr>
        <w:spacing w:before="240" w:after="24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Silhouette Score (Train):</w:t>
      </w:r>
      <w:r>
        <w:rPr>
          <w:rFonts w:ascii="Calibri" w:hAnsi="Calibri" w:cs="Calibri" w:eastAsia="Calibri"/>
          <w:color w:val="auto"/>
          <w:spacing w:val="0"/>
          <w:position w:val="0"/>
          <w:sz w:val="22"/>
          <w:shd w:fill="auto" w:val="clear"/>
        </w:rPr>
        <w:t xml:space="preserve"> 0.1222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measures cluster cohesion and separation (higher is better)</w:t>
      </w:r>
    </w:p>
    <w:p>
      <w:pPr>
        <w:numPr>
          <w:ilvl w:val="0"/>
          <w:numId w:val="105"/>
        </w:numPr>
        <w:spacing w:before="240" w:after="24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Davies-Bouldin Score (Train):</w:t>
      </w:r>
      <w:r>
        <w:rPr>
          <w:rFonts w:ascii="Calibri" w:hAnsi="Calibri" w:cs="Calibri" w:eastAsia="Calibri"/>
          <w:color w:val="auto"/>
          <w:spacing w:val="0"/>
          <w:position w:val="0"/>
          <w:sz w:val="22"/>
          <w:shd w:fill="auto" w:val="clear"/>
        </w:rPr>
        <w:t xml:space="preserve"> 2.5067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lower values indicate better cluster separation</w:t>
      </w:r>
    </w:p>
    <w:p>
      <w:pPr>
        <w:numPr>
          <w:ilvl w:val="0"/>
          <w:numId w:val="105"/>
        </w:numPr>
        <w:spacing w:before="240" w:after="24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Purity Score (Train):</w:t>
      </w:r>
      <w:r>
        <w:rPr>
          <w:rFonts w:ascii="Calibri" w:hAnsi="Calibri" w:cs="Calibri" w:eastAsia="Calibri"/>
          <w:color w:val="auto"/>
          <w:spacing w:val="0"/>
          <w:position w:val="0"/>
          <w:sz w:val="22"/>
          <w:shd w:fill="auto" w:val="clear"/>
        </w:rPr>
        <w:t xml:space="preserve"> 45.60%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fraction of correctly assigned samples per cluster</w:t>
      </w:r>
    </w:p>
    <w:p>
      <w:pPr>
        <w:numPr>
          <w:ilvl w:val="0"/>
          <w:numId w:val="105"/>
        </w:numPr>
        <w:spacing w:before="240" w:after="24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Purity Score (Test):</w:t>
      </w:r>
      <w:r>
        <w:rPr>
          <w:rFonts w:ascii="Calibri" w:hAnsi="Calibri" w:cs="Calibri" w:eastAsia="Calibri"/>
          <w:color w:val="auto"/>
          <w:spacing w:val="0"/>
          <w:position w:val="0"/>
          <w:sz w:val="22"/>
          <w:shd w:fill="auto" w:val="clear"/>
        </w:rPr>
        <w:t xml:space="preserve"> 46.33%</w:t>
      </w:r>
    </w:p>
    <w:p>
      <w:pPr>
        <w:spacing w:before="240" w:after="24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Elbow Method and Silhouette Analysis:</w:t>
      </w:r>
    </w:p>
    <w:p>
      <w:pPr>
        <w:numPr>
          <w:ilvl w:val="0"/>
          <w:numId w:val="107"/>
        </w:numPr>
        <w:spacing w:before="240" w:after="24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w:t>
      </w:r>
      <w:r>
        <w:rPr>
          <w:rFonts w:ascii="Calibri" w:hAnsi="Calibri" w:cs="Calibri" w:eastAsia="Calibri"/>
          <w:b/>
          <w:color w:val="auto"/>
          <w:spacing w:val="0"/>
          <w:position w:val="0"/>
          <w:sz w:val="22"/>
          <w:shd w:fill="auto" w:val="clear"/>
        </w:rPr>
        <w:t xml:space="preserve">optimal number of clusters (k=4)</w:t>
      </w:r>
      <w:r>
        <w:rPr>
          <w:rFonts w:ascii="Calibri" w:hAnsi="Calibri" w:cs="Calibri" w:eastAsia="Calibri"/>
          <w:color w:val="auto"/>
          <w:spacing w:val="0"/>
          <w:position w:val="0"/>
          <w:sz w:val="22"/>
          <w:shd w:fill="auto" w:val="clear"/>
        </w:rPr>
        <w:t xml:space="preserve"> was determined using the </w:t>
      </w:r>
      <w:r>
        <w:rPr>
          <w:rFonts w:ascii="Calibri" w:hAnsi="Calibri" w:cs="Calibri" w:eastAsia="Calibri"/>
          <w:b/>
          <w:color w:val="auto"/>
          <w:spacing w:val="0"/>
          <w:position w:val="0"/>
          <w:sz w:val="22"/>
          <w:shd w:fill="auto" w:val="clear"/>
        </w:rPr>
        <w:t xml:space="preserve">Elbow Method</w:t>
      </w:r>
      <w:r>
        <w:rPr>
          <w:rFonts w:ascii="Calibri" w:hAnsi="Calibri" w:cs="Calibri" w:eastAsia="Calibri"/>
          <w:color w:val="auto"/>
          <w:spacing w:val="0"/>
          <w:position w:val="0"/>
          <w:sz w:val="22"/>
          <w:shd w:fill="auto" w:val="clear"/>
        </w:rPr>
        <w:t xml:space="preserve"> (based on inertia) and </w:t>
      </w:r>
      <w:r>
        <w:rPr>
          <w:rFonts w:ascii="Calibri" w:hAnsi="Calibri" w:cs="Calibri" w:eastAsia="Calibri"/>
          <w:b/>
          <w:color w:val="auto"/>
          <w:spacing w:val="0"/>
          <w:position w:val="0"/>
          <w:sz w:val="22"/>
          <w:shd w:fill="auto" w:val="clear"/>
        </w:rPr>
        <w:t xml:space="preserve">Silhouette Analysis</w:t>
      </w:r>
      <w:r>
        <w:rPr>
          <w:rFonts w:ascii="Calibri" w:hAnsi="Calibri" w:cs="Calibri" w:eastAsia="Calibri"/>
          <w:color w:val="auto"/>
          <w:spacing w:val="0"/>
          <w:position w:val="0"/>
          <w:sz w:val="22"/>
          <w:shd w:fill="auto" w:val="clear"/>
        </w:rPr>
        <w:t xml:space="preserve">.</w:t>
      </w:r>
    </w:p>
    <w:p>
      <w:pPr>
        <w:numPr>
          <w:ilvl w:val="0"/>
          <w:numId w:val="107"/>
        </w:numPr>
        <w:spacing w:before="240" w:after="24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Both methods support </w:t>
      </w:r>
      <w:r>
        <w:rPr>
          <w:rFonts w:ascii="Calibri" w:hAnsi="Calibri" w:cs="Calibri" w:eastAsia="Calibri"/>
          <w:b/>
          <w:color w:val="auto"/>
          <w:spacing w:val="0"/>
          <w:position w:val="0"/>
          <w:sz w:val="22"/>
          <w:shd w:fill="auto" w:val="clear"/>
        </w:rPr>
        <w:t xml:space="preserve">4 clusters</w:t>
      </w:r>
      <w:r>
        <w:rPr>
          <w:rFonts w:ascii="Calibri" w:hAnsi="Calibri" w:cs="Calibri" w:eastAsia="Calibri"/>
          <w:color w:val="auto"/>
          <w:spacing w:val="0"/>
          <w:position w:val="0"/>
          <w:sz w:val="22"/>
          <w:shd w:fill="auto" w:val="clear"/>
        </w:rPr>
        <w:t xml:space="preserve">, aligning with the </w:t>
      </w:r>
      <w:r>
        <w:rPr>
          <w:rFonts w:ascii="Calibri" w:hAnsi="Calibri" w:cs="Calibri" w:eastAsia="Calibri"/>
          <w:b/>
          <w:color w:val="auto"/>
          <w:spacing w:val="0"/>
          <w:position w:val="0"/>
          <w:sz w:val="22"/>
          <w:shd w:fill="auto" w:val="clear"/>
        </w:rPr>
        <w:t xml:space="preserve">4 disease classes</w:t>
      </w:r>
      <w:r>
        <w:rPr>
          <w:rFonts w:ascii="Calibri" w:hAnsi="Calibri" w:cs="Calibri" w:eastAsia="Calibri"/>
          <w:color w:val="auto"/>
          <w:spacing w:val="0"/>
          <w:position w:val="0"/>
          <w:sz w:val="22"/>
          <w:shd w:fill="auto" w:val="clear"/>
        </w:rPr>
        <w:t xml:space="preserve"> in the dataset.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center"/>
        <w:rPr>
          <w:rFonts w:ascii="Calibri" w:hAnsi="Calibri" w:cs="Calibri" w:eastAsia="Calibri"/>
          <w:color w:val="auto"/>
          <w:spacing w:val="0"/>
          <w:position w:val="0"/>
          <w:sz w:val="22"/>
          <w:shd w:fill="auto" w:val="clear"/>
        </w:rPr>
      </w:pPr>
      <w:r>
        <w:object w:dxaOrig="8798" w:dyaOrig="3233">
          <v:rect xmlns:o="urn:schemas-microsoft-com:office:office" xmlns:v="urn:schemas-microsoft-com:vml" id="rectole0000000004" style="width:439.900000pt;height:161.650000pt" o:preferrelative="t" o:ole="">
            <o:lock v:ext="edit"/>
            <v:imagedata xmlns:r="http://schemas.openxmlformats.org/officeDocument/2006/relationships" r:id="docRId9" o:title=""/>
          </v:rect>
          <o:OLEObject xmlns:r="http://schemas.openxmlformats.org/officeDocument/2006/relationships" xmlns:o="urn:schemas-microsoft-com:office:office" Type="Embed" ProgID="StaticMetafile" DrawAspect="Content" ObjectID="0000000004" ShapeID="rectole0000000004" r:id="docRId8"/>
        </w:objec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K-Means Cluster Visualization (PCA Projection)</w:t>
      </w:r>
    </w:p>
    <w:p>
      <w:pPr>
        <w:numPr>
          <w:ilvl w:val="0"/>
          <w:numId w:val="111"/>
        </w:numPr>
        <w:spacing w:before="240" w:after="24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Visualization Method:</w:t>
      </w:r>
      <w:r>
        <w:rPr>
          <w:rFonts w:ascii="Calibri" w:hAnsi="Calibri" w:cs="Calibri" w:eastAsia="Calibri"/>
          <w:color w:val="auto"/>
          <w:spacing w:val="0"/>
          <w:position w:val="0"/>
          <w:sz w:val="22"/>
          <w:shd w:fill="auto" w:val="clear"/>
        </w:rPr>
        <w:t xml:space="preserve"> 2D projection using the first two principal components from PCA-reduced features.</w:t>
      </w:r>
    </w:p>
    <w:p>
      <w:pPr>
        <w:numPr>
          <w:ilvl w:val="0"/>
          <w:numId w:val="111"/>
        </w:numPr>
        <w:spacing w:before="240" w:after="24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Clusters:</w:t>
      </w:r>
      <w:r>
        <w:rPr>
          <w:rFonts w:ascii="Calibri" w:hAnsi="Calibri" w:cs="Calibri" w:eastAsia="Calibri"/>
          <w:color w:val="auto"/>
          <w:spacing w:val="0"/>
          <w:position w:val="0"/>
          <w:sz w:val="22"/>
          <w:shd w:fill="auto" w:val="clear"/>
        </w:rPr>
        <w:t xml:space="preserve"> K-Means assigned samples into </w:t>
      </w:r>
      <w:r>
        <w:rPr>
          <w:rFonts w:ascii="Calibri" w:hAnsi="Calibri" w:cs="Calibri" w:eastAsia="Calibri"/>
          <w:b/>
          <w:color w:val="auto"/>
          <w:spacing w:val="0"/>
          <w:position w:val="0"/>
          <w:sz w:val="22"/>
          <w:shd w:fill="auto" w:val="clear"/>
        </w:rPr>
        <w:t xml:space="preserve">4 clusters</w:t>
      </w:r>
      <w:r>
        <w:rPr>
          <w:rFonts w:ascii="Calibri" w:hAnsi="Calibri" w:cs="Calibri" w:eastAsia="Calibri"/>
          <w:color w:val="auto"/>
          <w:spacing w:val="0"/>
          <w:position w:val="0"/>
          <w:sz w:val="22"/>
          <w:shd w:fill="auto" w:val="clear"/>
        </w:rPr>
        <w:t xml:space="preserve">.</w:t>
      </w:r>
    </w:p>
    <w:p>
      <w:pPr>
        <w:numPr>
          <w:ilvl w:val="0"/>
          <w:numId w:val="111"/>
        </w:numPr>
        <w:spacing w:before="240" w:after="24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Observation:</w:t>
      </w:r>
      <w:r>
        <w:rPr>
          <w:rFonts w:ascii="Calibri" w:hAnsi="Calibri" w:cs="Calibri" w:eastAsia="Calibri"/>
          <w:color w:val="auto"/>
          <w:spacing w:val="0"/>
          <w:position w:val="0"/>
          <w:sz w:val="22"/>
          <w:shd w:fill="auto" w:val="clear"/>
        </w:rPr>
        <w:t xml:space="preserve"> The plot demonstrates how the algorithm partitions the feature space, showing </w:t>
      </w:r>
      <w:r>
        <w:rPr>
          <w:rFonts w:ascii="Calibri" w:hAnsi="Calibri" w:cs="Calibri" w:eastAsia="Calibri"/>
          <w:b/>
          <w:color w:val="auto"/>
          <w:spacing w:val="0"/>
          <w:position w:val="0"/>
          <w:sz w:val="22"/>
          <w:shd w:fill="auto" w:val="clear"/>
        </w:rPr>
        <w:t xml:space="preserve">distinct cluster groupings</w:t>
      </w:r>
      <w:r>
        <w:rPr>
          <w:rFonts w:ascii="Calibri" w:hAnsi="Calibri" w:cs="Calibri" w:eastAsia="Calibri"/>
          <w:color w:val="auto"/>
          <w:spacing w:val="0"/>
          <w:position w:val="0"/>
          <w:sz w:val="22"/>
          <w:shd w:fill="auto" w:val="clear"/>
        </w:rPr>
        <w:t xml:space="preserve">. This helps visually assess cluster separation and correspondence to the actual disease classes.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center"/>
        <w:rPr>
          <w:rFonts w:ascii="Calibri" w:hAnsi="Calibri" w:cs="Calibri" w:eastAsia="Calibri"/>
          <w:color w:val="auto"/>
          <w:spacing w:val="0"/>
          <w:position w:val="0"/>
          <w:sz w:val="22"/>
          <w:shd w:fill="auto" w:val="clear"/>
        </w:rPr>
      </w:pPr>
      <w:r>
        <w:object w:dxaOrig="8294" w:dyaOrig="5529">
          <v:rect xmlns:o="urn:schemas-microsoft-com:office:office" xmlns:v="urn:schemas-microsoft-com:vml" id="rectole0000000005" style="width:414.700000pt;height:276.450000pt" o:preferrelative="t" o:ole="">
            <o:lock v:ext="edit"/>
            <v:imagedata xmlns:r="http://schemas.openxmlformats.org/officeDocument/2006/relationships" r:id="docRId11" o:title=""/>
          </v:rect>
          <o:OLEObject xmlns:r="http://schemas.openxmlformats.org/officeDocument/2006/relationships" xmlns:o="urn:schemas-microsoft-com:office:office" Type="Embed" ProgID="StaticMetafile" DrawAspect="Content" ObjectID="0000000005" ShapeID="rectole0000000005" r:id="docRId10"/>
        </w:object>
      </w:r>
    </w:p>
    <w:p>
      <w:pPr>
        <w:spacing w:before="0" w:after="200" w:line="276"/>
        <w:ind w:right="0" w:left="0" w:firstLine="0"/>
        <w:jc w:val="center"/>
        <w:rPr>
          <w:rFonts w:ascii="Calibri" w:hAnsi="Calibri" w:cs="Calibri" w:eastAsia="Calibri"/>
          <w:color w:val="auto"/>
          <w:spacing w:val="0"/>
          <w:position w:val="0"/>
          <w:sz w:val="22"/>
          <w:shd w:fill="auto" w:val="clear"/>
        </w:rPr>
      </w:pPr>
    </w:p>
    <w:p>
      <w:pPr>
        <w:spacing w:before="0" w:after="200" w:line="276"/>
        <w:ind w:right="0" w:left="0" w:firstLine="0"/>
        <w:jc w:val="center"/>
        <w:rPr>
          <w:rFonts w:ascii="Calibri" w:hAnsi="Calibri" w:cs="Calibri" w:eastAsia="Calibri"/>
          <w:color w:val="auto"/>
          <w:spacing w:val="0"/>
          <w:position w:val="0"/>
          <w:sz w:val="22"/>
          <w:shd w:fill="auto" w:val="clear"/>
        </w:rPr>
      </w:pPr>
    </w:p>
    <w:p>
      <w:pPr>
        <w:spacing w:before="0" w:after="200" w:line="276"/>
        <w:ind w:right="0" w:left="0" w:firstLine="0"/>
        <w:jc w:val="center"/>
        <w:rPr>
          <w:rFonts w:ascii="Calibri" w:hAnsi="Calibri" w:cs="Calibri" w:eastAsia="Calibri"/>
          <w:color w:val="auto"/>
          <w:spacing w:val="0"/>
          <w:position w:val="0"/>
          <w:sz w:val="22"/>
          <w:shd w:fill="auto" w:val="clear"/>
        </w:rPr>
      </w:pPr>
    </w:p>
    <w:p>
      <w:pPr>
        <w:spacing w:before="0" w:after="200" w:line="276"/>
        <w:ind w:right="0" w:left="0" w:firstLine="0"/>
        <w:jc w:val="center"/>
        <w:rPr>
          <w:rFonts w:ascii="Calibri" w:hAnsi="Calibri" w:cs="Calibri" w:eastAsia="Calibri"/>
          <w:color w:val="auto"/>
          <w:spacing w:val="0"/>
          <w:position w:val="0"/>
          <w:sz w:val="22"/>
          <w:shd w:fill="auto" w:val="clear"/>
        </w:rPr>
      </w:pPr>
    </w:p>
    <w:p>
      <w:pPr>
        <w:spacing w:before="0" w:after="200" w:line="276"/>
        <w:ind w:right="0" w:left="0" w:firstLine="0"/>
        <w:jc w:val="center"/>
        <w:rPr>
          <w:rFonts w:ascii="Calibri" w:hAnsi="Calibri" w:cs="Calibri" w:eastAsia="Calibri"/>
          <w:color w:val="auto"/>
          <w:spacing w:val="0"/>
          <w:position w:val="0"/>
          <w:sz w:val="22"/>
          <w:shd w:fill="auto" w:val="clear"/>
        </w:rPr>
      </w:pPr>
    </w:p>
    <w:p>
      <w:pPr>
        <w:spacing w:before="0" w:after="200" w:line="276"/>
        <w:ind w:right="0" w:left="0" w:firstLine="0"/>
        <w:jc w:val="center"/>
        <w:rPr>
          <w:rFonts w:ascii="Calibri" w:hAnsi="Calibri" w:cs="Calibri" w:eastAsia="Calibri"/>
          <w:color w:val="auto"/>
          <w:spacing w:val="0"/>
          <w:position w:val="0"/>
          <w:sz w:val="22"/>
          <w:shd w:fill="auto" w:val="clear"/>
        </w:rPr>
      </w:pPr>
    </w:p>
    <w:p>
      <w:pPr>
        <w:keepNext w:val="true"/>
        <w:keepLines w:val="true"/>
        <w:spacing w:before="480" w:after="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5. Discussion and Key Findings</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Model Performance Analysis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Overall Accuracy: </w:t>
      </w:r>
      <w:r>
        <w:rPr>
          <w:rFonts w:ascii="Calibri" w:hAnsi="Calibri" w:cs="Calibri" w:eastAsia="Calibri"/>
          <w:color w:val="auto"/>
          <w:spacing w:val="0"/>
          <w:position w:val="0"/>
          <w:sz w:val="22"/>
          <w:shd w:fill="auto" w:val="clear"/>
        </w:rPr>
        <w:t xml:space="preserve">The Logistic Regression model achieved 86.37% test accuracy, indicating strong discriminative capability across the four eye disease classes.</w:t>
        <w:br/>
        <w:br/>
      </w:r>
      <w:r>
        <w:rPr>
          <w:rFonts w:ascii="Calibri" w:hAnsi="Calibri" w:cs="Calibri" w:eastAsia="Calibri"/>
          <w:b/>
          <w:color w:val="auto"/>
          <w:spacing w:val="0"/>
          <w:position w:val="0"/>
          <w:sz w:val="22"/>
          <w:shd w:fill="auto" w:val="clear"/>
        </w:rPr>
        <w:t xml:space="preserve">Per-Class Performance: </w:t>
      </w:r>
      <w:r>
        <w:rPr>
          <w:rFonts w:ascii="Calibri" w:hAnsi="Calibri" w:cs="Calibri" w:eastAsia="Calibri"/>
          <w:color w:val="auto"/>
          <w:spacing w:val="0"/>
          <w:position w:val="0"/>
          <w:sz w:val="22"/>
          <w:shd w:fill="auto" w:val="clear"/>
        </w:rPr>
        <w:t xml:space="preserve">Diabetic Retinopathy showed exceptional performance (Precision: 0.99, Recall: 1.00, F1: 1.00), suggesting distinct visual patterns that the model learns effectively. Glaucoma had the lowest recall (0.73), indicating some confusion with other classes, particularly with Normal and Cataract cases.</w:t>
        <w:br/>
        <w:br/>
      </w:r>
      <w:r>
        <w:rPr>
          <w:rFonts w:ascii="Calibri" w:hAnsi="Calibri" w:cs="Calibri" w:eastAsia="Calibri"/>
          <w:b/>
          <w:color w:val="auto"/>
          <w:spacing w:val="0"/>
          <w:position w:val="0"/>
          <w:sz w:val="22"/>
          <w:shd w:fill="auto" w:val="clear"/>
        </w:rPr>
        <w:t xml:space="preserve">Feature Reduction Success: </w:t>
      </w:r>
      <w:r>
        <w:rPr>
          <w:rFonts w:ascii="Calibri" w:hAnsi="Calibri" w:cs="Calibri" w:eastAsia="Calibri"/>
          <w:color w:val="auto"/>
          <w:spacing w:val="0"/>
          <w:position w:val="0"/>
          <w:sz w:val="22"/>
          <w:shd w:fill="auto" w:val="clear"/>
        </w:rPr>
        <w:t xml:space="preserve">PCA successfully reduced the feature space from 26,408 to 2,693 dimensions while retaining 98% of variance. The model performance remained stable (86.37%) despite the 89.8% dimensionality reduction, indicating that most reduced features were noise rather than signal.</w:t>
        <w:br/>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Hyperparameter Justification</w:t>
      </w:r>
    </w:p>
    <w:p>
      <w:pPr>
        <w:numPr>
          <w:ilvl w:val="0"/>
          <w:numId w:val="118"/>
        </w:numPr>
        <w:spacing w:before="240" w:after="24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Solver Selection:</w:t>
      </w:r>
      <w:r>
        <w:rPr>
          <w:rFonts w:ascii="Calibri" w:hAnsi="Calibri" w:cs="Calibri" w:eastAsia="Calibri"/>
          <w:color w:val="auto"/>
          <w:spacing w:val="0"/>
          <w:position w:val="0"/>
          <w:sz w:val="22"/>
          <w:shd w:fill="auto" w:val="clear"/>
        </w:rPr>
        <w:t xml:space="preserve"> The </w:t>
      </w:r>
      <w:r>
        <w:rPr>
          <w:rFonts w:ascii="Calibri" w:hAnsi="Calibri" w:cs="Calibri" w:eastAsia="Calibri"/>
          <w:b/>
          <w:color w:val="auto"/>
          <w:spacing w:val="0"/>
          <w:position w:val="0"/>
          <w:sz w:val="22"/>
          <w:shd w:fill="auto" w:val="clear"/>
        </w:rPr>
        <w:t xml:space="preserve">SAGA solver</w:t>
      </w:r>
      <w:r>
        <w:rPr>
          <w:rFonts w:ascii="Calibri" w:hAnsi="Calibri" w:cs="Calibri" w:eastAsia="Calibri"/>
          <w:color w:val="auto"/>
          <w:spacing w:val="0"/>
          <w:position w:val="0"/>
          <w:sz w:val="22"/>
          <w:shd w:fill="auto" w:val="clear"/>
        </w:rPr>
        <w:t xml:space="preserve"> was chosen for its efficiency with high-dimensional PCA-transformed data and its ability to handle L2 regularization, achieving faster convergence than default solvers.</w:t>
      </w:r>
    </w:p>
    <w:p>
      <w:pPr>
        <w:numPr>
          <w:ilvl w:val="0"/>
          <w:numId w:val="118"/>
        </w:numPr>
        <w:spacing w:before="240" w:after="24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Regularization Parameter (C=1.0):</w:t>
      </w:r>
      <w:r>
        <w:rPr>
          <w:rFonts w:ascii="Calibri" w:hAnsi="Calibri" w:cs="Calibri" w:eastAsia="Calibri"/>
          <w:color w:val="auto"/>
          <w:spacing w:val="0"/>
          <w:position w:val="0"/>
          <w:sz w:val="22"/>
          <w:shd w:fill="auto" w:val="clear"/>
        </w:rPr>
        <w:t xml:space="preserve"> Grid search over a wide range (0.0001</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10,000) showed that stronger regularization (smaller C) caused underfitting (&lt;84% accuracy), while </w:t>
      </w:r>
      <w:r>
        <w:rPr>
          <w:rFonts w:ascii="Calibri" w:hAnsi="Calibri" w:cs="Calibri" w:eastAsia="Calibri"/>
          <w:b/>
          <w:color w:val="auto"/>
          <w:spacing w:val="0"/>
          <w:position w:val="0"/>
          <w:sz w:val="22"/>
          <w:shd w:fill="auto" w:val="clear"/>
        </w:rPr>
        <w:t xml:space="preserve">C=1.0</w:t>
      </w:r>
      <w:r>
        <w:rPr>
          <w:rFonts w:ascii="Calibri" w:hAnsi="Calibri" w:cs="Calibri" w:eastAsia="Calibri"/>
          <w:color w:val="auto"/>
          <w:spacing w:val="0"/>
          <w:position w:val="0"/>
          <w:sz w:val="22"/>
          <w:shd w:fill="auto" w:val="clear"/>
        </w:rPr>
        <w:t xml:space="preserve"> gave the highest performance. Minimal regularization sufficed since PCA already mitigates overfitting.</w:t>
      </w:r>
    </w:p>
    <w:p>
      <w:pPr>
        <w:numPr>
          <w:ilvl w:val="0"/>
          <w:numId w:val="118"/>
        </w:numPr>
        <w:spacing w:before="240" w:after="24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PCA Variance Threshold (98%):</w:t>
      </w:r>
      <w:r>
        <w:rPr>
          <w:rFonts w:ascii="Calibri" w:hAnsi="Calibri" w:cs="Calibri" w:eastAsia="Calibri"/>
          <w:color w:val="auto"/>
          <w:spacing w:val="0"/>
          <w:position w:val="0"/>
          <w:sz w:val="22"/>
          <w:shd w:fill="auto" w:val="clear"/>
        </w:rPr>
        <w:t xml:space="preserve"> Retaining higher variance preserves subtle diagnostic details, such as small lesions or vessel abnormalities, which are critical in medical imaging.</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Clustering Insights</w:t>
      </w:r>
    </w:p>
    <w:p>
      <w:pPr>
        <w:numPr>
          <w:ilvl w:val="0"/>
          <w:numId w:val="121"/>
        </w:numPr>
        <w:spacing w:before="240" w:after="24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Unsupervised vs. Supervised:</w:t>
      </w:r>
      <w:r>
        <w:rPr>
          <w:rFonts w:ascii="Calibri" w:hAnsi="Calibri" w:cs="Calibri" w:eastAsia="Calibri"/>
          <w:color w:val="auto"/>
          <w:spacing w:val="0"/>
          <w:position w:val="0"/>
          <w:sz w:val="22"/>
          <w:shd w:fill="auto" w:val="clear"/>
        </w:rPr>
        <w:t xml:space="preserve"> K-Means clustering achieved a </w:t>
      </w:r>
      <w:r>
        <w:rPr>
          <w:rFonts w:ascii="Calibri" w:hAnsi="Calibri" w:cs="Calibri" w:eastAsia="Calibri"/>
          <w:b/>
          <w:color w:val="auto"/>
          <w:spacing w:val="0"/>
          <w:position w:val="0"/>
          <w:sz w:val="22"/>
          <w:shd w:fill="auto" w:val="clear"/>
        </w:rPr>
        <w:t xml:space="preserve">train purity of 46.33%</w:t>
      </w:r>
      <w:r>
        <w:rPr>
          <w:rFonts w:ascii="Calibri" w:hAnsi="Calibri" w:cs="Calibri" w:eastAsia="Calibri"/>
          <w:color w:val="auto"/>
          <w:spacing w:val="0"/>
          <w:position w:val="0"/>
          <w:sz w:val="22"/>
          <w:shd w:fill="auto" w:val="clear"/>
        </w:rPr>
        <w:t xml:space="preserve">, showing that unsupervised clustering struggles to separate disease classes based solely on features. Supervised learning (Logistic Regression) is therefore essential.</w:t>
      </w:r>
    </w:p>
    <w:p>
      <w:pPr>
        <w:numPr>
          <w:ilvl w:val="0"/>
          <w:numId w:val="121"/>
        </w:numPr>
        <w:spacing w:before="240" w:after="24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Silhouette Score (0.1222):</w:t>
      </w:r>
      <w:r>
        <w:rPr>
          <w:rFonts w:ascii="Calibri" w:hAnsi="Calibri" w:cs="Calibri" w:eastAsia="Calibri"/>
          <w:color w:val="auto"/>
          <w:spacing w:val="0"/>
          <w:position w:val="0"/>
          <w:sz w:val="22"/>
          <w:shd w:fill="auto" w:val="clear"/>
        </w:rPr>
        <w:t xml:space="preserve"> Low silhouette indicates overlapping clusters in feature space, which aligns with visual similarities between Glaucoma, Normal eyes, and early-stage pathologies.</w:t>
      </w:r>
    </w:p>
    <w:p>
      <w:pPr>
        <w:spacing w:before="0" w:after="200" w:line="276"/>
        <w:ind w:right="0" w:left="0" w:firstLine="0"/>
        <w:jc w:val="left"/>
        <w:rPr>
          <w:rFonts w:ascii="Calibri" w:hAnsi="Calibri" w:cs="Calibri" w:eastAsia="Calibri"/>
          <w:color w:val="auto"/>
          <w:spacing w:val="0"/>
          <w:position w:val="0"/>
          <w:sz w:val="22"/>
          <w:shd w:fill="auto" w:val="clear"/>
        </w:rPr>
      </w:pPr>
    </w:p>
    <w:p>
      <w:pPr>
        <w:keepNext w:val="true"/>
        <w:keepLines w:val="true"/>
        <w:spacing w:before="319" w:after="319" w:line="276"/>
        <w:ind w:right="0" w:left="0" w:firstLine="0"/>
        <w:jc w:val="left"/>
        <w:rPr>
          <w:rFonts w:ascii="Calibri" w:hAnsi="Calibri" w:cs="Calibri" w:eastAsia="Calibri"/>
          <w:b/>
          <w:i/>
          <w:color w:val="4F81BD"/>
          <w:spacing w:val="0"/>
          <w:position w:val="0"/>
          <w:sz w:val="22"/>
          <w:shd w:fill="auto" w:val="clear"/>
        </w:rPr>
      </w:pPr>
      <w:r>
        <w:rPr>
          <w:rFonts w:ascii="Calibri" w:hAnsi="Calibri" w:cs="Calibri" w:eastAsia="Calibri"/>
          <w:b/>
          <w:i/>
          <w:color w:val="4F81BD"/>
          <w:spacing w:val="0"/>
          <w:position w:val="0"/>
          <w:sz w:val="24"/>
          <w:shd w:fill="auto" w:val="clear"/>
        </w:rPr>
        <w:t xml:space="preserve">Clinical Implications</w:t>
      </w:r>
    </w:p>
    <w:p>
      <w:pPr>
        <w:numPr>
          <w:ilvl w:val="0"/>
          <w:numId w:val="124"/>
        </w:numPr>
        <w:spacing w:before="240" w:after="24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High Specificity for Diabetic Retinopathy:</w:t>
      </w:r>
      <w:r>
        <w:rPr>
          <w:rFonts w:ascii="Calibri" w:hAnsi="Calibri" w:cs="Calibri" w:eastAsia="Calibri"/>
          <w:color w:val="auto"/>
          <w:spacing w:val="0"/>
          <w:position w:val="0"/>
          <w:sz w:val="22"/>
          <w:shd w:fill="auto" w:val="clear"/>
        </w:rPr>
        <w:t xml:space="preserve"> Near-perfect precision and recall indicate the model rarely misclassifies other conditions as Diabetic Retinopathy and detects almost all true cases, making it safe for screening.</w:t>
      </w:r>
    </w:p>
    <w:p>
      <w:pPr>
        <w:numPr>
          <w:ilvl w:val="0"/>
          <w:numId w:val="124"/>
        </w:numPr>
        <w:spacing w:before="240" w:after="24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Glaucoma Detection Challenges:</w:t>
      </w:r>
      <w:r>
        <w:rPr>
          <w:rFonts w:ascii="Calibri" w:hAnsi="Calibri" w:cs="Calibri" w:eastAsia="Calibri"/>
          <w:color w:val="auto"/>
          <w:spacing w:val="0"/>
          <w:position w:val="0"/>
          <w:sz w:val="22"/>
          <w:shd w:fill="auto" w:val="clear"/>
        </w:rPr>
        <w:t xml:space="preserve"> Recall of 0.73 means ~27% of Glaucoma cases are missed, highlighting the need for additional clinical interpretation or diagnostics.</w:t>
      </w:r>
    </w:p>
    <w:p>
      <w:pPr>
        <w:numPr>
          <w:ilvl w:val="0"/>
          <w:numId w:val="124"/>
        </w:numPr>
        <w:spacing w:before="240" w:after="24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Hybrid Feature Approach:</w:t>
      </w:r>
      <w:r>
        <w:rPr>
          <w:rFonts w:ascii="Calibri" w:hAnsi="Calibri" w:cs="Calibri" w:eastAsia="Calibri"/>
          <w:color w:val="auto"/>
          <w:spacing w:val="0"/>
          <w:position w:val="0"/>
          <w:sz w:val="22"/>
          <w:shd w:fill="auto" w:val="clear"/>
        </w:rPr>
        <w:t xml:space="preserve"> Combining </w:t>
      </w:r>
      <w:r>
        <w:rPr>
          <w:rFonts w:ascii="Calibri" w:hAnsi="Calibri" w:cs="Calibri" w:eastAsia="Calibri"/>
          <w:b/>
          <w:color w:val="auto"/>
          <w:spacing w:val="0"/>
          <w:position w:val="0"/>
          <w:sz w:val="22"/>
          <w:shd w:fill="auto" w:val="clear"/>
        </w:rPr>
        <w:t xml:space="preserve">color histograms, texture features (GLCM, LBP), shape features (HOG), and medical-specific metrics (vessel density, disc area, lesion count)</w:t>
      </w:r>
      <w:r>
        <w:rPr>
          <w:rFonts w:ascii="Calibri" w:hAnsi="Calibri" w:cs="Calibri" w:eastAsia="Calibri"/>
          <w:color w:val="auto"/>
          <w:spacing w:val="0"/>
          <w:position w:val="0"/>
          <w:sz w:val="22"/>
          <w:shd w:fill="auto" w:val="clear"/>
        </w:rPr>
        <w:t xml:space="preserve"> effectively captures disease-specific patterns across all classes.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br/>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p>
    <w:p>
      <w:pPr>
        <w:keepNext w:val="true"/>
        <w:keepLines w:val="true"/>
        <w:spacing w:before="480" w:after="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6. Conclusion</w:t>
      </w:r>
    </w:p>
    <w:p>
      <w:pPr>
        <w:spacing w:before="240" w:after="24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project successfully implemented a machine learning pipeline for automated classification of eye diseases using a hybrid feature extraction approach combined with Logistic Regression. The system achieved </w:t>
      </w:r>
      <w:r>
        <w:rPr>
          <w:rFonts w:ascii="Calibri" w:hAnsi="Calibri" w:cs="Calibri" w:eastAsia="Calibri"/>
          <w:b/>
          <w:color w:val="auto"/>
          <w:spacing w:val="0"/>
          <w:position w:val="0"/>
          <w:sz w:val="22"/>
          <w:shd w:fill="auto" w:val="clear"/>
        </w:rPr>
        <w:t xml:space="preserve">86.37% test accuracy</w:t>
      </w:r>
      <w:r>
        <w:rPr>
          <w:rFonts w:ascii="Calibri" w:hAnsi="Calibri" w:cs="Calibri" w:eastAsia="Calibri"/>
          <w:color w:val="auto"/>
          <w:spacing w:val="0"/>
          <w:position w:val="0"/>
          <w:sz w:val="22"/>
          <w:shd w:fill="auto" w:val="clear"/>
        </w:rPr>
        <w:t xml:space="preserve"> on a 4-class eye disease dataset, demonstrating strong overall performance while highlighting differences in class-specific detection.</w:t>
      </w:r>
    </w:p>
    <w:p>
      <w:pPr>
        <w:spacing w:before="240" w:after="24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Key Achievements:</w:t>
      </w:r>
    </w:p>
    <w:p>
      <w:pPr>
        <w:numPr>
          <w:ilvl w:val="0"/>
          <w:numId w:val="128"/>
        </w:numPr>
        <w:spacing w:before="240" w:after="24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Achieved </w:t>
      </w:r>
      <w:r>
        <w:rPr>
          <w:rFonts w:ascii="Calibri" w:hAnsi="Calibri" w:cs="Calibri" w:eastAsia="Calibri"/>
          <w:b/>
          <w:color w:val="auto"/>
          <w:spacing w:val="0"/>
          <w:position w:val="0"/>
          <w:sz w:val="22"/>
          <w:shd w:fill="auto" w:val="clear"/>
        </w:rPr>
        <w:t xml:space="preserve">86.37% overall accuracy</w:t>
      </w:r>
      <w:r>
        <w:rPr>
          <w:rFonts w:ascii="Calibri" w:hAnsi="Calibri" w:cs="Calibri" w:eastAsia="Calibri"/>
          <w:color w:val="auto"/>
          <w:spacing w:val="0"/>
          <w:position w:val="0"/>
          <w:sz w:val="22"/>
          <w:shd w:fill="auto" w:val="clear"/>
        </w:rPr>
        <w:t xml:space="preserve"> with </w:t>
      </w:r>
      <w:r>
        <w:rPr>
          <w:rFonts w:ascii="Calibri" w:hAnsi="Calibri" w:cs="Calibri" w:eastAsia="Calibri"/>
          <w:b/>
          <w:color w:val="auto"/>
          <w:spacing w:val="0"/>
          <w:position w:val="0"/>
          <w:sz w:val="22"/>
          <w:shd w:fill="auto" w:val="clear"/>
        </w:rPr>
        <w:t xml:space="preserve">Diabetic Retinopathy</w:t>
      </w:r>
      <w:r>
        <w:rPr>
          <w:rFonts w:ascii="Calibri" w:hAnsi="Calibri" w:cs="Calibri" w:eastAsia="Calibri"/>
          <w:color w:val="auto"/>
          <w:spacing w:val="0"/>
          <w:position w:val="0"/>
          <w:sz w:val="22"/>
          <w:shd w:fill="auto" w:val="clear"/>
        </w:rPr>
        <w:t xml:space="preserve"> achieving near-perfect performance (Precision: 0.99, Recall: 1.00, F1-Score: 1.00).</w:t>
      </w:r>
    </w:p>
    <w:p>
      <w:pPr>
        <w:numPr>
          <w:ilvl w:val="0"/>
          <w:numId w:val="128"/>
        </w:numPr>
        <w:spacing w:before="240" w:after="24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Successfully reduced the feature space from </w:t>
      </w:r>
      <w:r>
        <w:rPr>
          <w:rFonts w:ascii="Calibri" w:hAnsi="Calibri" w:cs="Calibri" w:eastAsia="Calibri"/>
          <w:b/>
          <w:color w:val="auto"/>
          <w:spacing w:val="0"/>
          <w:position w:val="0"/>
          <w:sz w:val="22"/>
          <w:shd w:fill="auto" w:val="clear"/>
        </w:rPr>
        <w:t xml:space="preserve">26,408 to 2,693 dimensions</w:t>
      </w:r>
      <w:r>
        <w:rPr>
          <w:rFonts w:ascii="Calibri" w:hAnsi="Calibri" w:cs="Calibri" w:eastAsia="Calibri"/>
          <w:color w:val="auto"/>
          <w:spacing w:val="0"/>
          <w:position w:val="0"/>
          <w:sz w:val="22"/>
          <w:shd w:fill="auto" w:val="clear"/>
        </w:rPr>
        <w:t xml:space="preserve"> (89.8% reduction) using PCA while retaining 98% of variance, with minimal impact on model performance.</w:t>
      </w:r>
    </w:p>
    <w:p>
      <w:pPr>
        <w:numPr>
          <w:ilvl w:val="0"/>
          <w:numId w:val="128"/>
        </w:numPr>
        <w:spacing w:before="240" w:after="24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Implemented a </w:t>
      </w:r>
      <w:r>
        <w:rPr>
          <w:rFonts w:ascii="Calibri" w:hAnsi="Calibri" w:cs="Calibri" w:eastAsia="Calibri"/>
          <w:b/>
          <w:color w:val="auto"/>
          <w:spacing w:val="0"/>
          <w:position w:val="0"/>
          <w:sz w:val="22"/>
          <w:shd w:fill="auto" w:val="clear"/>
        </w:rPr>
        <w:t xml:space="preserve">comprehensive hybrid feature set</w:t>
      </w:r>
      <w:r>
        <w:rPr>
          <w:rFonts w:ascii="Calibri" w:hAnsi="Calibri" w:cs="Calibri" w:eastAsia="Calibri"/>
          <w:color w:val="auto"/>
          <w:spacing w:val="0"/>
          <w:position w:val="0"/>
          <w:sz w:val="22"/>
          <w:shd w:fill="auto" w:val="clear"/>
        </w:rPr>
        <w:t xml:space="preserve">, combining </w:t>
      </w:r>
      <w:r>
        <w:rPr>
          <w:rFonts w:ascii="Calibri" w:hAnsi="Calibri" w:cs="Calibri" w:eastAsia="Calibri"/>
          <w:b/>
          <w:color w:val="auto"/>
          <w:spacing w:val="0"/>
          <w:position w:val="0"/>
          <w:sz w:val="22"/>
          <w:shd w:fill="auto" w:val="clear"/>
        </w:rPr>
        <w:t xml:space="preserve">color histograms, texture features (GLCM, LBP), shape features (HOG), and medical domain-specific features</w:t>
      </w:r>
      <w:r>
        <w:rPr>
          <w:rFonts w:ascii="Calibri" w:hAnsi="Calibri" w:cs="Calibri" w:eastAsia="Calibri"/>
          <w:color w:val="auto"/>
          <w:spacing w:val="0"/>
          <w:position w:val="0"/>
          <w:sz w:val="22"/>
          <w:shd w:fill="auto" w:val="clear"/>
        </w:rPr>
        <w:t xml:space="preserve"> (vessel density, disc area, lesion count).</w:t>
      </w:r>
    </w:p>
    <w:p>
      <w:pPr>
        <w:numPr>
          <w:ilvl w:val="0"/>
          <w:numId w:val="128"/>
        </w:numPr>
        <w:spacing w:before="240" w:after="24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Provided detailed per-class metrics that are clinically interpretable and highlight potential screening reliability.</w:t>
      </w:r>
    </w:p>
    <w:p>
      <w:pPr>
        <w:numPr>
          <w:ilvl w:val="0"/>
          <w:numId w:val="128"/>
        </w:numPr>
        <w:spacing w:before="240" w:after="24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Performed both </w:t>
      </w:r>
      <w:r>
        <w:rPr>
          <w:rFonts w:ascii="Calibri" w:hAnsi="Calibri" w:cs="Calibri" w:eastAsia="Calibri"/>
          <w:b/>
          <w:color w:val="auto"/>
          <w:spacing w:val="0"/>
          <w:position w:val="0"/>
          <w:sz w:val="22"/>
          <w:shd w:fill="auto" w:val="clear"/>
        </w:rPr>
        <w:t xml:space="preserve">supervised (Logistic Regression)</w:t>
      </w:r>
      <w:r>
        <w:rPr>
          <w:rFonts w:ascii="Calibri" w:hAnsi="Calibri" w:cs="Calibri" w:eastAsia="Calibri"/>
          <w:color w:val="auto"/>
          <w:spacing w:val="0"/>
          <w:position w:val="0"/>
          <w:sz w:val="22"/>
          <w:shd w:fill="auto" w:val="clear"/>
        </w:rPr>
        <w:t xml:space="preserve"> and </w:t>
      </w:r>
      <w:r>
        <w:rPr>
          <w:rFonts w:ascii="Calibri" w:hAnsi="Calibri" w:cs="Calibri" w:eastAsia="Calibri"/>
          <w:b/>
          <w:color w:val="auto"/>
          <w:spacing w:val="0"/>
          <w:position w:val="0"/>
          <w:sz w:val="22"/>
          <w:shd w:fill="auto" w:val="clear"/>
        </w:rPr>
        <w:t xml:space="preserve">unsupervised (K-Means clustering)</w:t>
      </w:r>
      <w:r>
        <w:rPr>
          <w:rFonts w:ascii="Calibri" w:hAnsi="Calibri" w:cs="Calibri" w:eastAsia="Calibri"/>
          <w:color w:val="auto"/>
          <w:spacing w:val="0"/>
          <w:position w:val="0"/>
          <w:sz w:val="22"/>
          <w:shd w:fill="auto" w:val="clear"/>
        </w:rPr>
        <w:t xml:space="preserve"> analysis, showing that unsupervised methods alone cannot fully separate disease classes (Purity: 46.33%, Silhouette: 0.1222).</w:t>
      </w:r>
    </w:p>
    <w:p>
      <w:pPr>
        <w:spacing w:before="240" w:after="24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Clinical Relevance:</w:t>
      </w:r>
    </w:p>
    <w:p>
      <w:pPr>
        <w:numPr>
          <w:ilvl w:val="0"/>
          <w:numId w:val="130"/>
        </w:numPr>
        <w:spacing w:before="240" w:after="24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model shows high reliability for </w:t>
      </w:r>
      <w:r>
        <w:rPr>
          <w:rFonts w:ascii="Calibri" w:hAnsi="Calibri" w:cs="Calibri" w:eastAsia="Calibri"/>
          <w:b/>
          <w:color w:val="auto"/>
          <w:spacing w:val="0"/>
          <w:position w:val="0"/>
          <w:sz w:val="22"/>
          <w:shd w:fill="auto" w:val="clear"/>
        </w:rPr>
        <w:t xml:space="preserve">Diabetic Retinopathy screening</w:t>
      </w:r>
      <w:r>
        <w:rPr>
          <w:rFonts w:ascii="Calibri" w:hAnsi="Calibri" w:cs="Calibri" w:eastAsia="Calibri"/>
          <w:color w:val="auto"/>
          <w:spacing w:val="0"/>
          <w:position w:val="0"/>
          <w:sz w:val="22"/>
          <w:shd w:fill="auto" w:val="clear"/>
        </w:rPr>
        <w:t xml:space="preserve">, correctly classifying nearly all cases.</w:t>
      </w:r>
    </w:p>
    <w:p>
      <w:pPr>
        <w:numPr>
          <w:ilvl w:val="0"/>
          <w:numId w:val="130"/>
        </w:numPr>
        <w:spacing w:before="240" w:after="24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Lower recall for </w:t>
      </w:r>
      <w:r>
        <w:rPr>
          <w:rFonts w:ascii="Calibri" w:hAnsi="Calibri" w:cs="Calibri" w:eastAsia="Calibri"/>
          <w:b/>
          <w:color w:val="auto"/>
          <w:spacing w:val="0"/>
          <w:position w:val="0"/>
          <w:sz w:val="22"/>
          <w:shd w:fill="auto" w:val="clear"/>
        </w:rPr>
        <w:t xml:space="preserve">Glaucoma (0.73)</w:t>
      </w:r>
      <w:r>
        <w:rPr>
          <w:rFonts w:ascii="Calibri" w:hAnsi="Calibri" w:cs="Calibri" w:eastAsia="Calibri"/>
          <w:color w:val="auto"/>
          <w:spacing w:val="0"/>
          <w:position w:val="0"/>
          <w:sz w:val="22"/>
          <w:shd w:fill="auto" w:val="clear"/>
        </w:rPr>
        <w:t xml:space="preserve"> suggests this condition remains challenging, possibly requiring additional features or specialized diagnostic input to improve detection.</w:t>
      </w:r>
    </w:p>
    <w:p>
      <w:pPr>
        <w:spacing w:before="240" w:after="24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Future Improvements:</w:t>
      </w:r>
    </w:p>
    <w:p>
      <w:pPr>
        <w:numPr>
          <w:ilvl w:val="0"/>
          <w:numId w:val="132"/>
        </w:numPr>
        <w:spacing w:before="240" w:after="24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Investigate </w:t>
      </w:r>
      <w:r>
        <w:rPr>
          <w:rFonts w:ascii="Calibri" w:hAnsi="Calibri" w:cs="Calibri" w:eastAsia="Calibri"/>
          <w:b/>
          <w:color w:val="auto"/>
          <w:spacing w:val="0"/>
          <w:position w:val="0"/>
          <w:sz w:val="22"/>
          <w:shd w:fill="auto" w:val="clear"/>
        </w:rPr>
        <w:t xml:space="preserve">deep learning approaches (CNNs)</w:t>
      </w:r>
      <w:r>
        <w:rPr>
          <w:rFonts w:ascii="Calibri" w:hAnsi="Calibri" w:cs="Calibri" w:eastAsia="Calibri"/>
          <w:color w:val="auto"/>
          <w:spacing w:val="0"/>
          <w:position w:val="0"/>
          <w:sz w:val="22"/>
          <w:shd w:fill="auto" w:val="clear"/>
        </w:rPr>
        <w:t xml:space="preserve"> for automatic feature extraction from raw images.</w:t>
      </w:r>
    </w:p>
    <w:p>
      <w:pPr>
        <w:numPr>
          <w:ilvl w:val="0"/>
          <w:numId w:val="132"/>
        </w:numPr>
        <w:spacing w:before="240" w:after="24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Explore </w:t>
      </w:r>
      <w:r>
        <w:rPr>
          <w:rFonts w:ascii="Calibri" w:hAnsi="Calibri" w:cs="Calibri" w:eastAsia="Calibri"/>
          <w:b/>
          <w:color w:val="auto"/>
          <w:spacing w:val="0"/>
          <w:position w:val="0"/>
          <w:sz w:val="22"/>
          <w:shd w:fill="auto" w:val="clear"/>
        </w:rPr>
        <w:t xml:space="preserve">ensemble models</w:t>
      </w:r>
      <w:r>
        <w:rPr>
          <w:rFonts w:ascii="Calibri" w:hAnsi="Calibri" w:cs="Calibri" w:eastAsia="Calibri"/>
          <w:color w:val="auto"/>
          <w:spacing w:val="0"/>
          <w:position w:val="0"/>
          <w:sz w:val="22"/>
          <w:shd w:fill="auto" w:val="clear"/>
        </w:rPr>
        <w:t xml:space="preserve"> combining multiple classifiers to boost accuracy, particularly for Glaucoma.</w:t>
      </w:r>
    </w:p>
    <w:p>
      <w:pPr>
        <w:numPr>
          <w:ilvl w:val="0"/>
          <w:numId w:val="132"/>
        </w:numPr>
        <w:spacing w:before="240" w:after="24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Apply </w:t>
      </w:r>
      <w:r>
        <w:rPr>
          <w:rFonts w:ascii="Calibri" w:hAnsi="Calibri" w:cs="Calibri" w:eastAsia="Calibri"/>
          <w:b/>
          <w:color w:val="auto"/>
          <w:spacing w:val="0"/>
          <w:position w:val="0"/>
          <w:sz w:val="22"/>
          <w:shd w:fill="auto" w:val="clear"/>
        </w:rPr>
        <w:t xml:space="preserve">data augmentation</w:t>
      </w:r>
      <w:r>
        <w:rPr>
          <w:rFonts w:ascii="Calibri" w:hAnsi="Calibri" w:cs="Calibri" w:eastAsia="Calibri"/>
          <w:color w:val="auto"/>
          <w:spacing w:val="0"/>
          <w:position w:val="0"/>
          <w:sz w:val="22"/>
          <w:shd w:fill="auto" w:val="clear"/>
        </w:rPr>
        <w:t xml:space="preserve"> to address class imbalances.</w:t>
      </w:r>
    </w:p>
    <w:p>
      <w:pPr>
        <w:numPr>
          <w:ilvl w:val="0"/>
          <w:numId w:val="132"/>
        </w:numPr>
        <w:spacing w:before="240" w:after="24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Develop </w:t>
      </w:r>
      <w:r>
        <w:rPr>
          <w:rFonts w:ascii="Calibri" w:hAnsi="Calibri" w:cs="Calibri" w:eastAsia="Calibri"/>
          <w:b/>
          <w:color w:val="auto"/>
          <w:spacing w:val="0"/>
          <w:position w:val="0"/>
          <w:sz w:val="22"/>
          <w:shd w:fill="auto" w:val="clear"/>
        </w:rPr>
        <w:t xml:space="preserve">specialized feature extraction</w:t>
      </w:r>
      <w:r>
        <w:rPr>
          <w:rFonts w:ascii="Calibri" w:hAnsi="Calibri" w:cs="Calibri" w:eastAsia="Calibri"/>
          <w:color w:val="auto"/>
          <w:spacing w:val="0"/>
          <w:position w:val="0"/>
          <w:sz w:val="22"/>
          <w:shd w:fill="auto" w:val="clear"/>
        </w:rPr>
        <w:t xml:space="preserve"> for conditions with subtle manifestations, like Glaucoma.</w:t>
      </w:r>
    </w:p>
    <w:p>
      <w:pPr>
        <w:numPr>
          <w:ilvl w:val="0"/>
          <w:numId w:val="132"/>
        </w:numPr>
        <w:spacing w:before="240" w:after="24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Incorporate </w:t>
      </w:r>
      <w:r>
        <w:rPr>
          <w:rFonts w:ascii="Calibri" w:hAnsi="Calibri" w:cs="Calibri" w:eastAsia="Calibri"/>
          <w:b/>
          <w:color w:val="auto"/>
          <w:spacing w:val="0"/>
          <w:position w:val="0"/>
          <w:sz w:val="22"/>
          <w:shd w:fill="auto" w:val="clear"/>
        </w:rPr>
        <w:t xml:space="preserve">explainability techniques (LIME, SHAP)</w:t>
      </w:r>
      <w:r>
        <w:rPr>
          <w:rFonts w:ascii="Calibri" w:hAnsi="Calibri" w:cs="Calibri" w:eastAsia="Calibri"/>
          <w:color w:val="auto"/>
          <w:spacing w:val="0"/>
          <w:position w:val="0"/>
          <w:sz w:val="22"/>
          <w:shd w:fill="auto" w:val="clear"/>
        </w:rPr>
        <w:t xml:space="preserve"> to provide interpretable predictions for clinical use.</w:t>
      </w:r>
    </w:p>
    <w:p>
      <w:pPr>
        <w:spacing w:before="0" w:after="200" w:line="276"/>
        <w:ind w:right="0" w:left="0" w:firstLine="0"/>
        <w:jc w:val="left"/>
        <w:rPr>
          <w:rFonts w:ascii="Calibri" w:hAnsi="Calibri" w:cs="Calibri" w:eastAsia="Calibri"/>
          <w:color w:val="auto"/>
          <w:spacing w:val="0"/>
          <w:position w:val="0"/>
          <w:sz w:val="22"/>
          <w:shd w:fill="auto" w:val="clear"/>
        </w:rPr>
      </w:pP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abstractNum w:abstractNumId="30">
    <w:lvl w:ilvl="0">
      <w:start w:val="1"/>
      <w:numFmt w:val="bullet"/>
      <w:lvlText w:val="•"/>
    </w:lvl>
  </w:abstractNum>
  <w:abstractNum w:abstractNumId="36">
    <w:lvl w:ilvl="0">
      <w:start w:val="1"/>
      <w:numFmt w:val="bullet"/>
      <w:lvlText w:val="•"/>
    </w:lvl>
  </w:abstractNum>
  <w:abstractNum w:abstractNumId="42">
    <w:lvl w:ilvl="0">
      <w:start w:val="1"/>
      <w:numFmt w:val="bullet"/>
      <w:lvlText w:val="•"/>
    </w:lvl>
  </w:abstractNum>
  <w:abstractNum w:abstractNumId="48">
    <w:lvl w:ilvl="0">
      <w:start w:val="1"/>
      <w:numFmt w:val="bullet"/>
      <w:lvlText w:val="•"/>
    </w:lvl>
  </w:abstractNum>
  <w:abstractNum w:abstractNumId="54">
    <w:lvl w:ilvl="0">
      <w:start w:val="1"/>
      <w:numFmt w:val="bullet"/>
      <w:lvlText w:val="•"/>
    </w:lvl>
  </w:abstractNum>
  <w:abstractNum w:abstractNumId="60">
    <w:lvl w:ilvl="0">
      <w:start w:val="1"/>
      <w:numFmt w:val="bullet"/>
      <w:lvlText w:val="•"/>
    </w:lvl>
  </w:abstractNum>
  <w:abstractNum w:abstractNumId="66">
    <w:lvl w:ilvl="0">
      <w:start w:val="1"/>
      <w:numFmt w:val="bullet"/>
      <w:lvlText w:val="•"/>
    </w:lvl>
  </w:abstractNum>
  <w:abstractNum w:abstractNumId="72">
    <w:lvl w:ilvl="0">
      <w:start w:val="1"/>
      <w:numFmt w:val="bullet"/>
      <w:lvlText w:val="•"/>
    </w:lvl>
  </w:abstractNum>
  <w:abstractNum w:abstractNumId="78">
    <w:lvl w:ilvl="0">
      <w:start w:val="1"/>
      <w:numFmt w:val="bullet"/>
      <w:lvlText w:val="•"/>
    </w:lvl>
  </w:abstractNum>
  <w:abstractNum w:abstractNumId="84">
    <w:lvl w:ilvl="0">
      <w:start w:val="1"/>
      <w:numFmt w:val="bullet"/>
      <w:lvlText w:val="•"/>
    </w:lvl>
  </w:abstractNum>
  <w:abstractNum w:abstractNumId="90">
    <w:lvl w:ilvl="0">
      <w:start w:val="1"/>
      <w:numFmt w:val="bullet"/>
      <w:lvlText w:val="•"/>
    </w:lvl>
  </w:abstractNum>
  <w:abstractNum w:abstractNumId="96">
    <w:lvl w:ilvl="0">
      <w:start w:val="1"/>
      <w:numFmt w:val="bullet"/>
      <w:lvlText w:val="•"/>
    </w:lvl>
  </w:abstractNum>
  <w:abstractNum w:abstractNumId="102">
    <w:lvl w:ilvl="0">
      <w:start w:val="1"/>
      <w:numFmt w:val="bullet"/>
      <w:lvlText w:val="•"/>
    </w:lvl>
  </w:abstractNum>
  <w:abstractNum w:abstractNumId="108">
    <w:lvl w:ilvl="0">
      <w:start w:val="1"/>
      <w:numFmt w:val="bullet"/>
      <w:lvlText w:val="•"/>
    </w:lvl>
  </w:abstractNum>
  <w:abstractNum w:abstractNumId="114">
    <w:lvl w:ilvl="0">
      <w:start w:val="1"/>
      <w:numFmt w:val="bullet"/>
      <w:lvlText w:val="•"/>
    </w:lvl>
  </w:abstractNum>
  <w:abstractNum w:abstractNumId="120">
    <w:lvl w:ilvl="0">
      <w:start w:val="1"/>
      <w:numFmt w:val="bullet"/>
      <w:lvlText w:val="•"/>
    </w:lvl>
  </w:abstractNum>
  <w:abstractNum w:abstractNumId="126">
    <w:lvl w:ilvl="0">
      <w:start w:val="1"/>
      <w:numFmt w:val="bullet"/>
      <w:lvlText w:val="•"/>
    </w:lvl>
  </w:abstractNum>
  <w:abstractNum w:abstractNumId="132">
    <w:lvl w:ilvl="0">
      <w:start w:val="1"/>
      <w:numFmt w:val="bullet"/>
      <w:lvlText w:val="•"/>
    </w:lvl>
  </w:abstractNum>
  <w:abstractNum w:abstractNumId="138">
    <w:lvl w:ilvl="0">
      <w:start w:val="1"/>
      <w:numFmt w:val="bullet"/>
      <w:lvlText w:val="•"/>
    </w:lvl>
  </w:abstractNum>
  <w:abstractNum w:abstractNumId="144">
    <w:lvl w:ilvl="0">
      <w:start w:val="1"/>
      <w:numFmt w:val="bullet"/>
      <w:lvlText w:val="•"/>
    </w:lvl>
  </w:abstractNum>
  <w:abstractNum w:abstractNumId="150">
    <w:lvl w:ilvl="0">
      <w:start w:val="1"/>
      <w:numFmt w:val="bullet"/>
      <w:lvlText w:val="•"/>
    </w:lvl>
  </w:abstractNum>
  <w:abstractNum w:abstractNumId="156">
    <w:lvl w:ilvl="0">
      <w:start w:val="1"/>
      <w:numFmt w:val="bullet"/>
      <w:lvlText w:val="•"/>
    </w:lvl>
  </w:abstractNum>
  <w:abstractNum w:abstractNumId="162">
    <w:lvl w:ilvl="0">
      <w:start w:val="1"/>
      <w:numFmt w:val="bullet"/>
      <w:lvlText w:val="•"/>
    </w:lvl>
  </w:abstractNum>
  <w:abstractNum w:abstractNumId="168">
    <w:lvl w:ilvl="0">
      <w:start w:val="1"/>
      <w:numFmt w:val="bullet"/>
      <w:lvlText w:val="•"/>
    </w:lvl>
  </w:abstractNum>
  <w:abstractNum w:abstractNumId="174">
    <w:lvl w:ilvl="0">
      <w:start w:val="1"/>
      <w:numFmt w:val="bullet"/>
      <w:lvlText w:val="•"/>
    </w:lvl>
  </w:abstractNum>
  <w:abstractNum w:abstractNumId="180">
    <w:lvl w:ilvl="0">
      <w:start w:val="1"/>
      <w:numFmt w:val="bullet"/>
      <w:lvlText w:val="•"/>
    </w:lvl>
  </w:abstractNum>
  <w:abstractNum w:abstractNumId="186">
    <w:lvl w:ilvl="0">
      <w:start w:val="1"/>
      <w:numFmt w:val="bullet"/>
      <w:lvlText w:val="•"/>
    </w:lvl>
  </w:abstractNum>
  <w:abstractNum w:abstractNumId="192">
    <w:lvl w:ilvl="0">
      <w:start w:val="1"/>
      <w:numFmt w:val="bullet"/>
      <w:lvlText w:val="•"/>
    </w:lvl>
  </w:abstractNum>
  <w:abstractNum w:abstractNumId="198">
    <w:lvl w:ilvl="0">
      <w:start w:val="1"/>
      <w:numFmt w:val="bullet"/>
      <w:lvlText w:val="•"/>
    </w:lvl>
  </w:abstractNum>
  <w:num w:numId="16">
    <w:abstractNumId w:val="198"/>
  </w:num>
  <w:num w:numId="30">
    <w:abstractNumId w:val="192"/>
  </w:num>
  <w:num w:numId="34">
    <w:abstractNumId w:val="186"/>
  </w:num>
  <w:num w:numId="36">
    <w:abstractNumId w:val="180"/>
  </w:num>
  <w:num w:numId="38">
    <w:abstractNumId w:val="174"/>
  </w:num>
  <w:num w:numId="40">
    <w:abstractNumId w:val="168"/>
  </w:num>
  <w:num w:numId="45">
    <w:abstractNumId w:val="162"/>
  </w:num>
  <w:num w:numId="47">
    <w:abstractNumId w:val="156"/>
  </w:num>
  <w:num w:numId="49">
    <w:abstractNumId w:val="150"/>
  </w:num>
  <w:num w:numId="51">
    <w:abstractNumId w:val="144"/>
  </w:num>
  <w:num w:numId="53">
    <w:abstractNumId w:val="138"/>
  </w:num>
  <w:num w:numId="57">
    <w:abstractNumId w:val="132"/>
  </w:num>
  <w:num w:numId="59">
    <w:abstractNumId w:val="126"/>
  </w:num>
  <w:num w:numId="61">
    <w:abstractNumId w:val="120"/>
  </w:num>
  <w:num w:numId="63">
    <w:abstractNumId w:val="114"/>
  </w:num>
  <w:num w:numId="65">
    <w:abstractNumId w:val="108"/>
  </w:num>
  <w:num w:numId="67">
    <w:abstractNumId w:val="102"/>
  </w:num>
  <w:num w:numId="69">
    <w:abstractNumId w:val="96"/>
  </w:num>
  <w:num w:numId="71">
    <w:abstractNumId w:val="90"/>
  </w:num>
  <w:num w:numId="73">
    <w:abstractNumId w:val="84"/>
  </w:num>
  <w:num w:numId="79">
    <w:abstractNumId w:val="78"/>
  </w:num>
  <w:num w:numId="81">
    <w:abstractNumId w:val="72"/>
  </w:num>
  <w:num w:numId="90">
    <w:abstractNumId w:val="66"/>
  </w:num>
  <w:num w:numId="94">
    <w:abstractNumId w:val="60"/>
  </w:num>
  <w:num w:numId="99">
    <w:abstractNumId w:val="54"/>
  </w:num>
  <w:num w:numId="105">
    <w:abstractNumId w:val="48"/>
  </w:num>
  <w:num w:numId="107">
    <w:abstractNumId w:val="42"/>
  </w:num>
  <w:num w:numId="111">
    <w:abstractNumId w:val="36"/>
  </w:num>
  <w:num w:numId="118">
    <w:abstractNumId w:val="30"/>
  </w:num>
  <w:num w:numId="121">
    <w:abstractNumId w:val="24"/>
  </w:num>
  <w:num w:numId="124">
    <w:abstractNumId w:val="18"/>
  </w:num>
  <w:num w:numId="128">
    <w:abstractNumId w:val="12"/>
  </w:num>
  <w:num w:numId="130">
    <w:abstractNumId w:val="6"/>
  </w:num>
  <w:num w:numId="132">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styles.xml" Id="docRId13" Type="http://schemas.openxmlformats.org/officeDocument/2006/relationships/styles" /><Relationship Target="media/image1.wmf" Id="docRId3" Type="http://schemas.openxmlformats.org/officeDocument/2006/relationships/image" /><Relationship Target="media/image3.wmf" Id="docRId7" Type="http://schemas.openxmlformats.org/officeDocument/2006/relationships/image" /><Relationship Target="embeddings/oleObject5.bin" Id="docRId10" Type="http://schemas.openxmlformats.org/officeDocument/2006/relationships/oleObject" /><Relationship Target="embeddings/oleObject1.bin" Id="docRId2" Type="http://schemas.openxmlformats.org/officeDocument/2006/relationships/oleObject" /><Relationship Target="embeddings/oleObject3.bin" Id="docRId6" Type="http://schemas.openxmlformats.org/officeDocument/2006/relationships/oleObject" /><Relationship Target="media/image0.wmf" Id="docRId1" Type="http://schemas.openxmlformats.org/officeDocument/2006/relationships/image" /><Relationship Target="media/image5.wmf" Id="docRId11" Type="http://schemas.openxmlformats.org/officeDocument/2006/relationships/image" /><Relationship Target="media/image2.wmf" Id="docRId5" Type="http://schemas.openxmlformats.org/officeDocument/2006/relationships/image" /><Relationship Target="media/image4.wmf" Id="docRId9" Type="http://schemas.openxmlformats.org/officeDocument/2006/relationships/image" /><Relationship Target="embeddings/oleObject0.bin" Id="docRId0" Type="http://schemas.openxmlformats.org/officeDocument/2006/relationships/oleObject" /><Relationship Target="numbering.xml" Id="docRId12" Type="http://schemas.openxmlformats.org/officeDocument/2006/relationships/numbering" /><Relationship Target="embeddings/oleObject2.bin" Id="docRId4" Type="http://schemas.openxmlformats.org/officeDocument/2006/relationships/oleObject" /><Relationship Target="embeddings/oleObject4.bin" Id="docRId8" Type="http://schemas.openxmlformats.org/officeDocument/2006/relationships/oleObject" /></Relationships>
</file>