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2524" w14:textId="77777777" w:rsidR="00212521" w:rsidRPr="00212521" w:rsidRDefault="00212521" w:rsidP="00212521">
      <w:r w:rsidRPr="00212521">
        <w:rPr>
          <w:b/>
          <w:bCs/>
        </w:rPr>
        <w:t>Name: Mariam Waleed ID: 2205184</w:t>
      </w:r>
    </w:p>
    <w:p w14:paraId="55A990AC" w14:textId="77777777" w:rsidR="00212521" w:rsidRPr="00212521" w:rsidRDefault="00212521" w:rsidP="00212521">
      <w:r w:rsidRPr="00212521">
        <w:pict w14:anchorId="609263D0">
          <v:rect id="_x0000_i1103" style="width:0;height:.75pt" o:hralign="center" o:hrstd="t" o:hr="t" fillcolor="#a0a0a0" stroked="f"/>
        </w:pict>
      </w:r>
    </w:p>
    <w:p w14:paraId="651FF1F8" w14:textId="77777777" w:rsidR="00212521" w:rsidRPr="00212521" w:rsidRDefault="00212521" w:rsidP="00212521">
      <w:pPr>
        <w:rPr>
          <w:b/>
          <w:bCs/>
        </w:rPr>
      </w:pPr>
      <w:r w:rsidRPr="00212521">
        <w:rPr>
          <w:b/>
          <w:bCs/>
        </w:rPr>
        <w:t>GraphSAGE and Node Classification: A Practical Exploration</w:t>
      </w:r>
    </w:p>
    <w:p w14:paraId="1592AEFB" w14:textId="77777777" w:rsidR="00212521" w:rsidRPr="00212521" w:rsidRDefault="00212521" w:rsidP="00212521">
      <w:r w:rsidRPr="00212521">
        <w:t>In this lab, I explored how GraphSAGE can be used for node classification in a simple graph scenario. The goal was to understand how a Graph Neural Network (GNN) can leverage both node features and graph structure to classify nodes—in this case, distinguishing between benign and malicious users. Working with a small, controlled graph allowed me to grasp the core concepts without complexity.</w:t>
      </w:r>
    </w:p>
    <w:p w14:paraId="374F9EA3" w14:textId="77777777" w:rsidR="00212521" w:rsidRPr="00212521" w:rsidRDefault="00212521" w:rsidP="00212521">
      <w:r w:rsidRPr="00212521">
        <w:pict w14:anchorId="6B0C0817">
          <v:rect id="_x0000_i1104" style="width:0;height:.75pt" o:hralign="center" o:hrstd="t" o:hr="t" fillcolor="#a0a0a0" stroked="f"/>
        </w:pict>
      </w:r>
    </w:p>
    <w:p w14:paraId="0485A9B0" w14:textId="77777777" w:rsidR="00212521" w:rsidRPr="00212521" w:rsidRDefault="00212521" w:rsidP="00212521">
      <w:pPr>
        <w:rPr>
          <w:b/>
          <w:bCs/>
        </w:rPr>
      </w:pPr>
      <w:r w:rsidRPr="00212521">
        <w:rPr>
          <w:b/>
          <w:bCs/>
        </w:rPr>
        <w:t>1. Understanding GraphSAGE</w:t>
      </w:r>
    </w:p>
    <w:p w14:paraId="16CB6995" w14:textId="77777777" w:rsidR="00212521" w:rsidRPr="00212521" w:rsidRDefault="00212521" w:rsidP="00212521">
      <w:r w:rsidRPr="00212521">
        <w:t>GraphSAGE is a powerful approach for learning node representations in a graph by aggregating information from a node's local neighborhood. Unlike traditional methods that learn fixed embeddings, GraphSAGE learns a function that generalizes to unseen nodes, making it highly suitable for dynamic graphs such as social networks or cybersecurity graphs.</w:t>
      </w:r>
    </w:p>
    <w:p w14:paraId="149E25CA" w14:textId="77777777" w:rsidR="00212521" w:rsidRPr="00212521" w:rsidRDefault="00212521" w:rsidP="00212521">
      <w:r w:rsidRPr="00212521">
        <w:t>What intrigued me most was how GraphSAGE balances </w:t>
      </w:r>
      <w:r w:rsidRPr="00212521">
        <w:rPr>
          <w:b/>
          <w:bCs/>
        </w:rPr>
        <w:t>node features</w:t>
      </w:r>
      <w:r w:rsidRPr="00212521">
        <w:t> and </w:t>
      </w:r>
      <w:r w:rsidRPr="00212521">
        <w:rPr>
          <w:b/>
          <w:bCs/>
        </w:rPr>
        <w:t>neighborhood context</w:t>
      </w:r>
      <w:r w:rsidRPr="00212521">
        <w:t> to produce meaningful embeddings. This is particularly relevant in security applications, where malicious actors often exhibit unusual connectivity patterns that differ from normal users.</w:t>
      </w:r>
    </w:p>
    <w:p w14:paraId="121C73C1" w14:textId="77777777" w:rsidR="00212521" w:rsidRPr="00212521" w:rsidRDefault="00212521" w:rsidP="00212521">
      <w:r w:rsidRPr="00212521">
        <w:pict w14:anchorId="479F38EA">
          <v:rect id="_x0000_i1105" style="width:0;height:.75pt" o:hralign="center" o:hrstd="t" o:hr="t" fillcolor="#a0a0a0" stroked="f"/>
        </w:pict>
      </w:r>
    </w:p>
    <w:p w14:paraId="68915D85" w14:textId="77777777" w:rsidR="00212521" w:rsidRPr="00212521" w:rsidRDefault="00212521" w:rsidP="00212521">
      <w:pPr>
        <w:rPr>
          <w:b/>
          <w:bCs/>
        </w:rPr>
      </w:pPr>
      <w:r w:rsidRPr="00212521">
        <w:rPr>
          <w:b/>
          <w:bCs/>
        </w:rPr>
        <w:t>2. Dataset Overview</w:t>
      </w:r>
    </w:p>
    <w:p w14:paraId="2BBDB02D" w14:textId="77777777" w:rsidR="00212521" w:rsidRPr="00212521" w:rsidRDefault="00212521" w:rsidP="00212521">
      <w:r w:rsidRPr="00212521">
        <w:t>I constructed a minimal graph with </w:t>
      </w:r>
      <w:r w:rsidRPr="00212521">
        <w:rPr>
          <w:b/>
          <w:bCs/>
        </w:rPr>
        <w:t>6 nodes</w:t>
      </w:r>
      <w:r w:rsidRPr="00212521">
        <w:t>, each with </w:t>
      </w:r>
      <w:r w:rsidRPr="00212521">
        <w:rPr>
          <w:b/>
          <w:bCs/>
        </w:rPr>
        <w:t>2 features</w:t>
      </w:r>
      <w:r w:rsidRPr="00212521">
        <w:t>:</w:t>
      </w:r>
    </w:p>
    <w:p w14:paraId="271C87AA" w14:textId="77777777" w:rsidR="00212521" w:rsidRPr="00212521" w:rsidRDefault="00212521" w:rsidP="00212521">
      <w:pPr>
        <w:numPr>
          <w:ilvl w:val="0"/>
          <w:numId w:val="3"/>
        </w:numPr>
      </w:pPr>
      <w:r w:rsidRPr="00212521">
        <w:t>Benign users: feature vector [1, 0]</w:t>
      </w:r>
    </w:p>
    <w:p w14:paraId="0C8D4C05" w14:textId="77777777" w:rsidR="00212521" w:rsidRPr="00212521" w:rsidRDefault="00212521" w:rsidP="00212521">
      <w:pPr>
        <w:numPr>
          <w:ilvl w:val="0"/>
          <w:numId w:val="3"/>
        </w:numPr>
      </w:pPr>
      <w:r w:rsidRPr="00212521">
        <w:t>Malicious users: feature vector [0, 1]</w:t>
      </w:r>
    </w:p>
    <w:p w14:paraId="23AA0554" w14:textId="77777777" w:rsidR="00212521" w:rsidRPr="00212521" w:rsidRDefault="00212521" w:rsidP="00212521">
      <w:r w:rsidRPr="00212521">
        <w:t>The graph was structured into </w:t>
      </w:r>
      <w:r w:rsidRPr="00212521">
        <w:rPr>
          <w:b/>
          <w:bCs/>
        </w:rPr>
        <w:t>two clusters</w:t>
      </w:r>
      <w:r w:rsidRPr="00212521">
        <w:t>:</w:t>
      </w:r>
    </w:p>
    <w:p w14:paraId="4C9B331E" w14:textId="77777777" w:rsidR="00212521" w:rsidRPr="00212521" w:rsidRDefault="00212521" w:rsidP="00212521">
      <w:pPr>
        <w:numPr>
          <w:ilvl w:val="0"/>
          <w:numId w:val="4"/>
        </w:numPr>
      </w:pPr>
      <w:r w:rsidRPr="00212521">
        <w:t>Nodes 0, 1, 2 (benign) fully connected.</w:t>
      </w:r>
    </w:p>
    <w:p w14:paraId="7904EA4D" w14:textId="77777777" w:rsidR="00212521" w:rsidRPr="00212521" w:rsidRDefault="00212521" w:rsidP="00212521">
      <w:pPr>
        <w:numPr>
          <w:ilvl w:val="0"/>
          <w:numId w:val="4"/>
        </w:numPr>
      </w:pPr>
      <w:r w:rsidRPr="00212521">
        <w:t>Nodes 3, 4, 5 (malicious) fully connected.</w:t>
      </w:r>
    </w:p>
    <w:p w14:paraId="4C9D7519" w14:textId="77777777" w:rsidR="00212521" w:rsidRPr="00212521" w:rsidRDefault="00212521" w:rsidP="00212521">
      <w:pPr>
        <w:numPr>
          <w:ilvl w:val="0"/>
          <w:numId w:val="4"/>
        </w:numPr>
      </w:pPr>
      <w:r w:rsidRPr="00212521">
        <w:t>A single cross-cluster edge connected node 2 (benign) and node 3 (malicious).</w:t>
      </w:r>
    </w:p>
    <w:p w14:paraId="4FA213ED" w14:textId="77777777" w:rsidR="00212521" w:rsidRPr="00212521" w:rsidRDefault="00212521" w:rsidP="00212521">
      <w:r w:rsidRPr="00212521">
        <w:t>Labels were binary:</w:t>
      </w:r>
      <w:r w:rsidRPr="00212521">
        <w:br/>
        <w:t>0 for benign, 1 for malicious.</w:t>
      </w:r>
    </w:p>
    <w:p w14:paraId="17E34EC1" w14:textId="77777777" w:rsidR="00212521" w:rsidRPr="00212521" w:rsidRDefault="00212521" w:rsidP="00212521">
      <w:r w:rsidRPr="00212521">
        <w:lastRenderedPageBreak/>
        <w:pict w14:anchorId="42574BD7">
          <v:rect id="_x0000_i1106" style="width:0;height:.75pt" o:hralign="center" o:hrstd="t" o:hr="t" fillcolor="#a0a0a0" stroked="f"/>
        </w:pict>
      </w:r>
    </w:p>
    <w:p w14:paraId="06510BEC" w14:textId="77777777" w:rsidR="00212521" w:rsidRPr="00212521" w:rsidRDefault="00212521" w:rsidP="00212521">
      <w:pPr>
        <w:rPr>
          <w:b/>
          <w:bCs/>
        </w:rPr>
      </w:pPr>
      <w:r w:rsidRPr="00212521">
        <w:rPr>
          <w:b/>
          <w:bCs/>
        </w:rPr>
        <w:t>3. Model Architecture</w:t>
      </w:r>
    </w:p>
    <w:p w14:paraId="6E430CFC" w14:textId="77777777" w:rsidR="00212521" w:rsidRPr="00212521" w:rsidRDefault="00212521" w:rsidP="00212521">
      <w:r w:rsidRPr="00212521">
        <w:t>I implemented a </w:t>
      </w:r>
      <w:r w:rsidRPr="00212521">
        <w:rPr>
          <w:b/>
          <w:bCs/>
        </w:rPr>
        <w:t>two-layer GraphSAGE model</w:t>
      </w:r>
      <w:r w:rsidRPr="00212521">
        <w:t> using PyTorch Geometric:</w:t>
      </w:r>
    </w:p>
    <w:p w14:paraId="1D561EDA" w14:textId="77777777" w:rsidR="00212521" w:rsidRPr="00212521" w:rsidRDefault="00212521" w:rsidP="00212521">
      <w:pPr>
        <w:numPr>
          <w:ilvl w:val="0"/>
          <w:numId w:val="5"/>
        </w:numPr>
      </w:pPr>
      <w:r w:rsidRPr="00212521">
        <w:rPr>
          <w:b/>
          <w:bCs/>
        </w:rPr>
        <w:t>First layer</w:t>
      </w:r>
      <w:r w:rsidRPr="00212521">
        <w:t>: SAGEConv with input dimension 2 and hidden dimension 4, followed by ReLU activation.</w:t>
      </w:r>
    </w:p>
    <w:p w14:paraId="0BEA5C0D" w14:textId="77777777" w:rsidR="00212521" w:rsidRPr="00212521" w:rsidRDefault="00212521" w:rsidP="00212521">
      <w:pPr>
        <w:numPr>
          <w:ilvl w:val="0"/>
          <w:numId w:val="5"/>
        </w:numPr>
      </w:pPr>
      <w:r w:rsidRPr="00212521">
        <w:rPr>
          <w:b/>
          <w:bCs/>
        </w:rPr>
        <w:t>Second layer</w:t>
      </w:r>
      <w:r w:rsidRPr="00212521">
        <w:t>: SAGEConv reducing hidden dimension to output dimension 2 (one per class).</w:t>
      </w:r>
    </w:p>
    <w:p w14:paraId="38DA23CF" w14:textId="77777777" w:rsidR="00212521" w:rsidRPr="00212521" w:rsidRDefault="00212521" w:rsidP="00212521">
      <w:pPr>
        <w:numPr>
          <w:ilvl w:val="0"/>
          <w:numId w:val="5"/>
        </w:numPr>
      </w:pPr>
      <w:r w:rsidRPr="00212521">
        <w:rPr>
          <w:b/>
          <w:bCs/>
        </w:rPr>
        <w:t>Output</w:t>
      </w:r>
      <w:r w:rsidRPr="00212521">
        <w:t>: Log-softmax for class probabilities.</w:t>
      </w:r>
    </w:p>
    <w:p w14:paraId="239C81CF" w14:textId="77777777" w:rsidR="00212521" w:rsidRPr="00212521" w:rsidRDefault="00212521" w:rsidP="00212521">
      <w:r w:rsidRPr="00212521">
        <w:t>Despite the small graph, the model effectively aggregated neighborhood information without explicit sampling.</w:t>
      </w:r>
    </w:p>
    <w:p w14:paraId="462CB239" w14:textId="77777777" w:rsidR="00212521" w:rsidRPr="00212521" w:rsidRDefault="00212521" w:rsidP="00212521">
      <w:r w:rsidRPr="00212521">
        <w:pict w14:anchorId="2A0540FD">
          <v:rect id="_x0000_i1107" style="width:0;height:.75pt" o:hralign="center" o:hrstd="t" o:hr="t" fillcolor="#a0a0a0" stroked="f"/>
        </w:pict>
      </w:r>
    </w:p>
    <w:p w14:paraId="3BBE0E3F" w14:textId="77777777" w:rsidR="00212521" w:rsidRPr="00212521" w:rsidRDefault="00212521" w:rsidP="00212521">
      <w:pPr>
        <w:rPr>
          <w:b/>
          <w:bCs/>
        </w:rPr>
      </w:pPr>
      <w:r w:rsidRPr="00212521">
        <w:rPr>
          <w:b/>
          <w:bCs/>
        </w:rPr>
        <w:t>4. Training Process</w:t>
      </w:r>
    </w:p>
    <w:p w14:paraId="0535630D" w14:textId="77777777" w:rsidR="00212521" w:rsidRPr="00212521" w:rsidRDefault="00212521" w:rsidP="00212521">
      <w:pPr>
        <w:numPr>
          <w:ilvl w:val="0"/>
          <w:numId w:val="6"/>
        </w:numPr>
      </w:pPr>
      <w:r w:rsidRPr="00212521">
        <w:rPr>
          <w:b/>
          <w:bCs/>
        </w:rPr>
        <w:t>Optimizer</w:t>
      </w:r>
      <w:r w:rsidRPr="00212521">
        <w:t>: Adam with learning rate 0.01</w:t>
      </w:r>
    </w:p>
    <w:p w14:paraId="6C25AD3B" w14:textId="77777777" w:rsidR="00212521" w:rsidRPr="00212521" w:rsidRDefault="00212521" w:rsidP="00212521">
      <w:pPr>
        <w:numPr>
          <w:ilvl w:val="0"/>
          <w:numId w:val="6"/>
        </w:numPr>
      </w:pPr>
      <w:r w:rsidRPr="00212521">
        <w:rPr>
          <w:b/>
          <w:bCs/>
        </w:rPr>
        <w:t>Loss function</w:t>
      </w:r>
      <w:r w:rsidRPr="00212521">
        <w:t>: Negative log-likelihood (NLL)</w:t>
      </w:r>
    </w:p>
    <w:p w14:paraId="7C73A385" w14:textId="77777777" w:rsidR="00212521" w:rsidRPr="00212521" w:rsidRDefault="00212521" w:rsidP="00212521">
      <w:pPr>
        <w:numPr>
          <w:ilvl w:val="0"/>
          <w:numId w:val="6"/>
        </w:numPr>
      </w:pPr>
      <w:r w:rsidRPr="00212521">
        <w:rPr>
          <w:b/>
          <w:bCs/>
        </w:rPr>
        <w:t>Epochs</w:t>
      </w:r>
      <w:r w:rsidRPr="00212521">
        <w:t>: 50</w:t>
      </w:r>
    </w:p>
    <w:p w14:paraId="7B552584" w14:textId="77777777" w:rsidR="00212521" w:rsidRPr="00212521" w:rsidRDefault="00212521" w:rsidP="00212521">
      <w:r w:rsidRPr="00212521">
        <w:t>Due to the clear separation in the data, the model converged quickly, minimizing loss within a few epochs.</w:t>
      </w:r>
    </w:p>
    <w:p w14:paraId="0C8D3111" w14:textId="77777777" w:rsidR="00212521" w:rsidRPr="00212521" w:rsidRDefault="00212521" w:rsidP="00212521">
      <w:r w:rsidRPr="00212521">
        <w:pict w14:anchorId="269AE122">
          <v:rect id="_x0000_i1108" style="width:0;height:.75pt" o:hralign="center" o:hrstd="t" o:hr="t" fillcolor="#a0a0a0" stroked="f"/>
        </w:pict>
      </w:r>
    </w:p>
    <w:p w14:paraId="1FA0133F" w14:textId="77777777" w:rsidR="00212521" w:rsidRPr="00212521" w:rsidRDefault="00212521" w:rsidP="00212521">
      <w:pPr>
        <w:rPr>
          <w:b/>
          <w:bCs/>
        </w:rPr>
      </w:pPr>
      <w:r w:rsidRPr="00212521">
        <w:rPr>
          <w:b/>
          <w:bCs/>
        </w:rPr>
        <w:t>5. Results and Analysis</w:t>
      </w:r>
    </w:p>
    <w:p w14:paraId="5B0F28F5" w14:textId="77777777" w:rsidR="00212521" w:rsidRPr="00212521" w:rsidRDefault="00212521" w:rsidP="00212521">
      <w:r w:rsidRPr="00212521">
        <w:t>After training, the model achieved </w:t>
      </w:r>
      <w:r w:rsidRPr="00212521">
        <w:rPr>
          <w:b/>
          <w:bCs/>
        </w:rPr>
        <w:t>100% accuracy</w:t>
      </w:r>
      <w:r w:rsidRPr="00212521">
        <w:t>:</w:t>
      </w:r>
    </w:p>
    <w:p w14:paraId="6FA32D5F" w14:textId="77777777" w:rsidR="00212521" w:rsidRPr="00212521" w:rsidRDefault="00212521" w:rsidP="00212521">
      <w:r w:rsidRPr="00212521">
        <w:rPr>
          <w:b/>
          <w:bCs/>
        </w:rPr>
        <w:t>Predicted labels</w:t>
      </w:r>
      <w:r w:rsidRPr="00212521">
        <w:t>:</w:t>
      </w:r>
      <w:r w:rsidRPr="00212521">
        <w:br/>
        <w:t>[0, 0, 0, 1, 1, 1]</w:t>
      </w:r>
    </w:p>
    <w:p w14:paraId="621084B4" w14:textId="77777777" w:rsidR="00212521" w:rsidRPr="00212521" w:rsidRDefault="00212521" w:rsidP="00212521">
      <w:r w:rsidRPr="00212521">
        <w:t>All nodes were correctly classified. The benign and malicious clusters remained distinct in the embedding space, and the single cross-edge did not disrupt the classification. This demonstrates GraphSAGE's ability to </w:t>
      </w:r>
      <w:r w:rsidRPr="00212521">
        <w:rPr>
          <w:b/>
          <w:bCs/>
        </w:rPr>
        <w:t>preserve local structural patterns</w:t>
      </w:r>
      <w:r w:rsidRPr="00212521">
        <w:t> while being robust to minor noise.</w:t>
      </w:r>
    </w:p>
    <w:p w14:paraId="2EBFDC83" w14:textId="77777777" w:rsidR="00212521" w:rsidRPr="00212521" w:rsidRDefault="00212521" w:rsidP="00212521">
      <w:r w:rsidRPr="00212521">
        <w:pict w14:anchorId="1EBBAA2C">
          <v:rect id="_x0000_i1109" style="width:0;height:.75pt" o:hralign="center" o:hrstd="t" o:hr="t" fillcolor="#a0a0a0" stroked="f"/>
        </w:pict>
      </w:r>
    </w:p>
    <w:p w14:paraId="117B4F61" w14:textId="77777777" w:rsidR="00212521" w:rsidRPr="00212521" w:rsidRDefault="00212521" w:rsidP="00212521">
      <w:pPr>
        <w:rPr>
          <w:b/>
          <w:bCs/>
        </w:rPr>
      </w:pPr>
      <w:r w:rsidRPr="00212521">
        <w:rPr>
          <w:b/>
          <w:bCs/>
        </w:rPr>
        <w:t>6. Security Implications and Future Directions</w:t>
      </w:r>
    </w:p>
    <w:p w14:paraId="42A10226" w14:textId="77777777" w:rsidR="00212521" w:rsidRPr="00212521" w:rsidRDefault="00212521" w:rsidP="00212521">
      <w:r w:rsidRPr="00212521">
        <w:lastRenderedPageBreak/>
        <w:t>This experiment highlights GraphSAGE's potential in </w:t>
      </w:r>
      <w:r w:rsidRPr="00212521">
        <w:rPr>
          <w:b/>
          <w:bCs/>
        </w:rPr>
        <w:t>anomaly detection</w:t>
      </w:r>
      <w:r w:rsidRPr="00212521">
        <w:t> and </w:t>
      </w:r>
      <w:r w:rsidRPr="00212521">
        <w:rPr>
          <w:b/>
          <w:bCs/>
        </w:rPr>
        <w:t>fraud prevention</w:t>
      </w:r>
      <w:r w:rsidRPr="00212521">
        <w:t>. By learning from both node attributes and graph topology, GNNs can identify suspicious nodes that deviate from normal behavioral patterns.</w:t>
      </w:r>
    </w:p>
    <w:p w14:paraId="35DC3157" w14:textId="77777777" w:rsidR="00212521" w:rsidRPr="00212521" w:rsidRDefault="00212521" w:rsidP="00212521">
      <w:r w:rsidRPr="00212521">
        <w:t>In real-world applications, this approach could be extended to:</w:t>
      </w:r>
    </w:p>
    <w:p w14:paraId="5B5D9FA9" w14:textId="77777777" w:rsidR="00212521" w:rsidRPr="00212521" w:rsidRDefault="00212521" w:rsidP="00212521">
      <w:pPr>
        <w:numPr>
          <w:ilvl w:val="0"/>
          <w:numId w:val="7"/>
        </w:numPr>
      </w:pPr>
      <w:r w:rsidRPr="00212521">
        <w:t>Detect fake accounts in social networks</w:t>
      </w:r>
    </w:p>
    <w:p w14:paraId="31C2F40E" w14:textId="77777777" w:rsidR="00212521" w:rsidRPr="00212521" w:rsidRDefault="00212521" w:rsidP="00212521">
      <w:pPr>
        <w:numPr>
          <w:ilvl w:val="0"/>
          <w:numId w:val="7"/>
        </w:numPr>
      </w:pPr>
      <w:r w:rsidRPr="00212521">
        <w:t>Identify botnets or coordinated attacks</w:t>
      </w:r>
    </w:p>
    <w:p w14:paraId="1F1998E0" w14:textId="77777777" w:rsidR="00212521" w:rsidRPr="00212521" w:rsidRDefault="00212521" w:rsidP="00212521">
      <w:pPr>
        <w:numPr>
          <w:ilvl w:val="0"/>
          <w:numId w:val="7"/>
        </w:numPr>
      </w:pPr>
      <w:r w:rsidRPr="00212521">
        <w:t>Monitor transaction networks for fraudulent activity</w:t>
      </w:r>
    </w:p>
    <w:p w14:paraId="340A9068" w14:textId="77777777" w:rsidR="00212521" w:rsidRPr="00212521" w:rsidRDefault="00212521" w:rsidP="00212521">
      <w:r w:rsidRPr="00212521">
        <w:t>Future work could involve testing on larger, imbalanced graphs, incorporating attention mechanisms, or exploring unsupervised GraphSAGE for anomaly detection.</w:t>
      </w:r>
    </w:p>
    <w:p w14:paraId="1CC6957B" w14:textId="29818885" w:rsidR="005742A7" w:rsidRPr="00212521" w:rsidRDefault="005742A7" w:rsidP="00212521">
      <w:pPr>
        <w:rPr>
          <w:rtl/>
          <w:lang w:bidi="ar-EG"/>
        </w:rPr>
      </w:pPr>
    </w:p>
    <w:sectPr w:rsidR="005742A7" w:rsidRPr="00212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12AF5"/>
    <w:multiLevelType w:val="multilevel"/>
    <w:tmpl w:val="440A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34C12"/>
    <w:multiLevelType w:val="multilevel"/>
    <w:tmpl w:val="0D10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70646"/>
    <w:multiLevelType w:val="multilevel"/>
    <w:tmpl w:val="DBFE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62ED2"/>
    <w:multiLevelType w:val="multilevel"/>
    <w:tmpl w:val="B776A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834FC"/>
    <w:multiLevelType w:val="multilevel"/>
    <w:tmpl w:val="C6A07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D63EA"/>
    <w:multiLevelType w:val="multilevel"/>
    <w:tmpl w:val="8D46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856035"/>
    <w:multiLevelType w:val="multilevel"/>
    <w:tmpl w:val="162CF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415436">
    <w:abstractNumId w:val="2"/>
  </w:num>
  <w:num w:numId="2" w16cid:durableId="1687824346">
    <w:abstractNumId w:val="6"/>
  </w:num>
  <w:num w:numId="3" w16cid:durableId="927810161">
    <w:abstractNumId w:val="4"/>
  </w:num>
  <w:num w:numId="4" w16cid:durableId="251283247">
    <w:abstractNumId w:val="3"/>
  </w:num>
  <w:num w:numId="5" w16cid:durableId="23406552">
    <w:abstractNumId w:val="1"/>
  </w:num>
  <w:num w:numId="6" w16cid:durableId="1801069006">
    <w:abstractNumId w:val="5"/>
  </w:num>
  <w:num w:numId="7" w16cid:durableId="2061125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2A7"/>
    <w:rsid w:val="00060DD1"/>
    <w:rsid w:val="00212521"/>
    <w:rsid w:val="00305D4F"/>
    <w:rsid w:val="00356289"/>
    <w:rsid w:val="004168CA"/>
    <w:rsid w:val="005742A7"/>
    <w:rsid w:val="00616109"/>
    <w:rsid w:val="00765AAC"/>
    <w:rsid w:val="009A6D4C"/>
    <w:rsid w:val="00E7501B"/>
    <w:rsid w:val="00EC7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03940"/>
  <w15:chartTrackingRefBased/>
  <w15:docId w15:val="{6E7829A8-5B0E-43FD-9E88-43FB2AE6B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عمرو خالد عبدالوهاب منصور خالد</dc:creator>
  <cp:keywords/>
  <dc:description/>
  <cp:lastModifiedBy>عمرو خالد عبدالوهاب منصور خالد</cp:lastModifiedBy>
  <cp:revision>2</cp:revision>
  <dcterms:created xsi:type="dcterms:W3CDTF">2025-12-03T19:01:00Z</dcterms:created>
  <dcterms:modified xsi:type="dcterms:W3CDTF">2025-12-03T20:37:00Z</dcterms:modified>
</cp:coreProperties>
</file>