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61D" w:rsidRPr="00FC761D" w:rsidRDefault="008B3727" w:rsidP="00FC761D">
      <w:pPr>
        <w:jc w:val="center"/>
        <w:rPr>
          <w:rFonts w:ascii="Times New Roman" w:hAnsi="Times New Roman" w:cs="Times New Roman"/>
          <w:sz w:val="48"/>
          <w:szCs w:val="48"/>
        </w:rPr>
      </w:pPr>
      <w:r w:rsidRPr="00FC761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FC761D" w:rsidRPr="00FC761D">
        <w:rPr>
          <w:rFonts w:ascii="Times New Roman" w:hAnsi="Times New Roman" w:cs="Times New Roman"/>
          <w:sz w:val="48"/>
          <w:szCs w:val="48"/>
        </w:rPr>
        <w:t>Детска</w:t>
      </w:r>
      <w:r w:rsidR="00FC761D" w:rsidRPr="00FC761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="00FC761D" w:rsidRPr="00FC761D">
        <w:rPr>
          <w:rFonts w:ascii="Times New Roman" w:hAnsi="Times New Roman" w:cs="Times New Roman"/>
          <w:sz w:val="48"/>
          <w:szCs w:val="48"/>
        </w:rPr>
        <w:t>градина„Ивайловград</w:t>
      </w:r>
      <w:proofErr w:type="spellEnd"/>
      <w:r w:rsidR="00FC761D" w:rsidRPr="00FC761D">
        <w:rPr>
          <w:rFonts w:ascii="Times New Roman" w:hAnsi="Times New Roman" w:cs="Times New Roman"/>
          <w:sz w:val="48"/>
          <w:szCs w:val="48"/>
        </w:rPr>
        <w:t>“</w:t>
      </w:r>
    </w:p>
    <w:p w:rsidR="00FC761D" w:rsidRPr="00D91E47" w:rsidRDefault="00FC761D" w:rsidP="00FC76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1E47">
        <w:rPr>
          <w:rFonts w:ascii="Times New Roman" w:hAnsi="Times New Roman" w:cs="Times New Roman"/>
          <w:b/>
          <w:sz w:val="24"/>
          <w:szCs w:val="24"/>
        </w:rPr>
        <w:t>Ивайловград 6570, ул. “Л. Каравелов”№4, тел. 03661/62 14</w:t>
      </w:r>
    </w:p>
    <w:p w:rsidR="00FC761D" w:rsidRPr="00D91E47" w:rsidRDefault="00FC761D" w:rsidP="00FC761D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91E47">
        <w:rPr>
          <w:rFonts w:ascii="Times New Roman" w:hAnsi="Times New Roman" w:cs="Times New Roman"/>
          <w:b/>
          <w:sz w:val="24"/>
          <w:szCs w:val="24"/>
        </w:rPr>
        <w:t xml:space="preserve">e - </w:t>
      </w:r>
      <w:proofErr w:type="spellStart"/>
      <w:r w:rsidRPr="00D91E47">
        <w:rPr>
          <w:rFonts w:ascii="Times New Roman" w:hAnsi="Times New Roman" w:cs="Times New Roman"/>
          <w:b/>
          <w:sz w:val="24"/>
          <w:szCs w:val="24"/>
        </w:rPr>
        <w:t>mail</w:t>
      </w:r>
      <w:proofErr w:type="spellEnd"/>
      <w:r w:rsidRPr="00D91E47">
        <w:rPr>
          <w:rFonts w:ascii="Times New Roman" w:hAnsi="Times New Roman" w:cs="Times New Roman"/>
          <w:b/>
          <w:sz w:val="24"/>
          <w:szCs w:val="24"/>
        </w:rPr>
        <w:t>; odz_ibailovgrad@abv.bg</w:t>
      </w:r>
    </w:p>
    <w:p w:rsidR="00FC761D" w:rsidRPr="00D91E47" w:rsidRDefault="00FC761D" w:rsidP="00FC761D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FC761D" w:rsidRPr="00FC761D" w:rsidRDefault="00FC761D" w:rsidP="00FC7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                  </w:t>
      </w:r>
      <w:r w:rsidRPr="00D91E47">
        <w:rPr>
          <w:rFonts w:ascii="Times New Roman" w:hAnsi="Times New Roman" w:cs="Times New Roman"/>
          <w:sz w:val="56"/>
          <w:szCs w:val="56"/>
        </w:rPr>
        <w:t xml:space="preserve"> </w:t>
      </w:r>
      <w:r w:rsidRPr="00FC761D">
        <w:rPr>
          <w:rFonts w:ascii="Times New Roman" w:hAnsi="Times New Roman" w:cs="Times New Roman"/>
          <w:sz w:val="28"/>
          <w:szCs w:val="28"/>
        </w:rPr>
        <w:t>Утвърждавам:</w:t>
      </w:r>
    </w:p>
    <w:p w:rsidR="00FC761D" w:rsidRPr="00FC761D" w:rsidRDefault="00FC761D" w:rsidP="00FC76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61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FC76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r w:rsidRPr="00FC761D">
        <w:rPr>
          <w:rFonts w:ascii="Times New Roman" w:hAnsi="Times New Roman" w:cs="Times New Roman"/>
          <w:sz w:val="28"/>
          <w:szCs w:val="28"/>
        </w:rPr>
        <w:t xml:space="preserve">   Директор:</w:t>
      </w:r>
    </w:p>
    <w:p w:rsidR="00FC761D" w:rsidRPr="00FC761D" w:rsidRDefault="00FC761D" w:rsidP="00FC76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761D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FC76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r w:rsidRPr="00FC761D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 w:rsidRPr="00FC761D">
        <w:rPr>
          <w:rFonts w:ascii="Times New Roman" w:hAnsi="Times New Roman" w:cs="Times New Roman"/>
          <w:sz w:val="28"/>
          <w:szCs w:val="28"/>
        </w:rPr>
        <w:t>Вeска</w:t>
      </w:r>
      <w:proofErr w:type="spellEnd"/>
      <w:r w:rsidRPr="00FC761D">
        <w:rPr>
          <w:rFonts w:ascii="Times New Roman" w:hAnsi="Times New Roman" w:cs="Times New Roman"/>
          <w:sz w:val="28"/>
          <w:szCs w:val="28"/>
        </w:rPr>
        <w:t xml:space="preserve"> Шопова/</w:t>
      </w:r>
    </w:p>
    <w:p w:rsidR="00FC761D" w:rsidRDefault="00FC761D" w:rsidP="00FC761D">
      <w:pPr>
        <w:pStyle w:val="a4"/>
        <w:jc w:val="center"/>
        <w:rPr>
          <w:rFonts w:ascii="Times New Roman" w:hAnsi="Times New Roman" w:cs="Times New Roman"/>
          <w:sz w:val="56"/>
          <w:szCs w:val="56"/>
        </w:rPr>
      </w:pPr>
    </w:p>
    <w:p w:rsidR="00FC761D" w:rsidRDefault="00FC761D" w:rsidP="00FC761D">
      <w:pPr>
        <w:pStyle w:val="a4"/>
        <w:jc w:val="center"/>
        <w:rPr>
          <w:rFonts w:ascii="Times New Roman" w:hAnsi="Times New Roman" w:cs="Times New Roman"/>
          <w:sz w:val="56"/>
          <w:szCs w:val="56"/>
        </w:rPr>
      </w:pPr>
    </w:p>
    <w:p w:rsidR="00FC761D" w:rsidRDefault="00FC761D" w:rsidP="00FC761D">
      <w:pPr>
        <w:pStyle w:val="a4"/>
        <w:jc w:val="center"/>
        <w:rPr>
          <w:rFonts w:ascii="Times New Roman" w:hAnsi="Times New Roman" w:cs="Times New Roman"/>
          <w:sz w:val="56"/>
          <w:szCs w:val="56"/>
        </w:rPr>
      </w:pPr>
    </w:p>
    <w:p w:rsidR="00E11B13" w:rsidRPr="00FC761D" w:rsidRDefault="008B3727" w:rsidP="00FC761D">
      <w:pPr>
        <w:tabs>
          <w:tab w:val="left" w:pos="1635"/>
          <w:tab w:val="left" w:pos="637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C761D">
        <w:rPr>
          <w:rFonts w:ascii="Times New Roman" w:hAnsi="Times New Roman" w:cs="Times New Roman"/>
          <w:b/>
          <w:sz w:val="48"/>
          <w:szCs w:val="48"/>
        </w:rPr>
        <w:t>Програма</w:t>
      </w:r>
      <w:r w:rsidR="00E11B13" w:rsidRPr="00FC761D">
        <w:rPr>
          <w:rFonts w:ascii="Times New Roman" w:hAnsi="Times New Roman" w:cs="Times New Roman"/>
          <w:b/>
          <w:sz w:val="48"/>
          <w:szCs w:val="48"/>
        </w:rPr>
        <w:t xml:space="preserve"> за превенция</w:t>
      </w:r>
    </w:p>
    <w:p w:rsidR="00FC761D" w:rsidRDefault="007A63B7" w:rsidP="00FA1BC1">
      <w:pPr>
        <w:tabs>
          <w:tab w:val="left" w:pos="1635"/>
          <w:tab w:val="left" w:pos="637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C761D">
        <w:rPr>
          <w:rFonts w:ascii="Times New Roman" w:hAnsi="Times New Roman" w:cs="Times New Roman"/>
          <w:b/>
          <w:sz w:val="48"/>
          <w:szCs w:val="48"/>
        </w:rPr>
        <w:t>н</w:t>
      </w:r>
      <w:r w:rsidR="00736A00" w:rsidRPr="00FC761D">
        <w:rPr>
          <w:rFonts w:ascii="Times New Roman" w:hAnsi="Times New Roman" w:cs="Times New Roman"/>
          <w:b/>
          <w:sz w:val="48"/>
          <w:szCs w:val="48"/>
        </w:rPr>
        <w:t>а ранното</w:t>
      </w:r>
      <w:r w:rsidR="0049369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 w:rsidR="00FA1BC1">
        <w:rPr>
          <w:rFonts w:ascii="Times New Roman" w:hAnsi="Times New Roman" w:cs="Times New Roman"/>
          <w:b/>
          <w:sz w:val="48"/>
          <w:szCs w:val="48"/>
        </w:rPr>
        <w:t xml:space="preserve">напускане на образователната система на децата в </w:t>
      </w:r>
      <w:bookmarkStart w:id="0" w:name="_GoBack"/>
      <w:bookmarkEnd w:id="0"/>
    </w:p>
    <w:p w:rsidR="008B3727" w:rsidRPr="00FC761D" w:rsidRDefault="00736A00" w:rsidP="00FC761D">
      <w:pPr>
        <w:tabs>
          <w:tab w:val="left" w:pos="1635"/>
          <w:tab w:val="left" w:pos="6375"/>
        </w:tabs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FC761D">
        <w:rPr>
          <w:rFonts w:ascii="Times New Roman" w:hAnsi="Times New Roman" w:cs="Times New Roman"/>
          <w:b/>
          <w:sz w:val="48"/>
          <w:szCs w:val="48"/>
        </w:rPr>
        <w:t xml:space="preserve"> ДГ </w:t>
      </w:r>
      <w:r w:rsidRPr="00FC761D">
        <w:rPr>
          <w:rFonts w:ascii="Times New Roman" w:hAnsi="Times New Roman" w:cs="Times New Roman"/>
          <w:b/>
          <w:sz w:val="48"/>
          <w:szCs w:val="48"/>
          <w:lang w:val="en-US"/>
        </w:rPr>
        <w:t>“</w:t>
      </w:r>
      <w:r w:rsidRPr="00FC761D">
        <w:rPr>
          <w:rFonts w:ascii="Times New Roman" w:hAnsi="Times New Roman" w:cs="Times New Roman"/>
          <w:b/>
          <w:sz w:val="48"/>
          <w:szCs w:val="48"/>
        </w:rPr>
        <w:t>Ивайловград</w:t>
      </w:r>
      <w:r w:rsidRPr="00FC761D">
        <w:rPr>
          <w:rFonts w:ascii="Times New Roman" w:hAnsi="Times New Roman" w:cs="Times New Roman"/>
          <w:b/>
          <w:sz w:val="48"/>
          <w:szCs w:val="48"/>
          <w:lang w:val="en-US"/>
        </w:rPr>
        <w:t>”</w:t>
      </w:r>
    </w:p>
    <w:p w:rsidR="00736A00" w:rsidRPr="00FC761D" w:rsidRDefault="00736A00" w:rsidP="00FC761D">
      <w:pPr>
        <w:tabs>
          <w:tab w:val="left" w:pos="1635"/>
          <w:tab w:val="left" w:pos="6375"/>
        </w:tabs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FC761D">
        <w:rPr>
          <w:rFonts w:ascii="Times New Roman" w:hAnsi="Times New Roman" w:cs="Times New Roman"/>
          <w:b/>
          <w:sz w:val="48"/>
          <w:szCs w:val="48"/>
        </w:rPr>
        <w:t>за учебна 2020/2021 г.</w:t>
      </w:r>
    </w:p>
    <w:p w:rsidR="008B3727" w:rsidRPr="00FC761D" w:rsidRDefault="008B3727" w:rsidP="00FC761D">
      <w:pPr>
        <w:tabs>
          <w:tab w:val="left" w:pos="1635"/>
          <w:tab w:val="left" w:pos="6375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07BDC" w:rsidRPr="00FC761D" w:rsidRDefault="00B07BDC" w:rsidP="00E11B13">
      <w:pPr>
        <w:tabs>
          <w:tab w:val="left" w:pos="1635"/>
          <w:tab w:val="left" w:pos="637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1F32" w:rsidRPr="00FC761D" w:rsidRDefault="00691F32" w:rsidP="005A5F75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91F32" w:rsidRPr="00FC761D" w:rsidRDefault="00691F32" w:rsidP="005A5F75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C386B" w:rsidRPr="00737040" w:rsidRDefault="007C386B" w:rsidP="005A5F75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A5F75" w:rsidRPr="00737040" w:rsidRDefault="00FC761D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93640" w:rsidRPr="00737040">
        <w:rPr>
          <w:rFonts w:ascii="Times New Roman" w:hAnsi="Times New Roman" w:cs="Times New Roman"/>
          <w:sz w:val="28"/>
          <w:szCs w:val="28"/>
        </w:rPr>
        <w:t xml:space="preserve">   Програмата е разработена</w:t>
      </w:r>
      <w:r w:rsidR="00604C43" w:rsidRPr="00737040">
        <w:rPr>
          <w:rFonts w:ascii="Times New Roman" w:hAnsi="Times New Roman" w:cs="Times New Roman"/>
          <w:sz w:val="28"/>
          <w:szCs w:val="28"/>
        </w:rPr>
        <w:t xml:space="preserve"> на основание чл.263, ал.1, т.8 от ЗПУО</w:t>
      </w:r>
      <w:r w:rsidR="007C386B"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604C43" w:rsidRPr="00737040">
        <w:rPr>
          <w:rFonts w:ascii="Times New Roman" w:hAnsi="Times New Roman" w:cs="Times New Roman"/>
          <w:sz w:val="28"/>
          <w:szCs w:val="28"/>
          <w:lang w:val="en-US"/>
        </w:rPr>
        <w:t>и</w:t>
      </w:r>
      <w:r w:rsidR="00BE748B" w:rsidRPr="00737040">
        <w:rPr>
          <w:rFonts w:ascii="Times New Roman" w:hAnsi="Times New Roman" w:cs="Times New Roman"/>
          <w:sz w:val="28"/>
          <w:szCs w:val="28"/>
        </w:rPr>
        <w:t xml:space="preserve"> е обоснована на  целите, определени </w:t>
      </w:r>
      <w:r w:rsidR="005A5F75" w:rsidRPr="00737040">
        <w:rPr>
          <w:rFonts w:ascii="Times New Roman" w:hAnsi="Times New Roman" w:cs="Times New Roman"/>
          <w:sz w:val="28"/>
          <w:szCs w:val="28"/>
        </w:rPr>
        <w:t>в националните политики по превенци</w:t>
      </w:r>
      <w:r w:rsidR="00691F32" w:rsidRPr="00737040">
        <w:rPr>
          <w:rFonts w:ascii="Times New Roman" w:hAnsi="Times New Roman" w:cs="Times New Roman"/>
          <w:sz w:val="28"/>
          <w:szCs w:val="28"/>
        </w:rPr>
        <w:t>я на ранното напускане на образо</w:t>
      </w:r>
      <w:r w:rsidR="005A5F75" w:rsidRPr="00737040">
        <w:rPr>
          <w:rFonts w:ascii="Times New Roman" w:hAnsi="Times New Roman" w:cs="Times New Roman"/>
          <w:sz w:val="28"/>
          <w:szCs w:val="28"/>
        </w:rPr>
        <w:t>вателната система и комплекса от мерки на правителство</w:t>
      </w:r>
      <w:r w:rsidR="00691F32" w:rsidRPr="00737040">
        <w:rPr>
          <w:rFonts w:ascii="Times New Roman" w:hAnsi="Times New Roman" w:cs="Times New Roman"/>
          <w:sz w:val="28"/>
          <w:szCs w:val="28"/>
        </w:rPr>
        <w:t>то в областта на образованието.</w:t>
      </w:r>
      <w:r w:rsidR="00BE748B" w:rsidRPr="00737040">
        <w:rPr>
          <w:rFonts w:ascii="Times New Roman" w:hAnsi="Times New Roman" w:cs="Times New Roman"/>
          <w:sz w:val="28"/>
          <w:szCs w:val="28"/>
        </w:rPr>
        <w:t xml:space="preserve"> Тя е ориентирана към преодоляване на  причините за отпадане на децата от  и  изготвяне на мерки, насочени към тяхното </w:t>
      </w:r>
      <w:r w:rsidR="004C7B69" w:rsidRPr="00737040">
        <w:rPr>
          <w:rFonts w:ascii="Times New Roman" w:hAnsi="Times New Roman" w:cs="Times New Roman"/>
          <w:sz w:val="28"/>
          <w:szCs w:val="28"/>
        </w:rPr>
        <w:t>приобщаване и задържане в детската градина</w:t>
      </w:r>
    </w:p>
    <w:p w:rsidR="00C15203" w:rsidRPr="00737040" w:rsidRDefault="007C386B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 xml:space="preserve">         </w:t>
      </w:r>
      <w:r w:rsidR="00691F32" w:rsidRPr="00737040">
        <w:rPr>
          <w:rFonts w:ascii="Times New Roman" w:hAnsi="Times New Roman" w:cs="Times New Roman"/>
          <w:sz w:val="28"/>
          <w:szCs w:val="28"/>
        </w:rPr>
        <w:t>Водещи стратегически документи при изготвяне на Програмата за превенция на ранното напускане на обра</w:t>
      </w:r>
      <w:r w:rsidRPr="00737040">
        <w:rPr>
          <w:rFonts w:ascii="Times New Roman" w:hAnsi="Times New Roman" w:cs="Times New Roman"/>
          <w:sz w:val="28"/>
          <w:szCs w:val="28"/>
        </w:rPr>
        <w:t xml:space="preserve">зователната система на </w:t>
      </w:r>
      <w:proofErr w:type="spellStart"/>
      <w:r w:rsidRPr="00737040">
        <w:rPr>
          <w:rFonts w:ascii="Times New Roman" w:hAnsi="Times New Roman" w:cs="Times New Roman"/>
          <w:sz w:val="28"/>
          <w:szCs w:val="28"/>
        </w:rPr>
        <w:t>ДГ“Ивайловград</w:t>
      </w:r>
      <w:proofErr w:type="spellEnd"/>
      <w:r w:rsidR="00691F32" w:rsidRPr="00737040">
        <w:rPr>
          <w:rFonts w:ascii="Times New Roman" w:hAnsi="Times New Roman" w:cs="Times New Roman"/>
          <w:sz w:val="28"/>
          <w:szCs w:val="28"/>
        </w:rPr>
        <w:t>“ са:</w:t>
      </w:r>
    </w:p>
    <w:p w:rsidR="00691F32" w:rsidRPr="00737040" w:rsidRDefault="00691F32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-Закон за предучилищното и училищно образование.</w:t>
      </w:r>
    </w:p>
    <w:p w:rsidR="00691F32" w:rsidRPr="00737040" w:rsidRDefault="00691F32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</w:t>
      </w:r>
      <w:r w:rsidR="00C15203" w:rsidRPr="00737040">
        <w:rPr>
          <w:rFonts w:ascii="Times New Roman" w:hAnsi="Times New Roman" w:cs="Times New Roman"/>
          <w:sz w:val="28"/>
          <w:szCs w:val="28"/>
        </w:rPr>
        <w:t>Наредба за приобщаващото образование от 11.11.2016г.</w:t>
      </w:r>
    </w:p>
    <w:p w:rsidR="00C15203" w:rsidRPr="00737040" w:rsidRDefault="00C15203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-Стратегия за намаляване дела на преждевременно напусналите образователната система /2013-2020г./</w:t>
      </w:r>
    </w:p>
    <w:p w:rsidR="00C15203" w:rsidRPr="00737040" w:rsidRDefault="00C15203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-Национална стратегия за насърчаване и повишаване на грамотността./2014-2020г./</w:t>
      </w:r>
    </w:p>
    <w:p w:rsidR="00327015" w:rsidRPr="00737040" w:rsidRDefault="00327015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-Конвенция за борба срещу дискриминацията в областта на образованието.</w:t>
      </w:r>
    </w:p>
    <w:p w:rsidR="00327015" w:rsidRPr="00737040" w:rsidRDefault="00327015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</w:t>
      </w:r>
      <w:r w:rsidR="004C7B69" w:rsidRPr="00737040">
        <w:rPr>
          <w:rFonts w:ascii="Times New Roman" w:hAnsi="Times New Roman" w:cs="Times New Roman"/>
          <w:sz w:val="28"/>
          <w:szCs w:val="28"/>
        </w:rPr>
        <w:t>Национална стратегия за насърчаване и повишаване на грамотността/2014-2020г.</w:t>
      </w:r>
    </w:p>
    <w:p w:rsidR="00327015" w:rsidRPr="00737040" w:rsidRDefault="00D025D4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 xml:space="preserve">          В С</w:t>
      </w:r>
      <w:r w:rsidR="00166055" w:rsidRPr="00737040">
        <w:rPr>
          <w:rFonts w:ascii="Times New Roman" w:hAnsi="Times New Roman" w:cs="Times New Roman"/>
          <w:sz w:val="28"/>
          <w:szCs w:val="28"/>
        </w:rPr>
        <w:t>тратегията за намаляване дела на преждевременно напу</w:t>
      </w:r>
      <w:r w:rsidR="00FC761D" w:rsidRPr="00737040">
        <w:rPr>
          <w:rFonts w:ascii="Times New Roman" w:hAnsi="Times New Roman" w:cs="Times New Roman"/>
          <w:sz w:val="28"/>
          <w:szCs w:val="28"/>
        </w:rPr>
        <w:t>сналите образователната система</w:t>
      </w:r>
      <w:r w:rsidR="00166055" w:rsidRPr="00737040">
        <w:rPr>
          <w:rFonts w:ascii="Times New Roman" w:hAnsi="Times New Roman" w:cs="Times New Roman"/>
          <w:sz w:val="28"/>
          <w:szCs w:val="28"/>
        </w:rPr>
        <w:t xml:space="preserve"> е дефинирано като сложно явление, което оказва сериозно влияние </w:t>
      </w:r>
      <w:r w:rsidR="00F01FEF" w:rsidRPr="00737040">
        <w:rPr>
          <w:rFonts w:ascii="Times New Roman" w:hAnsi="Times New Roman" w:cs="Times New Roman"/>
          <w:sz w:val="28"/>
          <w:szCs w:val="28"/>
        </w:rPr>
        <w:t>върху индивидуалните съдби на пряко засегнатите и благосъстоянието на техните семейства, върху възможното развитие на техните общности и върху цялостното социално-икономическо развитие.</w:t>
      </w:r>
      <w:r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F01FEF" w:rsidRPr="00737040">
        <w:rPr>
          <w:rFonts w:ascii="Times New Roman" w:hAnsi="Times New Roman" w:cs="Times New Roman"/>
          <w:sz w:val="28"/>
          <w:szCs w:val="28"/>
        </w:rPr>
        <w:t>Превенцията и преодоляването на проблема изисква интегрирана политика и ангажираност на всички сектори и институции, свързани с образованието и с личностното развитие на децата.</w:t>
      </w:r>
    </w:p>
    <w:p w:rsidR="00456BEC" w:rsidRPr="00737040" w:rsidRDefault="00D025D4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C441E" w:rsidRPr="00737040">
        <w:rPr>
          <w:rFonts w:ascii="Times New Roman" w:hAnsi="Times New Roman" w:cs="Times New Roman"/>
          <w:b/>
          <w:sz w:val="28"/>
          <w:szCs w:val="28"/>
        </w:rPr>
        <w:t xml:space="preserve">Причините </w:t>
      </w:r>
      <w:r w:rsidRPr="00737040">
        <w:rPr>
          <w:rFonts w:ascii="Times New Roman" w:hAnsi="Times New Roman" w:cs="Times New Roman"/>
          <w:b/>
          <w:sz w:val="28"/>
          <w:szCs w:val="28"/>
        </w:rPr>
        <w:t>за отпадане</w:t>
      </w:r>
      <w:r w:rsidRPr="00737040">
        <w:rPr>
          <w:rFonts w:ascii="Times New Roman" w:hAnsi="Times New Roman" w:cs="Times New Roman"/>
          <w:sz w:val="28"/>
          <w:szCs w:val="28"/>
        </w:rPr>
        <w:t xml:space="preserve"> и</w:t>
      </w:r>
      <w:r w:rsidR="008C441E" w:rsidRPr="00737040">
        <w:rPr>
          <w:rFonts w:ascii="Times New Roman" w:hAnsi="Times New Roman" w:cs="Times New Roman"/>
          <w:sz w:val="28"/>
          <w:szCs w:val="28"/>
        </w:rPr>
        <w:t xml:space="preserve"> преждевременното напускане</w:t>
      </w:r>
      <w:r w:rsidR="004C7B69" w:rsidRPr="00737040">
        <w:rPr>
          <w:rFonts w:ascii="Times New Roman" w:hAnsi="Times New Roman" w:cs="Times New Roman"/>
          <w:sz w:val="28"/>
          <w:szCs w:val="28"/>
        </w:rPr>
        <w:t xml:space="preserve"> на децата от подготвителните групи, могат да бъдат категоризирани в няколко направления</w:t>
      </w:r>
      <w:r w:rsidR="00887998"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Pr="007370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6BEC" w:rsidRPr="00737040" w:rsidRDefault="00D025D4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370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 </w:t>
      </w:r>
      <w:r w:rsidRPr="007370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BEC" w:rsidRPr="00737040">
        <w:rPr>
          <w:rFonts w:ascii="Times New Roman" w:hAnsi="Times New Roman" w:cs="Times New Roman"/>
          <w:b/>
          <w:sz w:val="28"/>
          <w:szCs w:val="28"/>
        </w:rPr>
        <w:t xml:space="preserve">Социално-икономически </w:t>
      </w:r>
      <w:r w:rsidR="00D8674A" w:rsidRPr="00737040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="00D8674A" w:rsidRPr="00737040">
        <w:rPr>
          <w:rFonts w:ascii="Times New Roman" w:hAnsi="Times New Roman" w:cs="Times New Roman"/>
          <w:sz w:val="28"/>
          <w:szCs w:val="28"/>
        </w:rPr>
        <w:t xml:space="preserve"> семейства с ниски</w:t>
      </w:r>
      <w:r w:rsidR="00456BEC" w:rsidRPr="00737040">
        <w:rPr>
          <w:rFonts w:ascii="Times New Roman" w:hAnsi="Times New Roman" w:cs="Times New Roman"/>
          <w:sz w:val="28"/>
          <w:szCs w:val="28"/>
        </w:rPr>
        <w:t xml:space="preserve"> доходи,</w:t>
      </w:r>
      <w:r w:rsidR="00D8674A" w:rsidRPr="00737040">
        <w:rPr>
          <w:rFonts w:ascii="Times New Roman" w:hAnsi="Times New Roman" w:cs="Times New Roman"/>
          <w:sz w:val="28"/>
          <w:szCs w:val="28"/>
        </w:rPr>
        <w:t xml:space="preserve"> лоши материални условия на живот</w:t>
      </w:r>
      <w:proofErr w:type="gramStart"/>
      <w:r w:rsidR="00D8674A" w:rsidRPr="00737040">
        <w:rPr>
          <w:rFonts w:ascii="Times New Roman" w:hAnsi="Times New Roman" w:cs="Times New Roman"/>
          <w:sz w:val="28"/>
          <w:szCs w:val="28"/>
        </w:rPr>
        <w:t>,  отрицателно</w:t>
      </w:r>
      <w:proofErr w:type="gramEnd"/>
      <w:r w:rsidR="00D8674A" w:rsidRPr="00737040">
        <w:rPr>
          <w:rFonts w:ascii="Times New Roman" w:hAnsi="Times New Roman" w:cs="Times New Roman"/>
          <w:sz w:val="28"/>
          <w:szCs w:val="28"/>
        </w:rPr>
        <w:t xml:space="preserve"> въздействие на сем</w:t>
      </w:r>
      <w:r w:rsidR="00763402" w:rsidRPr="00737040">
        <w:rPr>
          <w:rFonts w:ascii="Times New Roman" w:hAnsi="Times New Roman" w:cs="Times New Roman"/>
          <w:sz w:val="28"/>
          <w:szCs w:val="28"/>
        </w:rPr>
        <w:t>е</w:t>
      </w:r>
      <w:r w:rsidR="00D8674A" w:rsidRPr="00737040">
        <w:rPr>
          <w:rFonts w:ascii="Times New Roman" w:hAnsi="Times New Roman" w:cs="Times New Roman"/>
          <w:sz w:val="28"/>
          <w:szCs w:val="28"/>
        </w:rPr>
        <w:t xml:space="preserve">йната </w:t>
      </w:r>
      <w:r w:rsidR="00D8674A" w:rsidRPr="00737040">
        <w:rPr>
          <w:rFonts w:ascii="Times New Roman" w:hAnsi="Times New Roman" w:cs="Times New Roman"/>
          <w:sz w:val="28"/>
          <w:szCs w:val="28"/>
        </w:rPr>
        <w:lastRenderedPageBreak/>
        <w:t xml:space="preserve">среда, незаинтересованост,  негативно отношение и бездействие на родителите  от </w:t>
      </w:r>
      <w:r w:rsidR="00456BEC" w:rsidRPr="00737040">
        <w:rPr>
          <w:rFonts w:ascii="Times New Roman" w:hAnsi="Times New Roman" w:cs="Times New Roman"/>
          <w:sz w:val="28"/>
          <w:szCs w:val="28"/>
        </w:rPr>
        <w:t xml:space="preserve"> определени социални слоеве.</w:t>
      </w:r>
      <w:r w:rsidR="00D8674A" w:rsidRPr="007370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6BEC" w:rsidRPr="00737040" w:rsidRDefault="00D025D4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 xml:space="preserve">    -   Етнокултурни </w:t>
      </w:r>
      <w:r w:rsidR="00763402" w:rsidRPr="00737040">
        <w:rPr>
          <w:rFonts w:ascii="Times New Roman" w:hAnsi="Times New Roman" w:cs="Times New Roman"/>
          <w:b/>
          <w:sz w:val="28"/>
          <w:szCs w:val="28"/>
        </w:rPr>
        <w:t>–</w:t>
      </w:r>
      <w:r w:rsidR="00456BEC"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763402" w:rsidRPr="00737040">
        <w:rPr>
          <w:rFonts w:ascii="Times New Roman" w:hAnsi="Times New Roman" w:cs="Times New Roman"/>
          <w:sz w:val="28"/>
          <w:szCs w:val="28"/>
        </w:rPr>
        <w:t>многообразие от етноси  и религии,  въздействие  сред уязвими групи</w:t>
      </w:r>
      <w:r w:rsidR="00EC39E0" w:rsidRPr="00737040">
        <w:rPr>
          <w:rFonts w:ascii="Times New Roman" w:hAnsi="Times New Roman" w:cs="Times New Roman"/>
          <w:sz w:val="28"/>
          <w:szCs w:val="28"/>
        </w:rPr>
        <w:t>, липса на желание и</w:t>
      </w:r>
      <w:r w:rsidR="00763402" w:rsidRPr="00737040">
        <w:rPr>
          <w:rFonts w:ascii="Times New Roman" w:hAnsi="Times New Roman" w:cs="Times New Roman"/>
          <w:sz w:val="28"/>
          <w:szCs w:val="28"/>
        </w:rPr>
        <w:t xml:space="preserve"> мотиваци</w:t>
      </w:r>
      <w:r w:rsidR="00EC39E0" w:rsidRPr="00737040">
        <w:rPr>
          <w:rFonts w:ascii="Times New Roman" w:hAnsi="Times New Roman" w:cs="Times New Roman"/>
          <w:sz w:val="28"/>
          <w:szCs w:val="28"/>
        </w:rPr>
        <w:t>я у родителите да образоват  децата си,</w:t>
      </w:r>
      <w:r w:rsidR="00763402"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456BEC" w:rsidRPr="00737040">
        <w:rPr>
          <w:rFonts w:ascii="Times New Roman" w:hAnsi="Times New Roman" w:cs="Times New Roman"/>
          <w:sz w:val="28"/>
          <w:szCs w:val="28"/>
        </w:rPr>
        <w:t>по-ниска ценност на образованието</w:t>
      </w:r>
      <w:r w:rsidR="00457F46" w:rsidRPr="00737040">
        <w:rPr>
          <w:rFonts w:ascii="Times New Roman" w:hAnsi="Times New Roman" w:cs="Times New Roman"/>
          <w:sz w:val="28"/>
          <w:szCs w:val="28"/>
        </w:rPr>
        <w:t>.</w:t>
      </w:r>
    </w:p>
    <w:p w:rsidR="00AB55EB" w:rsidRPr="00737040" w:rsidRDefault="00D025D4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 xml:space="preserve">    - </w:t>
      </w:r>
      <w:r w:rsidR="00456BEC" w:rsidRPr="00737040">
        <w:rPr>
          <w:rFonts w:ascii="Times New Roman" w:hAnsi="Times New Roman" w:cs="Times New Roman"/>
          <w:b/>
          <w:sz w:val="28"/>
          <w:szCs w:val="28"/>
        </w:rPr>
        <w:t>Образователни</w:t>
      </w:r>
      <w:r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EC39E0" w:rsidRPr="00737040">
        <w:rPr>
          <w:rFonts w:ascii="Times New Roman" w:hAnsi="Times New Roman" w:cs="Times New Roman"/>
          <w:sz w:val="28"/>
          <w:szCs w:val="28"/>
        </w:rPr>
        <w:t>–</w:t>
      </w:r>
      <w:r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EC39E0" w:rsidRPr="00737040">
        <w:rPr>
          <w:rFonts w:ascii="Times New Roman" w:hAnsi="Times New Roman" w:cs="Times New Roman"/>
          <w:sz w:val="28"/>
          <w:szCs w:val="28"/>
        </w:rPr>
        <w:t>не владеене на български език от определени деца, трудности при разбиране и усвояване  на образователното съдържание, с</w:t>
      </w:r>
      <w:r w:rsidR="00AB55EB" w:rsidRPr="00737040">
        <w:rPr>
          <w:rFonts w:ascii="Times New Roman" w:hAnsi="Times New Roman" w:cs="Times New Roman"/>
          <w:sz w:val="28"/>
          <w:szCs w:val="28"/>
        </w:rPr>
        <w:t xml:space="preserve">лаб интерес към учебния процес и произтичащото от него </w:t>
      </w:r>
      <w:r w:rsidR="00EC39E0" w:rsidRPr="00737040">
        <w:rPr>
          <w:rFonts w:ascii="Times New Roman" w:hAnsi="Times New Roman" w:cs="Times New Roman"/>
          <w:sz w:val="28"/>
          <w:szCs w:val="28"/>
        </w:rPr>
        <w:t xml:space="preserve">нежелание да се посещава </w:t>
      </w:r>
      <w:r w:rsidR="00887998" w:rsidRPr="00737040">
        <w:rPr>
          <w:rFonts w:ascii="Times New Roman" w:hAnsi="Times New Roman" w:cs="Times New Roman"/>
          <w:sz w:val="28"/>
          <w:szCs w:val="28"/>
        </w:rPr>
        <w:t>детска градина</w:t>
      </w:r>
      <w:r w:rsidR="00AB55EB" w:rsidRPr="00737040">
        <w:rPr>
          <w:rFonts w:ascii="Times New Roman" w:hAnsi="Times New Roman" w:cs="Times New Roman"/>
          <w:sz w:val="28"/>
          <w:szCs w:val="28"/>
        </w:rPr>
        <w:t>.</w:t>
      </w:r>
    </w:p>
    <w:p w:rsidR="00457F46" w:rsidRPr="00737040" w:rsidRDefault="00D025D4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 xml:space="preserve">    - </w:t>
      </w:r>
      <w:r w:rsidR="00AB55EB" w:rsidRPr="00737040">
        <w:rPr>
          <w:rFonts w:ascii="Times New Roman" w:hAnsi="Times New Roman" w:cs="Times New Roman"/>
          <w:b/>
          <w:sz w:val="28"/>
          <w:szCs w:val="28"/>
        </w:rPr>
        <w:t>Институционални</w:t>
      </w:r>
      <w:r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EC39E0" w:rsidRPr="00737040">
        <w:rPr>
          <w:rFonts w:ascii="Times New Roman" w:hAnsi="Times New Roman" w:cs="Times New Roman"/>
          <w:sz w:val="28"/>
          <w:szCs w:val="28"/>
        </w:rPr>
        <w:t xml:space="preserve">– недостатъчна </w:t>
      </w:r>
      <w:proofErr w:type="spellStart"/>
      <w:r w:rsidR="00EC39E0" w:rsidRPr="00737040">
        <w:rPr>
          <w:rFonts w:ascii="Times New Roman" w:hAnsi="Times New Roman" w:cs="Times New Roman"/>
          <w:sz w:val="28"/>
          <w:szCs w:val="28"/>
        </w:rPr>
        <w:t>взаимственост</w:t>
      </w:r>
      <w:proofErr w:type="spellEnd"/>
      <w:r w:rsidR="00EC39E0" w:rsidRPr="00737040">
        <w:rPr>
          <w:rFonts w:ascii="Times New Roman" w:hAnsi="Times New Roman" w:cs="Times New Roman"/>
          <w:sz w:val="28"/>
          <w:szCs w:val="28"/>
        </w:rPr>
        <w:t xml:space="preserve"> и координация</w:t>
      </w:r>
      <w:r w:rsidR="00AB55EB" w:rsidRPr="00737040">
        <w:rPr>
          <w:rFonts w:ascii="Times New Roman" w:hAnsi="Times New Roman" w:cs="Times New Roman"/>
          <w:sz w:val="28"/>
          <w:szCs w:val="28"/>
        </w:rPr>
        <w:t xml:space="preserve"> между различните служби и специалисти на националн</w:t>
      </w:r>
      <w:r w:rsidR="004437E4" w:rsidRPr="00737040">
        <w:rPr>
          <w:rFonts w:ascii="Times New Roman" w:hAnsi="Times New Roman" w:cs="Times New Roman"/>
          <w:sz w:val="28"/>
          <w:szCs w:val="28"/>
        </w:rPr>
        <w:t>о, регионално, местно ниво</w:t>
      </w:r>
      <w:r w:rsidR="00AB55EB" w:rsidRPr="00737040">
        <w:rPr>
          <w:rFonts w:ascii="Times New Roman" w:hAnsi="Times New Roman" w:cs="Times New Roman"/>
          <w:sz w:val="28"/>
          <w:szCs w:val="28"/>
        </w:rPr>
        <w:t xml:space="preserve"> за справяне с </w:t>
      </w:r>
      <w:r w:rsidR="00457F46" w:rsidRPr="00737040">
        <w:rPr>
          <w:rFonts w:ascii="Times New Roman" w:hAnsi="Times New Roman" w:cs="Times New Roman"/>
          <w:sz w:val="28"/>
          <w:szCs w:val="28"/>
        </w:rPr>
        <w:t>прежд</w:t>
      </w:r>
      <w:r w:rsidR="004437E4" w:rsidRPr="00737040">
        <w:rPr>
          <w:rFonts w:ascii="Times New Roman" w:hAnsi="Times New Roman" w:cs="Times New Roman"/>
          <w:sz w:val="28"/>
          <w:szCs w:val="28"/>
        </w:rPr>
        <w:t xml:space="preserve">евременното напускане и отпадане  на деца ат детската градина </w:t>
      </w:r>
      <w:r w:rsidR="00457F46" w:rsidRPr="00737040">
        <w:rPr>
          <w:rFonts w:ascii="Times New Roman" w:hAnsi="Times New Roman" w:cs="Times New Roman"/>
          <w:sz w:val="28"/>
          <w:szCs w:val="28"/>
        </w:rPr>
        <w:t>.</w:t>
      </w:r>
    </w:p>
    <w:p w:rsidR="00457F46" w:rsidRPr="00737040" w:rsidRDefault="00D025D4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 xml:space="preserve">     - </w:t>
      </w:r>
      <w:r w:rsidR="00457F46" w:rsidRPr="00737040">
        <w:rPr>
          <w:rFonts w:ascii="Times New Roman" w:hAnsi="Times New Roman" w:cs="Times New Roman"/>
          <w:b/>
          <w:sz w:val="28"/>
          <w:szCs w:val="28"/>
        </w:rPr>
        <w:t>Психологически</w:t>
      </w:r>
      <w:r w:rsidRPr="00737040">
        <w:rPr>
          <w:rFonts w:ascii="Times New Roman" w:hAnsi="Times New Roman" w:cs="Times New Roman"/>
          <w:sz w:val="28"/>
          <w:szCs w:val="28"/>
        </w:rPr>
        <w:t xml:space="preserve"> - </w:t>
      </w:r>
      <w:r w:rsidR="00457F46" w:rsidRPr="00737040">
        <w:rPr>
          <w:rFonts w:ascii="Times New Roman" w:hAnsi="Times New Roman" w:cs="Times New Roman"/>
          <w:sz w:val="28"/>
          <w:szCs w:val="28"/>
        </w:rPr>
        <w:t>неувереност в себе си</w:t>
      </w:r>
      <w:r w:rsidR="00EC39E0" w:rsidRPr="00737040">
        <w:rPr>
          <w:rFonts w:ascii="Times New Roman" w:hAnsi="Times New Roman" w:cs="Times New Roman"/>
          <w:sz w:val="28"/>
          <w:szCs w:val="28"/>
        </w:rPr>
        <w:t>, езикова бариера,</w:t>
      </w:r>
      <w:r w:rsidR="00457F46" w:rsidRPr="00737040">
        <w:rPr>
          <w:rFonts w:ascii="Times New Roman" w:hAnsi="Times New Roman" w:cs="Times New Roman"/>
          <w:sz w:val="28"/>
          <w:szCs w:val="28"/>
        </w:rPr>
        <w:t xml:space="preserve"> чувство на недоверие на родителите към дейността на образователните институции.</w:t>
      </w:r>
    </w:p>
    <w:p w:rsidR="001D5016" w:rsidRPr="00737040" w:rsidRDefault="00D025D4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 xml:space="preserve">     - </w:t>
      </w:r>
      <w:r w:rsidR="00457F46" w:rsidRPr="00737040">
        <w:rPr>
          <w:rFonts w:ascii="Times New Roman" w:hAnsi="Times New Roman" w:cs="Times New Roman"/>
          <w:b/>
          <w:sz w:val="28"/>
          <w:szCs w:val="28"/>
        </w:rPr>
        <w:t>Причини свързани със здравния статус</w:t>
      </w:r>
      <w:r w:rsidR="001D5016" w:rsidRPr="00737040">
        <w:rPr>
          <w:rFonts w:ascii="Times New Roman" w:hAnsi="Times New Roman" w:cs="Times New Roman"/>
          <w:sz w:val="28"/>
          <w:szCs w:val="28"/>
        </w:rPr>
        <w:t>.</w:t>
      </w:r>
    </w:p>
    <w:p w:rsidR="0066654F" w:rsidRPr="00737040" w:rsidRDefault="008B3727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 xml:space="preserve">       </w:t>
      </w:r>
      <w:r w:rsidR="001D5016" w:rsidRPr="00737040">
        <w:rPr>
          <w:rFonts w:ascii="Times New Roman" w:hAnsi="Times New Roman" w:cs="Times New Roman"/>
          <w:sz w:val="28"/>
          <w:szCs w:val="28"/>
        </w:rPr>
        <w:t>П</w:t>
      </w:r>
      <w:r w:rsidR="004437E4" w:rsidRPr="00737040">
        <w:rPr>
          <w:rFonts w:ascii="Times New Roman" w:hAnsi="Times New Roman" w:cs="Times New Roman"/>
          <w:sz w:val="28"/>
          <w:szCs w:val="28"/>
        </w:rPr>
        <w:t xml:space="preserve">реодоляване </w:t>
      </w:r>
      <w:r w:rsidR="00CC1B8F" w:rsidRPr="00737040">
        <w:rPr>
          <w:rFonts w:ascii="Times New Roman" w:hAnsi="Times New Roman" w:cs="Times New Roman"/>
          <w:sz w:val="28"/>
          <w:szCs w:val="28"/>
        </w:rPr>
        <w:t>на социалното изключване</w:t>
      </w:r>
      <w:r w:rsidR="0066654F" w:rsidRPr="0073704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C1B8F"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9E2741" w:rsidRPr="00737040">
        <w:rPr>
          <w:rFonts w:ascii="Times New Roman" w:hAnsi="Times New Roman" w:cs="Times New Roman"/>
          <w:sz w:val="28"/>
          <w:szCs w:val="28"/>
        </w:rPr>
        <w:t xml:space="preserve"> по-добро образование и грижи в периода на ранното детство,</w:t>
      </w:r>
      <w:r w:rsidR="004437E4"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CC1B8F" w:rsidRPr="00737040">
        <w:rPr>
          <w:rFonts w:ascii="Times New Roman" w:hAnsi="Times New Roman" w:cs="Times New Roman"/>
          <w:sz w:val="28"/>
          <w:szCs w:val="28"/>
        </w:rPr>
        <w:t xml:space="preserve"> интегриране на децата със специално образователни потребности, </w:t>
      </w:r>
      <w:r w:rsidR="009E2741" w:rsidRPr="00737040">
        <w:rPr>
          <w:rFonts w:ascii="Times New Roman" w:hAnsi="Times New Roman" w:cs="Times New Roman"/>
          <w:sz w:val="28"/>
          <w:szCs w:val="28"/>
        </w:rPr>
        <w:t xml:space="preserve">осигуряване на всички деца </w:t>
      </w:r>
      <w:r w:rsidR="00BF02BD" w:rsidRPr="00737040">
        <w:rPr>
          <w:rFonts w:ascii="Times New Roman" w:hAnsi="Times New Roman" w:cs="Times New Roman"/>
          <w:sz w:val="28"/>
          <w:szCs w:val="28"/>
        </w:rPr>
        <w:t xml:space="preserve">на възможности за най-добър старт в живота. </w:t>
      </w:r>
    </w:p>
    <w:p w:rsidR="00BF02BD" w:rsidRPr="00737040" w:rsidRDefault="0066654F" w:rsidP="00691F32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Програмата разработена от детската градина се б</w:t>
      </w:r>
      <w:r w:rsidR="006D0175" w:rsidRPr="00737040">
        <w:rPr>
          <w:rFonts w:ascii="Times New Roman" w:hAnsi="Times New Roman" w:cs="Times New Roman"/>
          <w:sz w:val="28"/>
          <w:szCs w:val="28"/>
        </w:rPr>
        <w:t xml:space="preserve">азира </w:t>
      </w:r>
      <w:r w:rsidR="00BF02BD" w:rsidRPr="00737040">
        <w:rPr>
          <w:rFonts w:ascii="Times New Roman" w:hAnsi="Times New Roman" w:cs="Times New Roman"/>
          <w:sz w:val="28"/>
          <w:szCs w:val="28"/>
        </w:rPr>
        <w:t xml:space="preserve"> на основни принципи на приобщаващото образование:</w:t>
      </w:r>
    </w:p>
    <w:p w:rsidR="00BF02BD" w:rsidRPr="00737040" w:rsidRDefault="00BF02BD" w:rsidP="001D5016">
      <w:pPr>
        <w:pStyle w:val="a3"/>
        <w:numPr>
          <w:ilvl w:val="0"/>
          <w:numId w:val="3"/>
        </w:num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Всяко дете има право на образование и равен достъп до образование.</w:t>
      </w:r>
    </w:p>
    <w:p w:rsidR="00BF02BD" w:rsidRPr="00737040" w:rsidRDefault="00BF02BD" w:rsidP="001D5016">
      <w:pPr>
        <w:pStyle w:val="a3"/>
        <w:numPr>
          <w:ilvl w:val="0"/>
          <w:numId w:val="3"/>
        </w:num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Всяко дете може да учи и да се възползва от предимствата, които образованието дава.</w:t>
      </w:r>
    </w:p>
    <w:p w:rsidR="00BF02BD" w:rsidRPr="00737040" w:rsidRDefault="00BF02BD" w:rsidP="001D5016">
      <w:pPr>
        <w:pStyle w:val="a3"/>
        <w:numPr>
          <w:ilvl w:val="0"/>
          <w:numId w:val="3"/>
        </w:num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В образователния процес не се допуска дискриминация, основана на раса, народност, пол, етническа принадлежност, социален произход, вероизповедание, обществено положение, увреждане или друг статус.</w:t>
      </w:r>
    </w:p>
    <w:p w:rsidR="00DB6F0C" w:rsidRPr="00737040" w:rsidRDefault="00BF02BD" w:rsidP="001D5016">
      <w:pPr>
        <w:pStyle w:val="a3"/>
        <w:numPr>
          <w:ilvl w:val="0"/>
          <w:numId w:val="3"/>
        </w:num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Приобщаващото образование предполага промени в образователната система</w:t>
      </w:r>
      <w:r w:rsidR="00DB6F0C" w:rsidRPr="00737040">
        <w:rPr>
          <w:rFonts w:ascii="Times New Roman" w:hAnsi="Times New Roman" w:cs="Times New Roman"/>
          <w:sz w:val="28"/>
          <w:szCs w:val="28"/>
        </w:rPr>
        <w:t>, за да може тя да се адаптира към потребностите на конкретното дете.</w:t>
      </w:r>
    </w:p>
    <w:p w:rsidR="00DB6F0C" w:rsidRPr="00737040" w:rsidRDefault="00DB6F0C" w:rsidP="001D5016">
      <w:pPr>
        <w:pStyle w:val="a3"/>
        <w:numPr>
          <w:ilvl w:val="0"/>
          <w:numId w:val="3"/>
        </w:num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Различията между децата са източник на многообразие и богатство, а не на проблеми.</w:t>
      </w:r>
    </w:p>
    <w:p w:rsidR="00DB6F0C" w:rsidRPr="00737040" w:rsidRDefault="001D5016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lastRenderedPageBreak/>
        <w:t xml:space="preserve">       - </w:t>
      </w:r>
      <w:r w:rsidR="00DB6F0C" w:rsidRPr="00737040">
        <w:rPr>
          <w:rFonts w:ascii="Times New Roman" w:hAnsi="Times New Roman" w:cs="Times New Roman"/>
          <w:sz w:val="28"/>
          <w:szCs w:val="28"/>
        </w:rPr>
        <w:t>Възгледите и мнението на детето трябва да бъдат взети предвид при неговото участие в живота на ДГ.</w:t>
      </w:r>
    </w:p>
    <w:p w:rsidR="00DB6F0C" w:rsidRPr="00737040" w:rsidRDefault="001D5016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 xml:space="preserve">        </w:t>
      </w:r>
      <w:r w:rsidR="00DB6F0C" w:rsidRPr="00737040">
        <w:rPr>
          <w:rFonts w:ascii="Times New Roman" w:hAnsi="Times New Roman" w:cs="Times New Roman"/>
          <w:sz w:val="28"/>
          <w:szCs w:val="28"/>
        </w:rPr>
        <w:t>-</w:t>
      </w:r>
      <w:r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DB6F0C" w:rsidRPr="00737040">
        <w:rPr>
          <w:rFonts w:ascii="Times New Roman" w:hAnsi="Times New Roman" w:cs="Times New Roman"/>
          <w:sz w:val="28"/>
          <w:szCs w:val="28"/>
        </w:rPr>
        <w:t>Децата следва да бъдат стимулирани да участват активно в образователния процес.</w:t>
      </w:r>
    </w:p>
    <w:p w:rsidR="00183856" w:rsidRPr="00737040" w:rsidRDefault="001D5016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 xml:space="preserve">       </w:t>
      </w:r>
      <w:r w:rsidR="00DB6F0C" w:rsidRPr="00737040">
        <w:rPr>
          <w:rFonts w:ascii="Times New Roman" w:hAnsi="Times New Roman" w:cs="Times New Roman"/>
          <w:sz w:val="28"/>
          <w:szCs w:val="28"/>
        </w:rPr>
        <w:t>-</w:t>
      </w:r>
      <w:r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DB6F0C" w:rsidRPr="00737040">
        <w:rPr>
          <w:rFonts w:ascii="Times New Roman" w:hAnsi="Times New Roman" w:cs="Times New Roman"/>
          <w:sz w:val="28"/>
          <w:szCs w:val="28"/>
        </w:rPr>
        <w:t>Всички аспекти на образованието, програми и методи на преподаване, както и формите на комуникация следва да бъдат адаптирани, за да се създадат възможности за включване.</w:t>
      </w:r>
    </w:p>
    <w:p w:rsidR="001D5016" w:rsidRPr="00737040" w:rsidRDefault="001D5016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3856" w:rsidRPr="00737040" w:rsidRDefault="001D5016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183856" w:rsidRPr="00737040">
        <w:rPr>
          <w:rFonts w:ascii="Times New Roman" w:hAnsi="Times New Roman" w:cs="Times New Roman"/>
          <w:b/>
          <w:sz w:val="28"/>
          <w:szCs w:val="28"/>
        </w:rPr>
        <w:t>ЦЕЛИ НА ПРОГРАМАТА:</w:t>
      </w:r>
    </w:p>
    <w:p w:rsidR="001D5016" w:rsidRPr="00737040" w:rsidRDefault="00183856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>Обща цел:</w:t>
      </w:r>
      <w:r w:rsidR="001D5016" w:rsidRPr="007370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3856" w:rsidRPr="00737040" w:rsidRDefault="001D5016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Осигуря</w:t>
      </w:r>
      <w:r w:rsidR="00183856" w:rsidRPr="00737040">
        <w:rPr>
          <w:rFonts w:ascii="Times New Roman" w:hAnsi="Times New Roman" w:cs="Times New Roman"/>
          <w:sz w:val="28"/>
          <w:szCs w:val="28"/>
        </w:rPr>
        <w:t xml:space="preserve">ване на </w:t>
      </w:r>
      <w:r w:rsidR="002F1498" w:rsidRPr="00737040">
        <w:rPr>
          <w:rFonts w:ascii="Times New Roman" w:hAnsi="Times New Roman" w:cs="Times New Roman"/>
          <w:sz w:val="28"/>
          <w:szCs w:val="28"/>
        </w:rPr>
        <w:t xml:space="preserve">образователна и личностна подкрепа на всяко дете. </w:t>
      </w:r>
    </w:p>
    <w:p w:rsidR="00FC761D" w:rsidRPr="00737040" w:rsidRDefault="00183856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>Подцели:</w:t>
      </w:r>
      <w:r w:rsidRPr="007370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3856" w:rsidRPr="00737040" w:rsidRDefault="00183856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1.Намаляване на уважителните и неуважителните отсъствия.</w:t>
      </w:r>
    </w:p>
    <w:p w:rsidR="00E706AF" w:rsidRPr="00737040" w:rsidRDefault="002F1498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2</w:t>
      </w:r>
      <w:r w:rsidR="00183856" w:rsidRPr="00737040">
        <w:rPr>
          <w:rFonts w:ascii="Times New Roman" w:hAnsi="Times New Roman" w:cs="Times New Roman"/>
          <w:sz w:val="28"/>
          <w:szCs w:val="28"/>
        </w:rPr>
        <w:t>.Създаване на положителна нагласа</w:t>
      </w:r>
      <w:r w:rsidR="006D0175" w:rsidRPr="00737040">
        <w:rPr>
          <w:rFonts w:ascii="Times New Roman" w:hAnsi="Times New Roman" w:cs="Times New Roman"/>
          <w:sz w:val="28"/>
          <w:szCs w:val="28"/>
        </w:rPr>
        <w:t xml:space="preserve"> и желание за посещение </w:t>
      </w:r>
      <w:r w:rsidR="00183856" w:rsidRPr="00737040">
        <w:rPr>
          <w:rFonts w:ascii="Times New Roman" w:hAnsi="Times New Roman" w:cs="Times New Roman"/>
          <w:sz w:val="28"/>
          <w:szCs w:val="28"/>
        </w:rPr>
        <w:t xml:space="preserve"> към </w:t>
      </w:r>
      <w:r w:rsidR="00953B54" w:rsidRPr="00737040">
        <w:rPr>
          <w:rFonts w:ascii="Times New Roman" w:hAnsi="Times New Roman" w:cs="Times New Roman"/>
          <w:sz w:val="28"/>
          <w:szCs w:val="28"/>
        </w:rPr>
        <w:t xml:space="preserve">дейността на </w:t>
      </w:r>
      <w:r w:rsidR="006D0175" w:rsidRPr="00737040">
        <w:rPr>
          <w:rFonts w:ascii="Times New Roman" w:hAnsi="Times New Roman" w:cs="Times New Roman"/>
          <w:sz w:val="28"/>
          <w:szCs w:val="28"/>
        </w:rPr>
        <w:t xml:space="preserve"> детската градина.</w:t>
      </w:r>
    </w:p>
    <w:p w:rsidR="006D0175" w:rsidRPr="00737040" w:rsidRDefault="006D0175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3.Утвърждаване на детската градина като място , което ефективно допринася за развитието на детската личност.</w:t>
      </w:r>
    </w:p>
    <w:p w:rsidR="00737040" w:rsidRPr="00737040" w:rsidRDefault="001D5016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:rsidR="00700591" w:rsidRPr="00737040" w:rsidRDefault="001D5016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06AF" w:rsidRPr="00737040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E706AF" w:rsidRPr="00737040" w:rsidRDefault="00E706AF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 xml:space="preserve">-Разработване и </w:t>
      </w:r>
      <w:r w:rsidR="006D0175" w:rsidRPr="00737040">
        <w:rPr>
          <w:rFonts w:ascii="Times New Roman" w:hAnsi="Times New Roman" w:cs="Times New Roman"/>
          <w:sz w:val="28"/>
          <w:szCs w:val="28"/>
        </w:rPr>
        <w:t xml:space="preserve">използване на политики и ефективни мерки </w:t>
      </w:r>
      <w:r w:rsidRPr="00737040">
        <w:rPr>
          <w:rFonts w:ascii="Times New Roman" w:hAnsi="Times New Roman" w:cs="Times New Roman"/>
          <w:sz w:val="28"/>
          <w:szCs w:val="28"/>
        </w:rPr>
        <w:t>за превенция и намаляване на риска от преждевременно отпадане на деца от ДГ.</w:t>
      </w:r>
    </w:p>
    <w:p w:rsidR="007C386B" w:rsidRPr="00737040" w:rsidRDefault="008B3727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 xml:space="preserve">-Прилагане на </w:t>
      </w:r>
      <w:r w:rsidR="00501290" w:rsidRPr="00737040">
        <w:rPr>
          <w:rFonts w:ascii="Times New Roman" w:hAnsi="Times New Roman" w:cs="Times New Roman"/>
          <w:sz w:val="28"/>
          <w:szCs w:val="28"/>
        </w:rPr>
        <w:t>индивидуалният и диференцираният подход</w:t>
      </w:r>
      <w:r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F100BA" w:rsidRPr="00737040">
        <w:rPr>
          <w:rFonts w:ascii="Times New Roman" w:hAnsi="Times New Roman" w:cs="Times New Roman"/>
          <w:sz w:val="28"/>
          <w:szCs w:val="28"/>
        </w:rPr>
        <w:t>в работата с</w:t>
      </w:r>
      <w:r w:rsidR="007C386B" w:rsidRPr="00737040">
        <w:rPr>
          <w:rFonts w:ascii="Times New Roman" w:hAnsi="Times New Roman" w:cs="Times New Roman"/>
          <w:sz w:val="28"/>
          <w:szCs w:val="28"/>
        </w:rPr>
        <w:t xml:space="preserve"> децата във всяка възрастова</w:t>
      </w:r>
      <w:r w:rsidR="00F100BA" w:rsidRPr="00737040">
        <w:rPr>
          <w:rFonts w:ascii="Times New Roman" w:hAnsi="Times New Roman" w:cs="Times New Roman"/>
          <w:sz w:val="28"/>
          <w:szCs w:val="28"/>
        </w:rPr>
        <w:t xml:space="preserve"> група.</w:t>
      </w:r>
    </w:p>
    <w:p w:rsidR="00F33C48" w:rsidRPr="00737040" w:rsidRDefault="007C386B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</w:t>
      </w:r>
      <w:r w:rsidR="008B3727" w:rsidRPr="00737040">
        <w:rPr>
          <w:rFonts w:ascii="Times New Roman" w:hAnsi="Times New Roman" w:cs="Times New Roman"/>
          <w:sz w:val="28"/>
          <w:szCs w:val="28"/>
        </w:rPr>
        <w:t>Съобразяване</w:t>
      </w:r>
      <w:r w:rsidR="00F100BA" w:rsidRPr="00737040">
        <w:rPr>
          <w:rFonts w:ascii="Times New Roman" w:hAnsi="Times New Roman" w:cs="Times New Roman"/>
          <w:sz w:val="28"/>
          <w:szCs w:val="28"/>
        </w:rPr>
        <w:t xml:space="preserve"> с възрастовите и индивидуални особености на всяко </w:t>
      </w:r>
      <w:r w:rsidRPr="00737040">
        <w:rPr>
          <w:rFonts w:ascii="Times New Roman" w:hAnsi="Times New Roman" w:cs="Times New Roman"/>
          <w:sz w:val="28"/>
          <w:szCs w:val="28"/>
        </w:rPr>
        <w:t>дете</w:t>
      </w:r>
      <w:r w:rsidR="00E706AF" w:rsidRPr="00737040">
        <w:rPr>
          <w:rFonts w:ascii="Times New Roman" w:hAnsi="Times New Roman" w:cs="Times New Roman"/>
          <w:sz w:val="28"/>
          <w:szCs w:val="28"/>
        </w:rPr>
        <w:t>.</w:t>
      </w:r>
    </w:p>
    <w:p w:rsidR="00737040" w:rsidRPr="00737040" w:rsidRDefault="00737040" w:rsidP="007370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-Осигуряване на позитивна образователно-възпитателна среда в детската градина и равен старт за всички деца.</w:t>
      </w:r>
    </w:p>
    <w:p w:rsidR="00737040" w:rsidRPr="00737040" w:rsidRDefault="00737040" w:rsidP="007370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-Активно участие на децата в мероприятия от Плана за празници и развлечения и мероприятия на общинско, регионално и национално ниво.</w:t>
      </w:r>
    </w:p>
    <w:p w:rsidR="00737040" w:rsidRPr="00737040" w:rsidRDefault="00737040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33C48" w:rsidRPr="00737040" w:rsidRDefault="00F33C48" w:rsidP="00737040">
      <w:pPr>
        <w:tabs>
          <w:tab w:val="left" w:pos="1635"/>
          <w:tab w:val="left" w:pos="637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 xml:space="preserve">-Организиране на </w:t>
      </w:r>
      <w:r w:rsidR="008B3727" w:rsidRPr="00737040">
        <w:rPr>
          <w:rFonts w:ascii="Times New Roman" w:hAnsi="Times New Roman" w:cs="Times New Roman"/>
          <w:sz w:val="28"/>
          <w:szCs w:val="28"/>
        </w:rPr>
        <w:t xml:space="preserve">срещи, консултации, тренинги, празници и развлечения </w:t>
      </w:r>
      <w:r w:rsidRPr="00737040">
        <w:rPr>
          <w:rFonts w:ascii="Times New Roman" w:hAnsi="Times New Roman" w:cs="Times New Roman"/>
          <w:sz w:val="28"/>
          <w:szCs w:val="28"/>
        </w:rPr>
        <w:t xml:space="preserve"> с активното участие на родителите.</w:t>
      </w:r>
    </w:p>
    <w:p w:rsidR="002F1498" w:rsidRPr="00737040" w:rsidRDefault="002F1498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33C48" w:rsidRPr="00737040" w:rsidRDefault="002F1498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F33C48" w:rsidRPr="00737040">
        <w:rPr>
          <w:rFonts w:ascii="Times New Roman" w:hAnsi="Times New Roman" w:cs="Times New Roman"/>
          <w:b/>
          <w:sz w:val="28"/>
          <w:szCs w:val="28"/>
        </w:rPr>
        <w:t>ДЕЙНОСТИ И МЕРКИ ЗА НАМАЛЯВАНЕ НА РИСКА ОТ ПРЕЖДЕВРЕМЕННО ОТПАДАНЕ НА ДЕЦА ОТ ДГ:</w:t>
      </w:r>
    </w:p>
    <w:p w:rsidR="008B3727" w:rsidRPr="00737040" w:rsidRDefault="008B3727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 xml:space="preserve">Мерките, които ДГ </w:t>
      </w:r>
      <w:r w:rsidRPr="0073704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Pr="00737040">
        <w:rPr>
          <w:rFonts w:ascii="Times New Roman" w:hAnsi="Times New Roman" w:cs="Times New Roman"/>
          <w:b/>
          <w:sz w:val="28"/>
          <w:szCs w:val="28"/>
        </w:rPr>
        <w:t>Ивайловград</w:t>
      </w:r>
      <w:r w:rsidRPr="0073704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737040">
        <w:rPr>
          <w:rFonts w:ascii="Times New Roman" w:hAnsi="Times New Roman" w:cs="Times New Roman"/>
          <w:b/>
          <w:sz w:val="28"/>
          <w:szCs w:val="28"/>
        </w:rPr>
        <w:t xml:space="preserve"> предприема са съобразени със спецификата на ДГ и децата, които я посещават.</w:t>
      </w:r>
    </w:p>
    <w:p w:rsidR="00B375DF" w:rsidRPr="00737040" w:rsidRDefault="002F1498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040">
        <w:rPr>
          <w:rFonts w:ascii="Times New Roman" w:hAnsi="Times New Roman" w:cs="Times New Roman"/>
          <w:sz w:val="28"/>
          <w:szCs w:val="28"/>
        </w:rPr>
        <w:lastRenderedPageBreak/>
        <w:t xml:space="preserve">-  </w:t>
      </w:r>
      <w:r w:rsidR="00003DEB" w:rsidRPr="00737040">
        <w:rPr>
          <w:rFonts w:ascii="Times New Roman" w:hAnsi="Times New Roman" w:cs="Times New Roman"/>
          <w:sz w:val="28"/>
          <w:szCs w:val="28"/>
        </w:rPr>
        <w:t>Активна дейност на Екипа за обхват, сформиран</w:t>
      </w:r>
      <w:r w:rsidR="001D5924" w:rsidRPr="00737040">
        <w:rPr>
          <w:rFonts w:ascii="Times New Roman" w:hAnsi="Times New Roman" w:cs="Times New Roman"/>
          <w:sz w:val="28"/>
          <w:szCs w:val="28"/>
        </w:rPr>
        <w:t xml:space="preserve"> съгласно Механизма за </w:t>
      </w:r>
      <w:r w:rsidR="00421983" w:rsidRPr="00737040">
        <w:rPr>
          <w:rFonts w:ascii="Times New Roman" w:hAnsi="Times New Roman" w:cs="Times New Roman"/>
          <w:sz w:val="28"/>
          <w:szCs w:val="28"/>
        </w:rPr>
        <w:t>съвместна работа на институциите за обхващане и задържане</w:t>
      </w:r>
      <w:r w:rsidR="00B375DF" w:rsidRPr="00737040">
        <w:rPr>
          <w:rFonts w:ascii="Times New Roman" w:hAnsi="Times New Roman" w:cs="Times New Roman"/>
          <w:sz w:val="28"/>
          <w:szCs w:val="28"/>
        </w:rPr>
        <w:t xml:space="preserve"> в образователната система на де</w:t>
      </w:r>
      <w:r w:rsidR="00421983" w:rsidRPr="00737040">
        <w:rPr>
          <w:rFonts w:ascii="Times New Roman" w:hAnsi="Times New Roman" w:cs="Times New Roman"/>
          <w:sz w:val="28"/>
          <w:szCs w:val="28"/>
        </w:rPr>
        <w:t>ца и ученици</w:t>
      </w:r>
      <w:r w:rsidR="00E706AF"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B375DF" w:rsidRPr="00737040">
        <w:rPr>
          <w:rFonts w:ascii="Times New Roman" w:hAnsi="Times New Roman" w:cs="Times New Roman"/>
          <w:sz w:val="28"/>
          <w:szCs w:val="28"/>
        </w:rPr>
        <w:t>в за</w:t>
      </w:r>
      <w:r w:rsidR="008B3727" w:rsidRPr="00737040">
        <w:rPr>
          <w:rFonts w:ascii="Times New Roman" w:hAnsi="Times New Roman" w:cs="Times New Roman"/>
          <w:sz w:val="28"/>
          <w:szCs w:val="28"/>
        </w:rPr>
        <w:t>дължителна училищна възраст</w:t>
      </w:r>
      <w:r w:rsidR="009D7B2B" w:rsidRPr="00737040">
        <w:rPr>
          <w:rFonts w:ascii="Times New Roman" w:hAnsi="Times New Roman" w:cs="Times New Roman"/>
          <w:sz w:val="28"/>
          <w:szCs w:val="28"/>
        </w:rPr>
        <w:t xml:space="preserve"> и Екип на ниво ДГ </w:t>
      </w:r>
      <w:r w:rsidR="009D7B2B" w:rsidRPr="0073704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D7B2B" w:rsidRPr="00737040">
        <w:rPr>
          <w:rFonts w:ascii="Times New Roman" w:hAnsi="Times New Roman" w:cs="Times New Roman"/>
          <w:sz w:val="28"/>
          <w:szCs w:val="28"/>
        </w:rPr>
        <w:t>Ивайловград</w:t>
      </w:r>
      <w:r w:rsidR="009D7B2B" w:rsidRPr="0073704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D7B2B" w:rsidRPr="0073704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E12AF7" w:rsidRPr="00737040" w:rsidRDefault="00B375DF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</w:t>
      </w:r>
      <w:r w:rsidR="002F1498" w:rsidRPr="00737040">
        <w:rPr>
          <w:rFonts w:ascii="Times New Roman" w:hAnsi="Times New Roman" w:cs="Times New Roman"/>
          <w:sz w:val="28"/>
          <w:szCs w:val="28"/>
        </w:rPr>
        <w:t xml:space="preserve">  </w:t>
      </w:r>
      <w:r w:rsidR="005E6228" w:rsidRPr="00737040">
        <w:rPr>
          <w:rFonts w:ascii="Times New Roman" w:hAnsi="Times New Roman" w:cs="Times New Roman"/>
          <w:sz w:val="28"/>
          <w:szCs w:val="28"/>
        </w:rPr>
        <w:t xml:space="preserve">   </w:t>
      </w:r>
      <w:r w:rsidRPr="00737040">
        <w:rPr>
          <w:rFonts w:ascii="Times New Roman" w:hAnsi="Times New Roman" w:cs="Times New Roman"/>
          <w:sz w:val="28"/>
          <w:szCs w:val="28"/>
        </w:rPr>
        <w:t xml:space="preserve">Мотивиране </w:t>
      </w:r>
      <w:r w:rsidR="005E6228" w:rsidRPr="00737040">
        <w:rPr>
          <w:rFonts w:ascii="Times New Roman" w:hAnsi="Times New Roman" w:cs="Times New Roman"/>
          <w:sz w:val="28"/>
          <w:szCs w:val="28"/>
        </w:rPr>
        <w:t>на всяко дете за участие в творчески конкурси на ниво ДГ, Община, Национални и Международни.</w:t>
      </w:r>
    </w:p>
    <w:p w:rsidR="00863683" w:rsidRPr="00737040" w:rsidRDefault="00E12AF7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</w:t>
      </w:r>
      <w:r w:rsidR="005E6228" w:rsidRPr="00737040">
        <w:rPr>
          <w:rFonts w:ascii="Times New Roman" w:hAnsi="Times New Roman" w:cs="Times New Roman"/>
          <w:sz w:val="28"/>
          <w:szCs w:val="28"/>
        </w:rPr>
        <w:t xml:space="preserve">   </w:t>
      </w:r>
      <w:r w:rsidRPr="00737040">
        <w:rPr>
          <w:rFonts w:ascii="Times New Roman" w:hAnsi="Times New Roman" w:cs="Times New Roman"/>
          <w:sz w:val="28"/>
          <w:szCs w:val="28"/>
        </w:rPr>
        <w:t>Приобща</w:t>
      </w:r>
      <w:r w:rsidR="005E6228" w:rsidRPr="00737040">
        <w:rPr>
          <w:rFonts w:ascii="Times New Roman" w:hAnsi="Times New Roman" w:cs="Times New Roman"/>
          <w:sz w:val="28"/>
          <w:szCs w:val="28"/>
        </w:rPr>
        <w:t>ване към националните традиции ,</w:t>
      </w:r>
      <w:r w:rsidRPr="00737040">
        <w:rPr>
          <w:rFonts w:ascii="Times New Roman" w:hAnsi="Times New Roman" w:cs="Times New Roman"/>
          <w:sz w:val="28"/>
          <w:szCs w:val="28"/>
        </w:rPr>
        <w:t xml:space="preserve"> оби</w:t>
      </w:r>
      <w:r w:rsidR="002F1498" w:rsidRPr="00737040">
        <w:rPr>
          <w:rFonts w:ascii="Times New Roman" w:hAnsi="Times New Roman" w:cs="Times New Roman"/>
          <w:sz w:val="28"/>
          <w:szCs w:val="28"/>
        </w:rPr>
        <w:t xml:space="preserve">чаи </w:t>
      </w:r>
      <w:r w:rsidR="005E6228" w:rsidRPr="00737040">
        <w:rPr>
          <w:rFonts w:ascii="Times New Roman" w:hAnsi="Times New Roman" w:cs="Times New Roman"/>
          <w:sz w:val="28"/>
          <w:szCs w:val="28"/>
        </w:rPr>
        <w:t xml:space="preserve">и история чрез участие в дейностите на МО </w:t>
      </w:r>
      <w:r w:rsidR="005E6228" w:rsidRPr="0073704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E6228" w:rsidRPr="00737040">
        <w:rPr>
          <w:rFonts w:ascii="Times New Roman" w:hAnsi="Times New Roman" w:cs="Times New Roman"/>
          <w:sz w:val="28"/>
          <w:szCs w:val="28"/>
        </w:rPr>
        <w:t>Аз съм българче, обичам…</w:t>
      </w:r>
      <w:r w:rsidR="005E6228" w:rsidRPr="0073704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737040">
        <w:rPr>
          <w:rFonts w:ascii="Times New Roman" w:hAnsi="Times New Roman" w:cs="Times New Roman"/>
          <w:sz w:val="28"/>
          <w:szCs w:val="28"/>
        </w:rPr>
        <w:t>.</w:t>
      </w:r>
    </w:p>
    <w:p w:rsidR="007A7D3F" w:rsidRPr="00737040" w:rsidRDefault="00863683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</w:t>
      </w:r>
      <w:r w:rsidR="005E6228" w:rsidRPr="007370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37040">
        <w:rPr>
          <w:rFonts w:ascii="Times New Roman" w:hAnsi="Times New Roman" w:cs="Times New Roman"/>
          <w:sz w:val="28"/>
          <w:szCs w:val="28"/>
        </w:rPr>
        <w:t>Сътрудничество с</w:t>
      </w:r>
      <w:r w:rsidR="009D7B2B" w:rsidRPr="00737040">
        <w:rPr>
          <w:rFonts w:ascii="Times New Roman" w:hAnsi="Times New Roman" w:cs="Times New Roman"/>
          <w:sz w:val="28"/>
          <w:szCs w:val="28"/>
        </w:rPr>
        <w:t xml:space="preserve"> Дирекция </w:t>
      </w:r>
      <w:r w:rsidR="009D7B2B" w:rsidRPr="0073704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A7D3F" w:rsidRPr="00737040">
        <w:rPr>
          <w:rFonts w:ascii="Times New Roman" w:hAnsi="Times New Roman" w:cs="Times New Roman"/>
          <w:sz w:val="28"/>
          <w:szCs w:val="28"/>
        </w:rPr>
        <w:t>Социално подпомагане“, с</w:t>
      </w:r>
      <w:r w:rsidR="009D7B2B"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9D7B2B" w:rsidRPr="0073704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01290" w:rsidRPr="00737040">
        <w:rPr>
          <w:rFonts w:ascii="Times New Roman" w:hAnsi="Times New Roman" w:cs="Times New Roman"/>
          <w:sz w:val="28"/>
          <w:szCs w:val="28"/>
        </w:rPr>
        <w:t>Отдел</w:t>
      </w:r>
      <w:r w:rsidRPr="00737040">
        <w:rPr>
          <w:rFonts w:ascii="Times New Roman" w:hAnsi="Times New Roman" w:cs="Times New Roman"/>
          <w:sz w:val="28"/>
          <w:szCs w:val="28"/>
        </w:rPr>
        <w:t xml:space="preserve"> за закрила на детето“ и други институции.</w:t>
      </w:r>
    </w:p>
    <w:p w:rsidR="007A7D3F" w:rsidRPr="00737040" w:rsidRDefault="007A7D3F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040">
        <w:rPr>
          <w:rFonts w:ascii="Times New Roman" w:hAnsi="Times New Roman" w:cs="Times New Roman"/>
          <w:sz w:val="28"/>
          <w:szCs w:val="28"/>
        </w:rPr>
        <w:t>-</w:t>
      </w:r>
      <w:r w:rsidR="005E6228" w:rsidRPr="0073704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37040">
        <w:rPr>
          <w:rFonts w:ascii="Times New Roman" w:hAnsi="Times New Roman" w:cs="Times New Roman"/>
          <w:sz w:val="28"/>
          <w:szCs w:val="28"/>
        </w:rPr>
        <w:t>Мотивиране на педагогическия персонал за допълнителна работа по превенция на ранното отпадане на деца от образователната система.</w:t>
      </w:r>
    </w:p>
    <w:p w:rsidR="00582101" w:rsidRPr="00737040" w:rsidRDefault="00582101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040">
        <w:rPr>
          <w:rFonts w:ascii="Times New Roman" w:hAnsi="Times New Roman" w:cs="Times New Roman"/>
          <w:sz w:val="28"/>
          <w:szCs w:val="28"/>
          <w:lang w:val="en-US"/>
        </w:rPr>
        <w:t xml:space="preserve">-    </w:t>
      </w:r>
      <w:r w:rsidRPr="00737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040">
        <w:rPr>
          <w:rFonts w:ascii="Times New Roman" w:hAnsi="Times New Roman" w:cs="Times New Roman"/>
          <w:sz w:val="28"/>
          <w:szCs w:val="28"/>
          <w:lang w:val="en-US"/>
        </w:rPr>
        <w:t>Повишаване</w:t>
      </w:r>
      <w:proofErr w:type="spellEnd"/>
      <w:r w:rsidRPr="00737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040">
        <w:rPr>
          <w:rFonts w:ascii="Times New Roman" w:hAnsi="Times New Roman" w:cs="Times New Roman"/>
          <w:sz w:val="28"/>
          <w:szCs w:val="28"/>
          <w:lang w:val="en-US"/>
        </w:rPr>
        <w:t>квалификацията</w:t>
      </w:r>
      <w:proofErr w:type="spellEnd"/>
      <w:r w:rsidRPr="00737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040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37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040">
        <w:rPr>
          <w:rFonts w:ascii="Times New Roman" w:hAnsi="Times New Roman" w:cs="Times New Roman"/>
          <w:sz w:val="28"/>
          <w:szCs w:val="28"/>
          <w:lang w:val="en-US"/>
        </w:rPr>
        <w:t>учителите</w:t>
      </w:r>
      <w:proofErr w:type="spellEnd"/>
      <w:r w:rsidRPr="00737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040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737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7040">
        <w:rPr>
          <w:rFonts w:ascii="Times New Roman" w:hAnsi="Times New Roman" w:cs="Times New Roman"/>
          <w:sz w:val="28"/>
          <w:szCs w:val="28"/>
          <w:lang w:val="en-US"/>
        </w:rPr>
        <w:t>работа</w:t>
      </w:r>
      <w:proofErr w:type="spellEnd"/>
      <w:r w:rsidRPr="00737040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737040">
        <w:rPr>
          <w:rFonts w:ascii="Times New Roman" w:hAnsi="Times New Roman" w:cs="Times New Roman"/>
          <w:sz w:val="28"/>
          <w:szCs w:val="28"/>
          <w:lang w:val="en-US"/>
        </w:rPr>
        <w:t>деца</w:t>
      </w:r>
      <w:proofErr w:type="spellEnd"/>
      <w:r w:rsidRPr="00737040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37040">
        <w:rPr>
          <w:rFonts w:ascii="Times New Roman" w:hAnsi="Times New Roman" w:cs="Times New Roman"/>
          <w:sz w:val="28"/>
          <w:szCs w:val="28"/>
          <w:lang w:val="en-US"/>
        </w:rPr>
        <w:t>риск</w:t>
      </w:r>
      <w:proofErr w:type="spellEnd"/>
      <w:r w:rsidRPr="007370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2101" w:rsidRPr="00737040" w:rsidRDefault="00582101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    Контрол на отсъствията и причините за тях.</w:t>
      </w:r>
    </w:p>
    <w:p w:rsidR="00582101" w:rsidRPr="00737040" w:rsidRDefault="00582101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  Анализ на резултатите от оценяване на входно и изходно ниво и набелязване на мерки за повишаване на успеваемостта.</w:t>
      </w:r>
    </w:p>
    <w:p w:rsidR="00582101" w:rsidRPr="00737040" w:rsidRDefault="00582101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>-     Повишаване на сътрудничеството учител-родител-дете.</w:t>
      </w:r>
    </w:p>
    <w:p w:rsidR="00410DF9" w:rsidRDefault="009D7B2B" w:rsidP="009D7B2B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04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10DF9">
        <w:rPr>
          <w:rFonts w:ascii="Times New Roman" w:hAnsi="Times New Roman" w:cs="Times New Roman"/>
          <w:b/>
          <w:sz w:val="28"/>
          <w:szCs w:val="28"/>
        </w:rPr>
        <w:t xml:space="preserve">   Програмата е приета </w:t>
      </w:r>
      <w:r w:rsidRPr="00737040">
        <w:rPr>
          <w:rFonts w:ascii="Times New Roman" w:hAnsi="Times New Roman" w:cs="Times New Roman"/>
          <w:b/>
          <w:sz w:val="28"/>
          <w:szCs w:val="28"/>
        </w:rPr>
        <w:t xml:space="preserve"> н</w:t>
      </w:r>
      <w:r w:rsidR="00410DF9">
        <w:rPr>
          <w:rFonts w:ascii="Times New Roman" w:hAnsi="Times New Roman" w:cs="Times New Roman"/>
          <w:b/>
          <w:sz w:val="28"/>
          <w:szCs w:val="28"/>
        </w:rPr>
        <w:t xml:space="preserve">а Педагогическия съвет  с </w:t>
      </w:r>
      <w:r w:rsidRPr="00737040">
        <w:rPr>
          <w:rFonts w:ascii="Times New Roman" w:hAnsi="Times New Roman" w:cs="Times New Roman"/>
          <w:b/>
          <w:sz w:val="28"/>
          <w:szCs w:val="28"/>
        </w:rPr>
        <w:t>Протокол №6/от 14 .09.2020г</w:t>
      </w:r>
      <w:r w:rsidR="00410DF9">
        <w:rPr>
          <w:rFonts w:ascii="Times New Roman" w:hAnsi="Times New Roman" w:cs="Times New Roman"/>
          <w:b/>
          <w:sz w:val="28"/>
          <w:szCs w:val="28"/>
        </w:rPr>
        <w:t>.</w:t>
      </w:r>
    </w:p>
    <w:p w:rsidR="009D7B2B" w:rsidRPr="00737040" w:rsidRDefault="00410DF9" w:rsidP="00410DF9">
      <w:pPr>
        <w:tabs>
          <w:tab w:val="left" w:pos="1635"/>
          <w:tab w:val="left" w:pos="637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9D7B2B" w:rsidRPr="00737040">
        <w:rPr>
          <w:rFonts w:ascii="Times New Roman" w:hAnsi="Times New Roman" w:cs="Times New Roman"/>
          <w:b/>
          <w:sz w:val="28"/>
          <w:szCs w:val="28"/>
        </w:rPr>
        <w:t>лиза в сила от 15.09.2020 г.</w:t>
      </w:r>
      <w:r>
        <w:rPr>
          <w:rFonts w:ascii="Times New Roman" w:hAnsi="Times New Roman" w:cs="Times New Roman"/>
          <w:b/>
          <w:sz w:val="28"/>
          <w:szCs w:val="28"/>
        </w:rPr>
        <w:t xml:space="preserve"> и може да бъде допълвана при необходимо</w:t>
      </w:r>
    </w:p>
    <w:p w:rsidR="007A7D3F" w:rsidRPr="00737040" w:rsidRDefault="007A7D3F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A7D3F" w:rsidRPr="00737040" w:rsidRDefault="007A7D3F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441E" w:rsidRPr="00737040" w:rsidRDefault="00456BEC" w:rsidP="00E706AF">
      <w:pPr>
        <w:tabs>
          <w:tab w:val="left" w:pos="1635"/>
          <w:tab w:val="left" w:pos="63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37040">
        <w:rPr>
          <w:rFonts w:ascii="Times New Roman" w:hAnsi="Times New Roman" w:cs="Times New Roman"/>
          <w:sz w:val="28"/>
          <w:szCs w:val="28"/>
        </w:rPr>
        <w:t xml:space="preserve"> </w:t>
      </w:r>
      <w:r w:rsidR="008C441E" w:rsidRPr="007370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BDC" w:rsidRPr="00C15203" w:rsidRDefault="00B07BDC" w:rsidP="00B07BDC">
      <w:pPr>
        <w:tabs>
          <w:tab w:val="left" w:pos="1635"/>
          <w:tab w:val="left" w:pos="6375"/>
        </w:tabs>
        <w:rPr>
          <w:sz w:val="28"/>
          <w:szCs w:val="28"/>
          <w:lang w:val="en-US"/>
        </w:rPr>
      </w:pPr>
      <w:r w:rsidRPr="00C15203">
        <w:rPr>
          <w:sz w:val="28"/>
          <w:szCs w:val="28"/>
        </w:rPr>
        <w:t xml:space="preserve">                </w:t>
      </w:r>
      <w:r w:rsidR="00B27BBB" w:rsidRPr="00C15203">
        <w:rPr>
          <w:sz w:val="28"/>
          <w:szCs w:val="28"/>
        </w:rPr>
        <w:t xml:space="preserve">                           </w:t>
      </w:r>
    </w:p>
    <w:p w:rsidR="00B07BDC" w:rsidRPr="00B27BBB" w:rsidRDefault="00B27BBB" w:rsidP="00B27BBB">
      <w:pPr>
        <w:tabs>
          <w:tab w:val="left" w:pos="1635"/>
          <w:tab w:val="left" w:pos="6375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</w:t>
      </w:r>
    </w:p>
    <w:p w:rsidR="00B07BDC" w:rsidRPr="00B07BDC" w:rsidRDefault="00B07BDC" w:rsidP="00B27BBB">
      <w:pPr>
        <w:pStyle w:val="a3"/>
        <w:tabs>
          <w:tab w:val="left" w:pos="270"/>
        </w:tabs>
        <w:ind w:left="630"/>
        <w:rPr>
          <w:sz w:val="28"/>
          <w:szCs w:val="28"/>
        </w:rPr>
      </w:pPr>
    </w:p>
    <w:p w:rsidR="00D37E15" w:rsidRDefault="00D37E15" w:rsidP="00D37E15">
      <w:pPr>
        <w:jc w:val="center"/>
        <w:rPr>
          <w:sz w:val="36"/>
          <w:szCs w:val="36"/>
        </w:rPr>
      </w:pPr>
    </w:p>
    <w:p w:rsidR="00D37E15" w:rsidRPr="00D37E15" w:rsidRDefault="00D37E15" w:rsidP="00D37E15">
      <w:pPr>
        <w:jc w:val="center"/>
        <w:rPr>
          <w:sz w:val="36"/>
          <w:szCs w:val="36"/>
        </w:rPr>
      </w:pPr>
    </w:p>
    <w:sectPr w:rsidR="00D37E15" w:rsidRPr="00D37E15" w:rsidSect="00A66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660C0"/>
    <w:multiLevelType w:val="hybridMultilevel"/>
    <w:tmpl w:val="6D20C490"/>
    <w:lvl w:ilvl="0" w:tplc="FD5E980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50" w:hanging="360"/>
      </w:pPr>
    </w:lvl>
    <w:lvl w:ilvl="2" w:tplc="0402001B" w:tentative="1">
      <w:start w:val="1"/>
      <w:numFmt w:val="lowerRoman"/>
      <w:lvlText w:val="%3."/>
      <w:lvlJc w:val="right"/>
      <w:pPr>
        <w:ind w:left="2070" w:hanging="180"/>
      </w:pPr>
    </w:lvl>
    <w:lvl w:ilvl="3" w:tplc="0402000F" w:tentative="1">
      <w:start w:val="1"/>
      <w:numFmt w:val="decimal"/>
      <w:lvlText w:val="%4."/>
      <w:lvlJc w:val="left"/>
      <w:pPr>
        <w:ind w:left="2790" w:hanging="360"/>
      </w:pPr>
    </w:lvl>
    <w:lvl w:ilvl="4" w:tplc="04020019" w:tentative="1">
      <w:start w:val="1"/>
      <w:numFmt w:val="lowerLetter"/>
      <w:lvlText w:val="%5."/>
      <w:lvlJc w:val="left"/>
      <w:pPr>
        <w:ind w:left="3510" w:hanging="360"/>
      </w:pPr>
    </w:lvl>
    <w:lvl w:ilvl="5" w:tplc="0402001B" w:tentative="1">
      <w:start w:val="1"/>
      <w:numFmt w:val="lowerRoman"/>
      <w:lvlText w:val="%6."/>
      <w:lvlJc w:val="right"/>
      <w:pPr>
        <w:ind w:left="4230" w:hanging="180"/>
      </w:pPr>
    </w:lvl>
    <w:lvl w:ilvl="6" w:tplc="0402000F" w:tentative="1">
      <w:start w:val="1"/>
      <w:numFmt w:val="decimal"/>
      <w:lvlText w:val="%7."/>
      <w:lvlJc w:val="left"/>
      <w:pPr>
        <w:ind w:left="4950" w:hanging="360"/>
      </w:pPr>
    </w:lvl>
    <w:lvl w:ilvl="7" w:tplc="04020019" w:tentative="1">
      <w:start w:val="1"/>
      <w:numFmt w:val="lowerLetter"/>
      <w:lvlText w:val="%8."/>
      <w:lvlJc w:val="left"/>
      <w:pPr>
        <w:ind w:left="5670" w:hanging="360"/>
      </w:pPr>
    </w:lvl>
    <w:lvl w:ilvl="8" w:tplc="0402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26607A0D"/>
    <w:multiLevelType w:val="hybridMultilevel"/>
    <w:tmpl w:val="AECA0330"/>
    <w:lvl w:ilvl="0" w:tplc="DE04F35C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42271E6F"/>
    <w:multiLevelType w:val="hybridMultilevel"/>
    <w:tmpl w:val="4ED21E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53024"/>
    <w:multiLevelType w:val="hybridMultilevel"/>
    <w:tmpl w:val="A498D7F2"/>
    <w:lvl w:ilvl="0" w:tplc="C152E5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D6"/>
    <w:rsid w:val="00003DEB"/>
    <w:rsid w:val="00166055"/>
    <w:rsid w:val="00183856"/>
    <w:rsid w:val="001D5016"/>
    <w:rsid w:val="001D5924"/>
    <w:rsid w:val="002E56CD"/>
    <w:rsid w:val="002F1498"/>
    <w:rsid w:val="00327015"/>
    <w:rsid w:val="00393640"/>
    <w:rsid w:val="00410DF9"/>
    <w:rsid w:val="00421983"/>
    <w:rsid w:val="004437E4"/>
    <w:rsid w:val="00456BEC"/>
    <w:rsid w:val="00457F46"/>
    <w:rsid w:val="00493697"/>
    <w:rsid w:val="004C7B69"/>
    <w:rsid w:val="00501290"/>
    <w:rsid w:val="00582101"/>
    <w:rsid w:val="005A5F75"/>
    <w:rsid w:val="005C5B8D"/>
    <w:rsid w:val="005E6228"/>
    <w:rsid w:val="00604C43"/>
    <w:rsid w:val="0066654F"/>
    <w:rsid w:val="00691F32"/>
    <w:rsid w:val="006D0175"/>
    <w:rsid w:val="00700591"/>
    <w:rsid w:val="00736A00"/>
    <w:rsid w:val="00737040"/>
    <w:rsid w:val="00763402"/>
    <w:rsid w:val="00794228"/>
    <w:rsid w:val="007A63B7"/>
    <w:rsid w:val="007A7D3F"/>
    <w:rsid w:val="007C386B"/>
    <w:rsid w:val="007E32CA"/>
    <w:rsid w:val="007E6D00"/>
    <w:rsid w:val="00817FD5"/>
    <w:rsid w:val="0083537F"/>
    <w:rsid w:val="00863683"/>
    <w:rsid w:val="008779D6"/>
    <w:rsid w:val="00887998"/>
    <w:rsid w:val="008B3727"/>
    <w:rsid w:val="008C441E"/>
    <w:rsid w:val="00953B54"/>
    <w:rsid w:val="009904FB"/>
    <w:rsid w:val="009D7B2B"/>
    <w:rsid w:val="009E2741"/>
    <w:rsid w:val="00A66BFE"/>
    <w:rsid w:val="00AB55EB"/>
    <w:rsid w:val="00AF1F55"/>
    <w:rsid w:val="00B07BDC"/>
    <w:rsid w:val="00B242CA"/>
    <w:rsid w:val="00B27BBB"/>
    <w:rsid w:val="00B375DF"/>
    <w:rsid w:val="00BE748B"/>
    <w:rsid w:val="00BF02BD"/>
    <w:rsid w:val="00C15203"/>
    <w:rsid w:val="00CC1B8F"/>
    <w:rsid w:val="00D025D4"/>
    <w:rsid w:val="00D34978"/>
    <w:rsid w:val="00D37E15"/>
    <w:rsid w:val="00D8674A"/>
    <w:rsid w:val="00DB6F0C"/>
    <w:rsid w:val="00E11B13"/>
    <w:rsid w:val="00E12AF7"/>
    <w:rsid w:val="00E706AF"/>
    <w:rsid w:val="00EC39E0"/>
    <w:rsid w:val="00F01FEF"/>
    <w:rsid w:val="00F058D0"/>
    <w:rsid w:val="00F100BA"/>
    <w:rsid w:val="00F33C48"/>
    <w:rsid w:val="00FA1BC1"/>
    <w:rsid w:val="00FB1747"/>
    <w:rsid w:val="00FC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F7B2E0-748B-436E-A3E2-5F49882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DC"/>
    <w:pPr>
      <w:ind w:left="720"/>
      <w:contextualSpacing/>
    </w:pPr>
  </w:style>
  <w:style w:type="paragraph" w:styleId="a4">
    <w:name w:val="No Spacing"/>
    <w:uiPriority w:val="1"/>
    <w:qFormat/>
    <w:rsid w:val="00FC761D"/>
    <w:pPr>
      <w:spacing w:after="0" w:line="240" w:lineRule="auto"/>
    </w:pPr>
    <w:rPr>
      <w:rFonts w:eastAsiaTheme="minorEastAsia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SOHO</Company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</dc:creator>
  <cp:keywords/>
  <dc:description/>
  <cp:lastModifiedBy>Home</cp:lastModifiedBy>
  <cp:revision>14</cp:revision>
  <dcterms:created xsi:type="dcterms:W3CDTF">2020-10-14T09:13:00Z</dcterms:created>
  <dcterms:modified xsi:type="dcterms:W3CDTF">2020-10-15T10:14:00Z</dcterms:modified>
</cp:coreProperties>
</file>