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62C1F" w14:textId="34C17D0A" w:rsidR="005C6ED4" w:rsidRDefault="00B44FA6" w:rsidP="00B44FA6">
      <w:pPr>
        <w:jc w:val="center"/>
        <w:rPr>
          <w:rFonts w:ascii="Arial" w:hAnsi="Arial" w:cs="Arial"/>
          <w:b/>
          <w:bCs/>
        </w:rPr>
      </w:pPr>
      <w:r w:rsidRPr="00B44FA6">
        <w:rPr>
          <w:rFonts w:ascii="Arial" w:hAnsi="Arial" w:cs="Arial"/>
          <w:b/>
          <w:bCs/>
        </w:rPr>
        <w:t>Tablas explicativas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E82E8A" w14:paraId="6CE61689" w14:textId="77777777" w:rsidTr="00DA1716">
        <w:trPr>
          <w:trHeight w:val="403"/>
        </w:trPr>
        <w:tc>
          <w:tcPr>
            <w:tcW w:w="1817" w:type="dxa"/>
          </w:tcPr>
          <w:p w14:paraId="5FAF17E0" w14:textId="0B4AEC0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5B33CA55" w14:textId="26F2769C" w:rsidR="008600EF" w:rsidRPr="00DA1716" w:rsidRDefault="008600EF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Generar factura</w:t>
            </w:r>
          </w:p>
        </w:tc>
      </w:tr>
      <w:tr w:rsidR="00E82E8A" w14:paraId="64F65C1C" w14:textId="77777777" w:rsidTr="00DA1716">
        <w:trPr>
          <w:trHeight w:val="422"/>
        </w:trPr>
        <w:tc>
          <w:tcPr>
            <w:tcW w:w="1817" w:type="dxa"/>
          </w:tcPr>
          <w:p w14:paraId="614787E5" w14:textId="72AA1C19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702B60D9" w14:textId="1301442D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1.0</w:t>
            </w:r>
          </w:p>
        </w:tc>
        <w:tc>
          <w:tcPr>
            <w:tcW w:w="1391" w:type="dxa"/>
            <w:gridSpan w:val="2"/>
          </w:tcPr>
          <w:p w14:paraId="14C6AD66" w14:textId="77777777" w:rsidR="008600EF" w:rsidRPr="00DA1716" w:rsidRDefault="008600EF" w:rsidP="00B44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103539C8" w14:textId="6FF85BAF" w:rsidR="008600EF" w:rsidRPr="00D74D74" w:rsidRDefault="00D74D74" w:rsidP="00B44FA6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15/10/2020</w:t>
            </w:r>
          </w:p>
        </w:tc>
      </w:tr>
      <w:tr w:rsidR="00E82E8A" w14:paraId="792156BF" w14:textId="77777777" w:rsidTr="00DA1716">
        <w:trPr>
          <w:trHeight w:val="415"/>
        </w:trPr>
        <w:tc>
          <w:tcPr>
            <w:tcW w:w="1817" w:type="dxa"/>
          </w:tcPr>
          <w:p w14:paraId="14ECB3AF" w14:textId="282C9CAA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57B5EBBB" w14:textId="1F55017A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</w:t>
            </w:r>
            <w:r w:rsidR="00E82E8A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E82E8A" w14:paraId="623CBCC6" w14:textId="77777777" w:rsidTr="00DA1716">
        <w:trPr>
          <w:trHeight w:val="420"/>
        </w:trPr>
        <w:tc>
          <w:tcPr>
            <w:tcW w:w="1817" w:type="dxa"/>
          </w:tcPr>
          <w:p w14:paraId="517A2618" w14:textId="7C30B7C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56144235" w14:textId="346DA364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E82E8A" w14:paraId="1A55099C" w14:textId="77777777" w:rsidTr="00DA1716">
        <w:trPr>
          <w:trHeight w:val="412"/>
        </w:trPr>
        <w:tc>
          <w:tcPr>
            <w:tcW w:w="1817" w:type="dxa"/>
          </w:tcPr>
          <w:p w14:paraId="60090E8F" w14:textId="74DF2E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56807D55" w14:textId="7BACD40E" w:rsidR="008600EF" w:rsidRPr="00DA1716" w:rsidRDefault="00E82E8A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 necesario que se pueda generar una factura para </w:t>
            </w:r>
            <w:r w:rsidR="00B11A52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cobrar determinados servicios.</w:t>
            </w:r>
          </w:p>
        </w:tc>
      </w:tr>
      <w:tr w:rsidR="00E82E8A" w14:paraId="05A26901" w14:textId="77777777" w:rsidTr="00DA1716">
        <w:trPr>
          <w:trHeight w:val="418"/>
        </w:trPr>
        <w:tc>
          <w:tcPr>
            <w:tcW w:w="1817" w:type="dxa"/>
          </w:tcPr>
          <w:p w14:paraId="599F54F5" w14:textId="59C5D77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508B28A0" w14:textId="51E5F3EF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 se asocia con la posibilitación de el proceso de pago en la plataforma.</w:t>
            </w:r>
            <w:r w:rsidR="00DA1716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Facilita la visualización y posterior registro de costos a pagar.</w:t>
            </w:r>
          </w:p>
        </w:tc>
      </w:tr>
      <w:tr w:rsidR="00E82E8A" w14:paraId="3E97F665" w14:textId="77777777" w:rsidTr="00DA1716">
        <w:trPr>
          <w:trHeight w:val="410"/>
        </w:trPr>
        <w:tc>
          <w:tcPr>
            <w:tcW w:w="1817" w:type="dxa"/>
          </w:tcPr>
          <w:p w14:paraId="68A582B4" w14:textId="22E96ADF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3094268F" w14:textId="76737366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se realiza la generación de la factura</w:t>
            </w:r>
          </w:p>
        </w:tc>
      </w:tr>
      <w:tr w:rsidR="00E82E8A" w14:paraId="1A17D716" w14:textId="77777777" w:rsidTr="00DA1716">
        <w:trPr>
          <w:trHeight w:val="416"/>
        </w:trPr>
        <w:tc>
          <w:tcPr>
            <w:tcW w:w="1817" w:type="dxa"/>
          </w:tcPr>
          <w:p w14:paraId="67C23396" w14:textId="0911F9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2041DF14" w14:textId="511DADBC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Usuario (administrador o personal)</w:t>
            </w:r>
          </w:p>
        </w:tc>
      </w:tr>
      <w:tr w:rsidR="00E82E8A" w14:paraId="297FE865" w14:textId="77777777" w:rsidTr="00DA1716">
        <w:trPr>
          <w:trHeight w:val="408"/>
        </w:trPr>
        <w:tc>
          <w:tcPr>
            <w:tcW w:w="1817" w:type="dxa"/>
          </w:tcPr>
          <w:p w14:paraId="6B0A4B62" w14:textId="5961ED8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04FAEDC2" w14:textId="788F5952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El usuario que vaya a generar la factura debe ser un administrador o un miembro del personal ya registrado en la plataforma.</w:t>
            </w:r>
            <w:r w:rsidR="0090049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Además </w:t>
            </w:r>
          </w:p>
        </w:tc>
      </w:tr>
      <w:tr w:rsidR="00DA1716" w14:paraId="5E86AFEA" w14:textId="77777777" w:rsidTr="00DA1716">
        <w:tc>
          <w:tcPr>
            <w:tcW w:w="1817" w:type="dxa"/>
            <w:shd w:val="clear" w:color="auto" w:fill="D0CECE" w:themeFill="background2" w:themeFillShade="E6"/>
          </w:tcPr>
          <w:p w14:paraId="2B033805" w14:textId="035E7055" w:rsidR="00DA1716" w:rsidRPr="008600EF" w:rsidRDefault="00DA1716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240367AB" w14:textId="5FB46C05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596E3059" w14:textId="27A0E5D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663D7B6A" w14:textId="7777777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88DCAD" w14:textId="518E96D6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DA1716" w14:paraId="2B8FCC59" w14:textId="77777777" w:rsidTr="00DA1716">
        <w:trPr>
          <w:trHeight w:val="526"/>
        </w:trPr>
        <w:tc>
          <w:tcPr>
            <w:tcW w:w="1817" w:type="dxa"/>
            <w:shd w:val="clear" w:color="auto" w:fill="auto"/>
          </w:tcPr>
          <w:p w14:paraId="4A1047ED" w14:textId="6412FEE5" w:rsidR="00DA1716" w:rsidRPr="008600EF" w:rsidRDefault="00DA1716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19F5C557" w14:textId="77777777" w:rsidR="00DA1716" w:rsidRDefault="00DA1716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DA42F14" w14:textId="5BB03C9C" w:rsidR="0090049B" w:rsidRPr="0090049B" w:rsidRDefault="0090049B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la opción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“Factura” y selecciona “Generar factura”.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6DCDD46" w14:textId="77777777" w:rsid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AF0641" w14:textId="68BD0B30" w:rsidR="008E5433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“Generar factura” que se muestra en la interacción.</w:t>
            </w:r>
          </w:p>
        </w:tc>
      </w:tr>
      <w:tr w:rsidR="00DA1716" w14:paraId="124C50ED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3373945A" w14:textId="6BDCFB57" w:rsidR="00DA1716" w:rsidRPr="008600EF" w:rsidRDefault="0090049B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40EFCC9" w14:textId="1ED4ACE9" w:rsidR="00DA1716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en la lista de servicios disponible.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7E049EC8" w14:textId="2FBCA248" w:rsidR="00DA1716" w:rsidRPr="005B4D02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>Des</w:t>
            </w:r>
            <w:r w:rsidR="005B4D02" w:rsidRPr="005B4D02">
              <w:rPr>
                <w:rFonts w:ascii="Arial" w:hAnsi="Arial" w:cs="Arial"/>
                <w:i/>
                <w:iCs/>
                <w:sz w:val="20"/>
                <w:szCs w:val="20"/>
              </w:rPr>
              <w:t>pliega una lista que contiene los servicios disponibles.</w:t>
            </w:r>
          </w:p>
        </w:tc>
      </w:tr>
      <w:tr w:rsidR="005B4D02" w14:paraId="51E6D3CB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5FEFC77A" w14:textId="225FA83B" w:rsidR="005B4D02" w:rsidRDefault="005B4D02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CC48298" w14:textId="00B4FBDF" w:rsidR="005B4D02" w:rsidRDefault="005B4D02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el servicio disponible.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69D2AA94" w14:textId="31136B76" w:rsidR="005B4D02" w:rsidRPr="005B4D02" w:rsidRDefault="005B4D02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Rellena de manera automática el campo de </w:t>
            </w:r>
            <w:r w:rsidRPr="005B4D02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servicio cobrado</w:t>
            </w:r>
          </w:p>
        </w:tc>
      </w:tr>
      <w:tr w:rsidR="005B4D02" w14:paraId="392FD38E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672EAD6C" w14:textId="4AC59AED" w:rsidR="005B4D02" w:rsidRDefault="005B4D02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4BFF8DB" w14:textId="77777777" w:rsidR="005B4D02" w:rsidRDefault="005B4D02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06" w:type="dxa"/>
            <w:gridSpan w:val="2"/>
            <w:shd w:val="clear" w:color="auto" w:fill="auto"/>
          </w:tcPr>
          <w:p w14:paraId="53BA9D42" w14:textId="77777777" w:rsidR="005B4D02" w:rsidRDefault="005B4D02" w:rsidP="00DA1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7770A188" w14:textId="77777777" w:rsidTr="00DA1716">
        <w:trPr>
          <w:trHeight w:val="438"/>
        </w:trPr>
        <w:tc>
          <w:tcPr>
            <w:tcW w:w="1817" w:type="dxa"/>
          </w:tcPr>
          <w:p w14:paraId="70178064" w14:textId="4A1DD0A7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50A57B1B" w14:textId="5C1CA665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239F7576" w14:textId="77777777" w:rsidTr="00DA1716">
        <w:trPr>
          <w:trHeight w:val="402"/>
        </w:trPr>
        <w:tc>
          <w:tcPr>
            <w:tcW w:w="1817" w:type="dxa"/>
          </w:tcPr>
          <w:p w14:paraId="36F1DFBC" w14:textId="6BEE1B93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7820F68D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6C96098A" w14:textId="77777777" w:rsidTr="00DA1716">
        <w:trPr>
          <w:trHeight w:val="422"/>
        </w:trPr>
        <w:tc>
          <w:tcPr>
            <w:tcW w:w="1817" w:type="dxa"/>
          </w:tcPr>
          <w:p w14:paraId="3769FB9F" w14:textId="578008D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77E6CEBC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5ADE04EC" w14:textId="77777777" w:rsidTr="00DA1716">
        <w:trPr>
          <w:trHeight w:val="414"/>
        </w:trPr>
        <w:tc>
          <w:tcPr>
            <w:tcW w:w="1817" w:type="dxa"/>
          </w:tcPr>
          <w:p w14:paraId="52F8EE17" w14:textId="310356B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32D2C50B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75A6EF89" w14:textId="77777777" w:rsidTr="00DA1716">
        <w:trPr>
          <w:trHeight w:val="420"/>
        </w:trPr>
        <w:tc>
          <w:tcPr>
            <w:tcW w:w="1817" w:type="dxa"/>
          </w:tcPr>
          <w:p w14:paraId="126FA7FB" w14:textId="5233B6E1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Grafico</w:t>
            </w:r>
          </w:p>
        </w:tc>
        <w:tc>
          <w:tcPr>
            <w:tcW w:w="7011" w:type="dxa"/>
            <w:gridSpan w:val="4"/>
          </w:tcPr>
          <w:p w14:paraId="608BFE48" w14:textId="6716055D" w:rsidR="008600EF" w:rsidRPr="00D74D74" w:rsidRDefault="00E82E8A" w:rsidP="00B44F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D89F7E" wp14:editId="6807B257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69850</wp:posOffset>
                  </wp:positionV>
                  <wp:extent cx="3955415" cy="2501900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15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2E8A" w14:paraId="4E7B3496" w14:textId="77777777" w:rsidTr="00DA1716">
        <w:trPr>
          <w:trHeight w:val="412"/>
        </w:trPr>
        <w:tc>
          <w:tcPr>
            <w:tcW w:w="1817" w:type="dxa"/>
          </w:tcPr>
          <w:p w14:paraId="204063BE" w14:textId="10C09EB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613F24FF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85E415" w14:textId="77777777" w:rsidR="00B44FA6" w:rsidRPr="00B44FA6" w:rsidRDefault="00B44FA6" w:rsidP="00B44FA6">
      <w:pPr>
        <w:rPr>
          <w:rFonts w:ascii="Arial" w:hAnsi="Arial" w:cs="Arial"/>
          <w:b/>
          <w:bCs/>
        </w:rPr>
      </w:pPr>
    </w:p>
    <w:sectPr w:rsidR="00B44FA6" w:rsidRPr="00B44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A6"/>
    <w:rsid w:val="00057150"/>
    <w:rsid w:val="00402F39"/>
    <w:rsid w:val="005B4D02"/>
    <w:rsid w:val="008600EF"/>
    <w:rsid w:val="00877AC9"/>
    <w:rsid w:val="008E5433"/>
    <w:rsid w:val="0090049B"/>
    <w:rsid w:val="00AE5C2A"/>
    <w:rsid w:val="00B11A52"/>
    <w:rsid w:val="00B44FA6"/>
    <w:rsid w:val="00D74D74"/>
    <w:rsid w:val="00DA1716"/>
    <w:rsid w:val="00E8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3CF0"/>
  <w15:chartTrackingRefBased/>
  <w15:docId w15:val="{9930AB3C-2252-4304-A92F-065CAB8D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0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Betancur florez</dc:creator>
  <cp:keywords/>
  <dc:description/>
  <cp:lastModifiedBy>Mariana  Betancur florez</cp:lastModifiedBy>
  <cp:revision>1</cp:revision>
  <dcterms:created xsi:type="dcterms:W3CDTF">2020-10-15T18:37:00Z</dcterms:created>
  <dcterms:modified xsi:type="dcterms:W3CDTF">2020-10-15T22:14:00Z</dcterms:modified>
</cp:coreProperties>
</file>