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ahoma" w:hAnsi="Tahoma"/>
          <w:sz w:val="40"/>
          <w:szCs w:val="40"/>
        </w:rPr>
      </w:pPr>
      <w:r>
        <w:rPr>
          <w:rFonts w:ascii="Tahoma" w:hAnsi="Tahoma"/>
          <w:sz w:val="40"/>
          <w:szCs w:val="40"/>
        </w:rPr>
      </w:r>
    </w:p>
    <w:p>
      <w:pPr>
        <w:pStyle w:val="Normal"/>
        <w:jc w:val="center"/>
        <w:rPr>
          <w:rFonts w:ascii="Tahoma" w:hAnsi="Tahoma"/>
          <w:sz w:val="40"/>
          <w:szCs w:val="40"/>
        </w:rPr>
      </w:pPr>
      <w:r>
        <w:rPr>
          <w:rFonts w:ascii="Tahoma" w:hAnsi="Tahoma"/>
          <w:sz w:val="40"/>
          <w:szCs w:val="40"/>
        </w:rPr>
      </w:r>
    </w:p>
    <w:p>
      <w:pPr>
        <w:pStyle w:val="Normal"/>
        <w:jc w:val="center"/>
        <w:rPr>
          <w:rFonts w:ascii="Tahoma" w:hAnsi="Tahoma"/>
          <w:sz w:val="40"/>
          <w:szCs w:val="40"/>
        </w:rPr>
      </w:pPr>
      <w:r>
        <w:rPr>
          <w:rFonts w:ascii="Tahoma" w:hAnsi="Tahoma"/>
          <w:sz w:val="40"/>
          <w:szCs w:val="40"/>
        </w:rPr>
      </w:r>
    </w:p>
    <w:p>
      <w:pPr>
        <w:pStyle w:val="Normal"/>
        <w:jc w:val="center"/>
        <w:rPr>
          <w:rFonts w:ascii="Tahoma" w:hAnsi="Tahoma"/>
          <w:sz w:val="40"/>
          <w:szCs w:val="40"/>
        </w:rPr>
      </w:pPr>
      <w:r>
        <w:rPr>
          <w:rFonts w:ascii="Tahoma" w:hAnsi="Tahoma"/>
          <w:sz w:val="40"/>
          <w:szCs w:val="40"/>
        </w:rPr>
      </w:r>
    </w:p>
    <w:p>
      <w:pPr>
        <w:pStyle w:val="Normal"/>
        <w:jc w:val="center"/>
        <w:rPr>
          <w:rFonts w:ascii="Tahoma" w:hAnsi="Tahoma"/>
          <w:sz w:val="40"/>
          <w:szCs w:val="40"/>
        </w:rPr>
      </w:pPr>
      <w:r>
        <w:rPr>
          <w:rFonts w:ascii="Tahoma" w:hAnsi="Tahoma"/>
          <w:sz w:val="40"/>
          <w:szCs w:val="40"/>
        </w:rPr>
      </w:r>
    </w:p>
    <w:p>
      <w:pPr>
        <w:pStyle w:val="Normal"/>
        <w:jc w:val="center"/>
        <w:rPr>
          <w:rFonts w:ascii="Tahoma" w:hAnsi="Tahoma"/>
          <w:sz w:val="40"/>
          <w:szCs w:val="40"/>
        </w:rPr>
      </w:pPr>
      <w:r>
        <w:rPr>
          <w:rFonts w:ascii="Tahoma" w:hAnsi="Tahoma"/>
          <w:sz w:val="40"/>
          <w:szCs w:val="40"/>
        </w:rPr>
      </w:r>
    </w:p>
    <w:p>
      <w:pPr>
        <w:pStyle w:val="Normal"/>
        <w:jc w:val="center"/>
        <w:rPr>
          <w:rFonts w:ascii="Tahoma" w:hAnsi="Tahoma"/>
          <w:sz w:val="40"/>
          <w:szCs w:val="40"/>
        </w:rPr>
      </w:pPr>
      <w:r>
        <w:rPr>
          <w:rFonts w:ascii="Tahoma" w:hAnsi="Tahoma"/>
          <w:sz w:val="40"/>
          <w:szCs w:val="40"/>
        </w:rPr>
      </w:r>
    </w:p>
    <w:p>
      <w:pPr>
        <w:pStyle w:val="Normal"/>
        <w:jc w:val="center"/>
        <w:rPr>
          <w:rFonts w:ascii="Tahoma" w:hAnsi="Tahoma"/>
          <w:sz w:val="40"/>
          <w:szCs w:val="40"/>
        </w:rPr>
      </w:pPr>
      <w:r>
        <w:rPr>
          <w:rFonts w:ascii="Tahoma" w:hAnsi="Tahoma"/>
          <w:sz w:val="40"/>
          <w:szCs w:val="40"/>
        </w:rPr>
      </w:r>
    </w:p>
    <w:p>
      <w:pPr>
        <w:pStyle w:val="Normal"/>
        <w:jc w:val="center"/>
        <w:rPr>
          <w:rFonts w:ascii="Tahoma" w:hAnsi="Tahoma"/>
          <w:sz w:val="40"/>
          <w:szCs w:val="40"/>
        </w:rPr>
      </w:pPr>
      <w:r>
        <w:rPr>
          <w:rFonts w:ascii="Tahoma" w:hAnsi="Tahoma"/>
          <w:sz w:val="40"/>
          <w:szCs w:val="40"/>
        </w:rPr>
        <w:t>Bizagi</w:t>
      </w:r>
    </w:p>
    <w:p>
      <w:pPr>
        <w:pStyle w:val="Normal"/>
        <w:jc w:val="center"/>
        <w:rPr>
          <w:rFonts w:ascii="Tahoma" w:hAnsi="Tahoma"/>
          <w:sz w:val="40"/>
          <w:szCs w:val="40"/>
        </w:rPr>
      </w:pPr>
      <w:r>
        <w:rPr>
          <w:rFonts w:ascii="Tahoma" w:hAnsi="Tahoma"/>
          <w:sz w:val="40"/>
          <w:szCs w:val="40"/>
        </w:rPr>
      </w:r>
    </w:p>
    <w:p>
      <w:pPr>
        <w:pStyle w:val="Normal"/>
        <w:jc w:val="center"/>
        <w:rPr>
          <w:rFonts w:ascii="Tahoma" w:hAnsi="Tahoma"/>
          <w:sz w:val="40"/>
          <w:szCs w:val="40"/>
        </w:rPr>
      </w:pPr>
      <w:r>
        <w:rPr>
          <w:rFonts w:ascii="Tahoma" w:hAnsi="Tahoma"/>
          <w:sz w:val="40"/>
          <w:szCs w:val="40"/>
        </w:rPr>
      </w:r>
    </w:p>
    <w:p>
      <w:pPr>
        <w:pStyle w:val="Normal"/>
        <w:jc w:val="center"/>
        <w:rPr>
          <w:rFonts w:ascii="Tahoma" w:hAnsi="Tahoma"/>
          <w:sz w:val="40"/>
          <w:szCs w:val="40"/>
        </w:rPr>
      </w:pPr>
      <w:r>
        <w:rPr>
          <w:rFonts w:ascii="Tahoma" w:hAnsi="Tahoma"/>
          <w:sz w:val="40"/>
          <w:szCs w:val="40"/>
        </w:rPr>
      </w:r>
    </w:p>
    <w:p>
      <w:pPr>
        <w:pStyle w:val="Normal"/>
        <w:jc w:val="center"/>
        <w:rPr>
          <w:rFonts w:ascii="Tahoma" w:hAnsi="Tahoma"/>
          <w:sz w:val="40"/>
          <w:szCs w:val="40"/>
        </w:rPr>
      </w:pPr>
      <w:r>
        <w:rPr>
          <w:rFonts w:ascii="Tahoma" w:hAnsi="Tahoma"/>
          <w:sz w:val="40"/>
          <w:szCs w:val="40"/>
        </w:rPr>
      </w:r>
    </w:p>
    <w:p>
      <w:pPr>
        <w:pStyle w:val="Normal"/>
        <w:jc w:val="center"/>
        <w:rPr>
          <w:rFonts w:ascii="Tahoma" w:hAnsi="Tahoma"/>
          <w:sz w:val="40"/>
          <w:szCs w:val="40"/>
        </w:rPr>
      </w:pPr>
      <w:r>
        <w:rPr>
          <w:rFonts w:ascii="Tahoma" w:hAnsi="Tahoma"/>
          <w:sz w:val="40"/>
          <w:szCs w:val="40"/>
        </w:rPr>
      </w:r>
    </w:p>
    <w:p>
      <w:pPr>
        <w:pStyle w:val="Normal"/>
        <w:jc w:val="center"/>
        <w:rPr>
          <w:rFonts w:ascii="Tahoma" w:hAnsi="Tahoma"/>
          <w:sz w:val="40"/>
          <w:szCs w:val="40"/>
        </w:rPr>
      </w:pPr>
      <w:r>
        <w:rPr>
          <w:rFonts w:ascii="Tahoma" w:hAnsi="Tahoma"/>
          <w:sz w:val="40"/>
          <w:szCs w:val="40"/>
        </w:rPr>
      </w:r>
    </w:p>
    <w:p>
      <w:pPr>
        <w:pStyle w:val="Normal"/>
        <w:jc w:val="center"/>
        <w:rPr>
          <w:rFonts w:ascii="Tahoma" w:hAnsi="Tahoma"/>
          <w:sz w:val="40"/>
          <w:szCs w:val="40"/>
        </w:rPr>
      </w:pPr>
      <w:r>
        <w:rPr>
          <w:rFonts w:ascii="Tahoma" w:hAnsi="Tahoma"/>
          <w:sz w:val="40"/>
          <w:szCs w:val="40"/>
        </w:rPr>
      </w:r>
    </w:p>
    <w:p>
      <w:pPr>
        <w:pStyle w:val="Normal"/>
        <w:jc w:val="center"/>
        <w:rPr>
          <w:rFonts w:ascii="Tahoma" w:hAnsi="Tahoma"/>
          <w:sz w:val="40"/>
          <w:szCs w:val="40"/>
        </w:rPr>
      </w:pPr>
      <w:r>
        <w:rPr>
          <w:rFonts w:ascii="Tahoma" w:hAnsi="Tahoma"/>
          <w:sz w:val="40"/>
          <w:szCs w:val="40"/>
        </w:rPr>
      </w:r>
    </w:p>
    <w:p>
      <w:pPr>
        <w:pStyle w:val="Normal"/>
        <w:jc w:val="center"/>
        <w:rPr>
          <w:rFonts w:ascii="Tahoma" w:hAnsi="Tahoma"/>
          <w:sz w:val="40"/>
          <w:szCs w:val="40"/>
        </w:rPr>
      </w:pPr>
      <w:r>
        <w:rPr>
          <w:rFonts w:ascii="Tahoma" w:hAnsi="Tahoma"/>
          <w:sz w:val="40"/>
          <w:szCs w:val="40"/>
        </w:rPr>
      </w:r>
    </w:p>
    <w:p>
      <w:pPr>
        <w:pStyle w:val="Normal"/>
        <w:jc w:val="center"/>
        <w:rPr>
          <w:rFonts w:ascii="Tahoma" w:hAnsi="Tahoma"/>
          <w:sz w:val="40"/>
          <w:szCs w:val="40"/>
        </w:rPr>
      </w:pPr>
      <w:r>
        <w:rPr>
          <w:rFonts w:ascii="Tahoma" w:hAnsi="Tahoma"/>
          <w:sz w:val="40"/>
          <w:szCs w:val="40"/>
        </w:rPr>
      </w:r>
    </w:p>
    <w:p>
      <w:pPr>
        <w:pStyle w:val="Normal"/>
        <w:jc w:val="center"/>
        <w:rPr>
          <w:rFonts w:ascii="Tahoma" w:hAnsi="Tahoma"/>
          <w:sz w:val="40"/>
          <w:szCs w:val="40"/>
        </w:rPr>
      </w:pPr>
      <w:r>
        <w:rPr>
          <w:rFonts w:ascii="Tahoma" w:hAnsi="Tahoma"/>
          <w:sz w:val="40"/>
          <w:szCs w:val="40"/>
        </w:rPr>
      </w:r>
    </w:p>
    <w:p>
      <w:pPr>
        <w:pStyle w:val="Normal"/>
        <w:jc w:val="center"/>
        <w:rPr>
          <w:rFonts w:ascii="Tahoma" w:hAnsi="Tahoma"/>
          <w:sz w:val="40"/>
          <w:szCs w:val="40"/>
        </w:rPr>
      </w:pPr>
      <w:r>
        <w:rPr>
          <w:rFonts w:ascii="Tahoma" w:hAnsi="Tahoma"/>
          <w:sz w:val="40"/>
          <w:szCs w:val="40"/>
        </w:rPr>
      </w:r>
    </w:p>
    <w:p>
      <w:pPr>
        <w:pStyle w:val="Normal"/>
        <w:jc w:val="center"/>
        <w:rPr>
          <w:rFonts w:ascii="Tahoma" w:hAnsi="Tahoma"/>
          <w:sz w:val="40"/>
          <w:szCs w:val="40"/>
        </w:rPr>
      </w:pPr>
      <w:r>
        <w:rPr>
          <w:rFonts w:ascii="Tahoma" w:hAnsi="Tahoma"/>
          <w:sz w:val="40"/>
          <w:szCs w:val="40"/>
        </w:rPr>
      </w:r>
    </w:p>
    <w:p>
      <w:pPr>
        <w:pStyle w:val="Normal"/>
        <w:jc w:val="center"/>
        <w:rPr>
          <w:rFonts w:ascii="Tahoma" w:hAnsi="Tahoma"/>
          <w:sz w:val="40"/>
          <w:szCs w:val="40"/>
        </w:rPr>
      </w:pPr>
      <w:r>
        <w:rPr>
          <w:rFonts w:ascii="Tahoma" w:hAnsi="Tahoma"/>
          <w:sz w:val="40"/>
          <w:szCs w:val="40"/>
        </w:rPr>
      </w:r>
    </w:p>
    <w:p>
      <w:pPr>
        <w:pStyle w:val="Normal"/>
        <w:jc w:val="center"/>
        <w:rPr>
          <w:rFonts w:ascii="Tahoma" w:hAnsi="Tahoma"/>
          <w:sz w:val="40"/>
          <w:szCs w:val="40"/>
        </w:rPr>
      </w:pPr>
      <w:r>
        <w:rPr>
          <w:rFonts w:ascii="Tahoma" w:hAnsi="Tahoma"/>
          <w:sz w:val="40"/>
          <w:szCs w:val="40"/>
        </w:rPr>
      </w:r>
    </w:p>
    <w:p>
      <w:pPr>
        <w:pStyle w:val="Normal"/>
        <w:jc w:val="center"/>
        <w:rPr>
          <w:rFonts w:ascii="Tahoma" w:hAnsi="Tahoma"/>
          <w:sz w:val="40"/>
          <w:szCs w:val="40"/>
        </w:rPr>
      </w:pPr>
      <w:r>
        <w:rPr>
          <w:rFonts w:ascii="Tahoma" w:hAnsi="Tahoma"/>
          <w:sz w:val="40"/>
          <w:szCs w:val="40"/>
        </w:rPr>
      </w:r>
    </w:p>
    <w:p>
      <w:pPr>
        <w:pStyle w:val="Normal"/>
        <w:jc w:val="center"/>
        <w:rPr>
          <w:rFonts w:ascii="Tahoma" w:hAnsi="Tahoma"/>
          <w:sz w:val="40"/>
          <w:szCs w:val="40"/>
        </w:rPr>
      </w:pPr>
      <w:r>
        <w:rPr>
          <w:rFonts w:ascii="Tahoma" w:hAnsi="Tahoma"/>
          <w:sz w:val="40"/>
          <w:szCs w:val="40"/>
        </w:rPr>
      </w:r>
    </w:p>
    <w:p>
      <w:pPr>
        <w:pStyle w:val="Normal"/>
        <w:jc w:val="center"/>
        <w:rPr>
          <w:rFonts w:ascii="Tahoma" w:hAnsi="Tahoma"/>
          <w:sz w:val="40"/>
          <w:szCs w:val="40"/>
        </w:rPr>
      </w:pPr>
      <w:r>
        <w:rPr>
          <w:rFonts w:ascii="Tahoma" w:hAnsi="Tahoma"/>
          <w:sz w:val="40"/>
          <w:szCs w:val="40"/>
        </w:rPr>
      </w:r>
    </w:p>
    <w:p>
      <w:pPr>
        <w:pStyle w:val="Normal"/>
        <w:jc w:val="center"/>
        <w:rPr>
          <w:rFonts w:ascii="Tahoma" w:hAnsi="Tahoma"/>
          <w:sz w:val="40"/>
          <w:szCs w:val="40"/>
        </w:rPr>
      </w:pPr>
      <w:r>
        <w:rPr>
          <w:rFonts w:ascii="Tahoma" w:hAnsi="Tahoma"/>
          <w:sz w:val="40"/>
          <w:szCs w:val="40"/>
        </w:rPr>
      </w:r>
    </w:p>
    <w:p>
      <w:pPr>
        <w:pStyle w:val="Normal"/>
        <w:jc w:val="left"/>
        <w:rPr>
          <w:rFonts w:ascii="Tahoma" w:hAnsi="Tahoma"/>
          <w:sz w:val="24"/>
          <w:szCs w:val="24"/>
        </w:rPr>
      </w:pPr>
      <w:r>
        <w:rPr>
          <w:rFonts w:ascii="Tahoma" w:hAnsi="Tahoma"/>
          <w:sz w:val="24"/>
          <w:szCs w:val="24"/>
        </w:rPr>
        <w:t>Mariana Caramico – RA 40006</w:t>
      </w:r>
    </w:p>
    <w:p>
      <w:pPr>
        <w:pStyle w:val="Normal"/>
        <w:jc w:val="left"/>
        <w:rPr>
          <w:rFonts w:ascii="Tahoma" w:hAnsi="Tahoma"/>
          <w:sz w:val="24"/>
          <w:szCs w:val="24"/>
        </w:rPr>
      </w:pPr>
      <w:r>
        <w:rPr>
          <w:rFonts w:ascii="Tahoma" w:hAnsi="Tahoma"/>
          <w:sz w:val="24"/>
          <w:szCs w:val="24"/>
        </w:rPr>
        <w:t>Mateus Larrubia – RA 40015</w:t>
      </w:r>
    </w:p>
    <w:p>
      <w:pPr>
        <w:pStyle w:val="Normal"/>
        <w:jc w:val="left"/>
        <w:rPr>
          <w:rFonts w:ascii="Tahoma" w:hAnsi="Tahoma"/>
          <w:sz w:val="24"/>
          <w:szCs w:val="24"/>
        </w:rPr>
      </w:pPr>
      <w:r>
        <w:rPr>
          <w:rFonts w:ascii="Tahoma" w:hAnsi="Tahoma"/>
          <w:sz w:val="24"/>
          <w:szCs w:val="24"/>
        </w:rPr>
        <w:t>Pedro Padilha – RA 40033</w:t>
      </w:r>
    </w:p>
    <w:p>
      <w:pPr>
        <w:pStyle w:val="Normal"/>
        <w:jc w:val="both"/>
        <w:rPr>
          <w:rFonts w:ascii="Verdana" w:hAnsi="Verdana"/>
          <w:b/>
          <w:b/>
          <w:bCs/>
          <w:sz w:val="26"/>
          <w:szCs w:val="26"/>
        </w:rPr>
      </w:pPr>
      <w:r>
        <w:rPr>
          <w:rFonts w:ascii="Verdana" w:hAnsi="Verdana"/>
          <w:b/>
          <w:bCs/>
          <w:sz w:val="26"/>
          <w:szCs w:val="26"/>
        </w:rPr>
        <w:t>Caso 01 - Gerenciamento das Comunicações do Projeto</w:t>
      </w:r>
    </w:p>
    <w:p>
      <w:pPr>
        <w:pStyle w:val="Normal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</w:r>
    </w:p>
    <w:p>
      <w:pPr>
        <w:pStyle w:val="Normal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</w:r>
    </w:p>
    <w:p>
      <w:pPr>
        <w:pStyle w:val="Normal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A empresa de distribuição de Instrumentos Musicais Jimi Hendrix vem enfrentando grandes dificuldades em seus processos de entregas.</w:t>
      </w:r>
    </w:p>
    <w:p>
      <w:pPr>
        <w:pStyle w:val="Normal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Normal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Segundo o Dono da Empresa o Sr. Curt Cobain os problemas acontecem devido ao fato que o sistema ERP dele não tem o modulo de logística ativado. No início da empresa isso não era problema, pois ele mesmo fazia as entregas, mas com o aumento das vendas esse problema vem se agravando dia a dia.</w:t>
      </w:r>
    </w:p>
    <w:p>
      <w:pPr>
        <w:pStyle w:val="Normal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Normal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Dado a ausência de um sistema de logística os controles são manuais, ou seja:</w:t>
      </w:r>
    </w:p>
    <w:p>
      <w:pPr>
        <w:pStyle w:val="Normal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Normal"/>
        <w:numPr>
          <w:ilvl w:val="0"/>
          <w:numId w:val="1"/>
        </w:num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Saída dos Caminhões;</w:t>
      </w:r>
    </w:p>
    <w:p>
      <w:pPr>
        <w:pStyle w:val="Normal"/>
        <w:numPr>
          <w:ilvl w:val="0"/>
          <w:numId w:val="2"/>
        </w:num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Confirmação de Entrega;</w:t>
      </w:r>
    </w:p>
    <w:p>
      <w:pPr>
        <w:pStyle w:val="Normal"/>
        <w:numPr>
          <w:ilvl w:val="0"/>
          <w:numId w:val="2"/>
        </w:num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Validação de quantidade transportada;</w:t>
      </w:r>
    </w:p>
    <w:p>
      <w:pPr>
        <w:pStyle w:val="Normal"/>
        <w:numPr>
          <w:ilvl w:val="0"/>
          <w:numId w:val="2"/>
        </w:num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Aceitação dos produtos pelo cliente;</w:t>
      </w:r>
    </w:p>
    <w:p>
      <w:pPr>
        <w:pStyle w:val="Normal"/>
        <w:numPr>
          <w:ilvl w:val="0"/>
          <w:numId w:val="2"/>
        </w:num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Escolha dos trajetos e Caminhões disponíveis;</w:t>
      </w:r>
    </w:p>
    <w:p>
      <w:pPr>
        <w:pStyle w:val="Normal"/>
        <w:numPr>
          <w:ilvl w:val="0"/>
          <w:numId w:val="2"/>
        </w:num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Validação das capacidades de transporte do Caminhão</w:t>
      </w:r>
    </w:p>
    <w:p>
      <w:pPr>
        <w:pStyle w:val="Normal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Normal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Você como Analista de Negócios foi convocado para ajudar pela diretoria para propor uma solução sistêmica e de processos para melhorar e efetividade dessa operação.</w:t>
      </w:r>
    </w:p>
    <w:p>
      <w:pPr>
        <w:pStyle w:val="Normal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Normal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Na primeira reunião ele pediu que crie alguns artefatos para ajudá-lo no entendimento e gaps nos processos, sendo assim:</w:t>
      </w:r>
    </w:p>
    <w:p>
      <w:pPr>
        <w:pStyle w:val="Normal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Normal"/>
        <w:numPr>
          <w:ilvl w:val="0"/>
          <w:numId w:val="3"/>
        </w:num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Desenhe o processo com está hoje;</w:t>
      </w:r>
    </w:p>
    <w:p>
      <w:pPr>
        <w:pStyle w:val="Normal"/>
        <w:numPr>
          <w:ilvl w:val="0"/>
          <w:numId w:val="3"/>
        </w:num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Quais melhorias você indicaria no processo, desenho o novo processo;</w:t>
      </w:r>
    </w:p>
    <w:p>
      <w:pPr>
        <w:pStyle w:val="Normal"/>
        <w:numPr>
          <w:ilvl w:val="0"/>
          <w:numId w:val="3"/>
        </w:num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Baseado nas gerências do PMBOK apresentadas durantes o semestre, desenhe um plano para entrega de um projeto de automação dos processos apresentados. </w:t>
      </w:r>
    </w:p>
    <w:p>
      <w:pPr>
        <w:pStyle w:val="Normal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Normal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Normal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Normal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Normal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Normal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Normal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Normal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Normal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Normal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Normal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Normal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Normal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Normal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Normal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Normal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Normal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Normal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Normal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Normal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Normal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Normal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Normal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Normal"/>
        <w:jc w:val="both"/>
        <w:rPr>
          <w:rFonts w:ascii="Verdana" w:hAnsi="Verdana"/>
          <w:b/>
          <w:b/>
          <w:bCs/>
          <w:sz w:val="22"/>
          <w:szCs w:val="22"/>
        </w:rPr>
      </w:pPr>
      <w:r>
        <w:rPr>
          <w:rFonts w:ascii="Verdana" w:hAnsi="Verdana"/>
          <w:b/>
          <w:bCs/>
          <w:sz w:val="22"/>
          <w:szCs w:val="22"/>
        </w:rPr>
        <w:t>1. Desenhe o processo como está hoje:</w:t>
      </w:r>
    </w:p>
    <w:p>
      <w:pPr>
        <w:pStyle w:val="Normal"/>
        <w:jc w:val="both"/>
        <w:rPr>
          <w:rFonts w:ascii="Verdana" w:hAnsi="Verdana"/>
          <w:b/>
          <w:b/>
          <w:bCs/>
          <w:sz w:val="22"/>
          <w:szCs w:val="22"/>
        </w:rPr>
      </w:pPr>
      <w:r>
        <w:rPr>
          <w:rFonts w:ascii="Verdana" w:hAnsi="Verdana"/>
          <w:b/>
          <w:bCs/>
          <w:sz w:val="22"/>
          <w:szCs w:val="22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-720090</wp:posOffset>
            </wp:positionH>
            <wp:positionV relativeFrom="paragraph">
              <wp:posOffset>278765</wp:posOffset>
            </wp:positionV>
            <wp:extent cx="7560310" cy="384746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3847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Verdana" w:hAnsi="Verdana"/>
          <w:b/>
          <w:b/>
          <w:bCs/>
          <w:sz w:val="22"/>
          <w:szCs w:val="22"/>
        </w:rPr>
      </w:pPr>
      <w:r>
        <w:rPr>
          <w:rFonts w:ascii="Verdana" w:hAnsi="Verdana"/>
          <w:b/>
          <w:bCs/>
          <w:sz w:val="22"/>
          <w:szCs w:val="22"/>
        </w:rPr>
      </w:r>
    </w:p>
    <w:p>
      <w:pPr>
        <w:pStyle w:val="Normal"/>
        <w:jc w:val="both"/>
        <w:rPr>
          <w:rFonts w:ascii="Verdana" w:hAnsi="Verdana"/>
          <w:b/>
          <w:b/>
          <w:bCs/>
          <w:sz w:val="10"/>
          <w:szCs w:val="10"/>
        </w:rPr>
      </w:pPr>
      <w:r>
        <w:rPr>
          <w:rFonts w:ascii="Verdana" w:hAnsi="Verdana"/>
          <w:b/>
          <w:bCs/>
          <w:sz w:val="10"/>
          <w:szCs w:val="10"/>
        </w:rPr>
      </w:r>
    </w:p>
    <w:p>
      <w:pPr>
        <w:pStyle w:val="Normal"/>
        <w:jc w:val="both"/>
        <w:rPr>
          <w:rFonts w:ascii="Verdana" w:hAnsi="Verdana"/>
          <w:b/>
          <w:b/>
          <w:bCs/>
          <w:sz w:val="22"/>
          <w:szCs w:val="22"/>
        </w:rPr>
      </w:pPr>
      <w:r>
        <w:rPr>
          <w:rFonts w:ascii="Verdana" w:hAnsi="Verdana"/>
          <w:b/>
          <w:bCs/>
          <w:sz w:val="22"/>
          <w:szCs w:val="22"/>
        </w:rPr>
        <w:t>2. Quais melhorias você indicaria no processo, desenho o novo processo:</w:t>
      </w:r>
    </w:p>
    <w:p>
      <w:pPr>
        <w:pStyle w:val="Normal"/>
        <w:jc w:val="both"/>
        <w:rPr>
          <w:rFonts w:ascii="Verdana" w:hAnsi="Verdana"/>
          <w:b/>
          <w:b/>
          <w:bCs/>
          <w:sz w:val="22"/>
          <w:szCs w:val="22"/>
        </w:rPr>
      </w:pPr>
      <w:r>
        <w:rPr>
          <w:rFonts w:ascii="Verdana" w:hAnsi="Verdana"/>
          <w:b/>
          <w:bCs/>
          <w:sz w:val="22"/>
          <w:szCs w:val="22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-796290</wp:posOffset>
            </wp:positionH>
            <wp:positionV relativeFrom="paragraph">
              <wp:posOffset>152400</wp:posOffset>
            </wp:positionV>
            <wp:extent cx="7559675" cy="3962400"/>
            <wp:effectExtent l="0" t="0" r="0" b="0"/>
            <wp:wrapSquare wrapText="largest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Verdana" w:hAnsi="Verdana"/>
          <w:b/>
          <w:b/>
          <w:bCs/>
          <w:sz w:val="22"/>
          <w:szCs w:val="22"/>
        </w:rPr>
      </w:pPr>
      <w:r>
        <w:rPr>
          <w:rFonts w:ascii="Verdana" w:hAnsi="Verdana"/>
          <w:b/>
          <w:bCs/>
          <w:sz w:val="22"/>
          <w:szCs w:val="22"/>
        </w:rPr>
        <w:t>3. Baseado nas gerências do PMBOK apresentadas durantes o semestre, desenhe um plano para entrega de um projeto de automação dos processos apresentados:</w:t>
      </w:r>
    </w:p>
    <w:p>
      <w:pPr>
        <w:pStyle w:val="Normal"/>
        <w:jc w:val="both"/>
        <w:rPr>
          <w:rFonts w:ascii="Verdana" w:hAnsi="Verdana"/>
          <w:b/>
          <w:b/>
          <w:bCs/>
          <w:sz w:val="22"/>
          <w:szCs w:val="22"/>
        </w:rPr>
      </w:pPr>
      <w:r>
        <w:rPr>
          <w:rFonts w:ascii="Verdana" w:hAnsi="Verdana"/>
          <w:b/>
          <w:bCs/>
          <w:sz w:val="22"/>
          <w:szCs w:val="22"/>
        </w:rPr>
      </w:r>
    </w:p>
    <w:p>
      <w:pPr>
        <w:pStyle w:val="Normal"/>
        <w:jc w:val="both"/>
        <w:rPr>
          <w:rFonts w:ascii="Verdana" w:hAnsi="Verdana"/>
          <w:b w:val="false"/>
          <w:b w:val="false"/>
          <w:bCs w:val="false"/>
          <w:sz w:val="22"/>
          <w:szCs w:val="22"/>
        </w:rPr>
      </w:pPr>
      <w:r>
        <w:rPr>
          <w:rFonts w:ascii="Verdana" w:hAnsi="Verdana"/>
          <w:b w:val="false"/>
          <w:bCs w:val="false"/>
          <w:sz w:val="22"/>
          <w:szCs w:val="22"/>
        </w:rPr>
        <w:t>3.1 Termo de abertura</w:t>
      </w:r>
    </w:p>
    <w:p>
      <w:pPr>
        <w:pStyle w:val="Normal"/>
        <w:jc w:val="both"/>
        <w:rPr>
          <w:rFonts w:ascii="Verdana" w:hAnsi="Verdana"/>
          <w:b w:val="false"/>
          <w:b w:val="false"/>
          <w:bCs w:val="false"/>
          <w:sz w:val="22"/>
          <w:szCs w:val="22"/>
        </w:rPr>
      </w:pPr>
      <w:r>
        <w:rPr>
          <w:rFonts w:ascii="Verdana" w:hAnsi="Verdana"/>
          <w:b w:val="false"/>
          <w:bCs w:val="false"/>
          <w:sz w:val="22"/>
          <w:szCs w:val="22"/>
        </w:rPr>
      </w:r>
    </w:p>
    <w:tbl>
      <w:tblPr>
        <w:tblW w:w="9638" w:type="dxa"/>
        <w:jc w:val="left"/>
        <w:tblInd w:w="5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Contedodatabela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Projeto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Contedodatabela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Designação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 w:val="false"/>
                <w:i w:val="false"/>
                <w:strike w:val="false"/>
                <w:dstrike w:val="false"/>
                <w:outline w:val="false"/>
                <w:shadow w:val="false"/>
                <w:sz w:val="18"/>
                <w:szCs w:val="18"/>
                <w:u w:val="none"/>
                <w:em w:val="none"/>
              </w:rPr>
              <w:t>Automação do controle de entrada e saída de recursos.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Contedodatabela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Analista Josefa fica designada gerente do projeto. Possui total autoridade, sendo para contratação e gerenciamento de pessoal sob seus próprios critérios.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Contedodatabela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Descrição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Contedodatabela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Lista de Milestones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 w:val="false"/>
                <w:i w:val="false"/>
                <w:strike w:val="false"/>
                <w:dstrike w:val="false"/>
                <w:outline w:val="false"/>
                <w:shadow w:val="false"/>
                <w:sz w:val="18"/>
                <w:szCs w:val="18"/>
                <w:u w:val="none"/>
                <w:em w:val="none"/>
              </w:rPr>
              <w:t>O novo sistema controlará a entrada e saída de produtos, caminhões e o horário de trabalho dos profissionais.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Contedodatabela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 • </w:t>
            </w:r>
            <w:r>
              <w:rPr>
                <w:rFonts w:ascii="Verdana" w:hAnsi="Verdana"/>
                <w:sz w:val="18"/>
                <w:szCs w:val="18"/>
              </w:rPr>
              <w:t>21/01/2018 – Início do desenvolvimento</w:t>
            </w:r>
          </w:p>
          <w:p>
            <w:pPr>
              <w:pStyle w:val="Contedodatabela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 • </w:t>
            </w:r>
            <w:r>
              <w:rPr>
                <w:rFonts w:ascii="Verdana" w:hAnsi="Verdana"/>
                <w:sz w:val="18"/>
                <w:szCs w:val="18"/>
              </w:rPr>
              <w:t>11/02/2018 – Início dos testes</w:t>
            </w:r>
          </w:p>
          <w:p>
            <w:pPr>
              <w:pStyle w:val="Contedodatabela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 • </w:t>
            </w:r>
            <w:r>
              <w:rPr>
                <w:rFonts w:ascii="Verdana" w:hAnsi="Verdana"/>
                <w:sz w:val="18"/>
                <w:szCs w:val="18"/>
              </w:rPr>
              <w:t>18/03/2018 – Entrega do projeto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Contedodatabela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Justificativa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Contedodatabela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Orçamento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 w:val="false"/>
                <w:i w:val="false"/>
                <w:strike w:val="false"/>
                <w:dstrike w:val="false"/>
                <w:outline w:val="false"/>
                <w:shadow w:val="false"/>
                <w:sz w:val="18"/>
                <w:szCs w:val="18"/>
                <w:u w:val="none"/>
                <w:em w:val="none"/>
              </w:rPr>
              <w:t>Aumento da dificuldade no controle do fluxo dos produtos, dos caminhões e dos profissionais, devido ao aumento da demanda.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Contedodatabela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Deve ser gerenciado conforme licitação o orçamento máximo de R$ 15.000,00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Contedodatabela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Objetivo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Contedodatabela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Riscos Preliminares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 w:val="false"/>
                <w:i w:val="false"/>
                <w:strike w:val="false"/>
                <w:dstrike w:val="false"/>
                <w:outline w:val="false"/>
                <w:shadow w:val="false"/>
                <w:sz w:val="18"/>
                <w:szCs w:val="18"/>
                <w:u w:val="none"/>
                <w:em w:val="none"/>
              </w:rPr>
              <w:t>Implementar um sistema de um e-commerce que automatiza o processo de compra e venda.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 w:val="false"/>
                <w:i w:val="false"/>
                <w:strike w:val="false"/>
                <w:dstrike w:val="false"/>
                <w:outline w:val="false"/>
                <w:shadow w:val="false"/>
                <w:sz w:val="18"/>
                <w:szCs w:val="18"/>
                <w:u w:val="none"/>
                <w:em w:val="none"/>
              </w:rPr>
              <w:t xml:space="preserve"> • </w:t>
            </w:r>
            <w:r>
              <w:rPr>
                <w:rFonts w:ascii="Verdana" w:hAnsi="Verdana"/>
                <w:b w:val="false"/>
                <w:i w:val="false"/>
                <w:strike w:val="false"/>
                <w:dstrike w:val="false"/>
                <w:outline w:val="false"/>
                <w:shadow w:val="false"/>
                <w:sz w:val="18"/>
                <w:szCs w:val="18"/>
                <w:u w:val="none"/>
                <w:em w:val="none"/>
              </w:rPr>
              <w:t>Excedência do prazo de entrega;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Contedodatabela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Requisitos Preliminares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Contedodatabela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Data, Assinatura do Sponsor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z w:val="22"/>
                <w:szCs w:val="20"/>
                <w:u w:val="none"/>
                <w:em w:val="none"/>
              </w:rPr>
              <w:t xml:space="preserve"> </w:t>
            </w:r>
            <w:r>
              <w:rPr>
                <w:rFonts w:ascii="Verdana" w:hAnsi="Verdana"/>
                <w:b w:val="false"/>
                <w:i w:val="false"/>
                <w:strike w:val="false"/>
                <w:dstrike w:val="false"/>
                <w:outline w:val="false"/>
                <w:shadow w:val="false"/>
                <w:sz w:val="18"/>
                <w:szCs w:val="18"/>
                <w:u w:val="none"/>
                <w:em w:val="none"/>
              </w:rPr>
              <w:t xml:space="preserve">• </w:t>
            </w:r>
            <w:r>
              <w:rPr>
                <w:rFonts w:ascii="Verdana" w:hAnsi="Verdana"/>
                <w:b w:val="false"/>
                <w:i w:val="false"/>
                <w:strike w:val="false"/>
                <w:dstrike w:val="false"/>
                <w:outline w:val="false"/>
                <w:shadow w:val="false"/>
                <w:sz w:val="18"/>
                <w:szCs w:val="18"/>
                <w:u w:val="none"/>
                <w:em w:val="none"/>
              </w:rPr>
              <w:t>Visualização de caminhões disponíveis e em uso;</w:t>
            </w:r>
          </w:p>
          <w:p>
            <w:pPr>
              <w:pStyle w:val="Normal"/>
              <w:bidi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 w:val="false"/>
                <w:i w:val="false"/>
                <w:strike w:val="false"/>
                <w:dstrike w:val="false"/>
                <w:outline w:val="false"/>
                <w:shadow w:val="false"/>
                <w:sz w:val="18"/>
                <w:szCs w:val="18"/>
                <w:u w:val="none"/>
                <w:em w:val="none"/>
              </w:rPr>
              <w:t xml:space="preserve"> • </w:t>
            </w:r>
            <w:r>
              <w:rPr>
                <w:rFonts w:ascii="Verdana" w:hAnsi="Verdana"/>
                <w:b w:val="false"/>
                <w:i w:val="false"/>
                <w:strike w:val="false"/>
                <w:dstrike w:val="false"/>
                <w:outline w:val="false"/>
                <w:shadow w:val="false"/>
                <w:sz w:val="18"/>
                <w:szCs w:val="18"/>
                <w:u w:val="none"/>
                <w:em w:val="none"/>
              </w:rPr>
              <w:t>Visualização de produtos em estoque;</w:t>
            </w:r>
          </w:p>
          <w:p>
            <w:pPr>
              <w:pStyle w:val="Normal"/>
              <w:bidi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 w:val="false"/>
                <w:i w:val="false"/>
                <w:strike w:val="false"/>
                <w:dstrike w:val="false"/>
                <w:outline w:val="false"/>
                <w:shadow w:val="false"/>
                <w:sz w:val="18"/>
                <w:szCs w:val="18"/>
                <w:u w:val="none"/>
                <w:em w:val="none"/>
              </w:rPr>
              <w:t xml:space="preserve"> • </w:t>
            </w:r>
            <w:r>
              <w:rPr>
                <w:rFonts w:ascii="Verdana" w:hAnsi="Verdana"/>
                <w:b w:val="false"/>
                <w:i w:val="false"/>
                <w:strike w:val="false"/>
                <w:dstrike w:val="false"/>
                <w:outline w:val="false"/>
                <w:shadow w:val="false"/>
                <w:sz w:val="18"/>
                <w:szCs w:val="18"/>
                <w:u w:val="none"/>
                <w:em w:val="none"/>
              </w:rPr>
              <w:t>Validação de pagamentos;</w:t>
            </w:r>
          </w:p>
          <w:p>
            <w:pPr>
              <w:pStyle w:val="Normal"/>
              <w:bidi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 w:val="false"/>
                <w:i w:val="false"/>
                <w:strike w:val="false"/>
                <w:dstrike w:val="false"/>
                <w:outline w:val="false"/>
                <w:shadow w:val="false"/>
                <w:sz w:val="18"/>
                <w:szCs w:val="18"/>
                <w:u w:val="none"/>
                <w:em w:val="none"/>
              </w:rPr>
              <w:t xml:space="preserve"> • </w:t>
            </w:r>
            <w:r>
              <w:rPr>
                <w:rFonts w:ascii="Verdana" w:hAnsi="Verdana"/>
                <w:b w:val="false"/>
                <w:i w:val="false"/>
                <w:strike w:val="false"/>
                <w:dstrike w:val="false"/>
                <w:outline w:val="false"/>
                <w:shadow w:val="false"/>
                <w:sz w:val="18"/>
                <w:szCs w:val="18"/>
                <w:u w:val="none"/>
                <w:em w:val="none"/>
              </w:rPr>
              <w:t>Feedback do cliente sobre a entrega;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Contedodatabela"/>
              <w:jc w:val="both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drawing>
                <wp:anchor behindDoc="0" distT="0" distB="0" distL="0" distR="0" simplePos="0" locked="0" layoutInCell="1" allowOverlap="1" relativeHeight="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038350" cy="571500"/>
                  <wp:effectExtent l="0" t="0" r="0" b="0"/>
                  <wp:wrapSquare wrapText="largest"/>
                  <wp:docPr id="3" name="Figura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Figura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835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jc w:val="both"/>
        <w:rPr>
          <w:rFonts w:ascii="Verdana" w:hAnsi="Verdana"/>
          <w:b w:val="false"/>
          <w:b w:val="false"/>
          <w:bCs w:val="false"/>
          <w:sz w:val="34"/>
          <w:szCs w:val="34"/>
        </w:rPr>
      </w:pPr>
      <w:r>
        <w:rPr>
          <w:rFonts w:ascii="Verdana" w:hAnsi="Verdana"/>
          <w:b w:val="false"/>
          <w:bCs w:val="false"/>
          <w:sz w:val="34"/>
          <w:szCs w:val="34"/>
        </w:rPr>
      </w:r>
    </w:p>
    <w:p>
      <w:pPr>
        <w:pStyle w:val="Normal"/>
        <w:jc w:val="both"/>
        <w:rPr>
          <w:rFonts w:ascii="Verdana" w:hAnsi="Verdana"/>
          <w:b w:val="false"/>
          <w:b w:val="false"/>
          <w:bCs w:val="false"/>
          <w:sz w:val="22"/>
          <w:szCs w:val="22"/>
        </w:rPr>
      </w:pPr>
      <w:r>
        <w:rPr>
          <w:rFonts w:ascii="Verdana" w:hAnsi="Verdana"/>
          <w:b w:val="false"/>
          <w:bCs w:val="false"/>
          <w:sz w:val="22"/>
          <w:szCs w:val="22"/>
        </w:rPr>
        <w:t>3.2 EAP</w:t>
      </w:r>
    </w:p>
    <w:p>
      <w:pPr>
        <w:pStyle w:val="Normal"/>
        <w:jc w:val="both"/>
        <w:rPr>
          <w:rFonts w:ascii="Verdana" w:hAnsi="Verdana"/>
          <w:b w:val="false"/>
          <w:b w:val="false"/>
          <w:bCs w:val="false"/>
          <w:sz w:val="22"/>
          <w:szCs w:val="22"/>
        </w:rPr>
      </w:pPr>
      <w:r>
        <w:rPr>
          <w:rFonts w:ascii="Verdana" w:hAnsi="Verdana"/>
          <w:b w:val="false"/>
          <w:bCs w:val="false"/>
          <w:sz w:val="22"/>
          <w:szCs w:val="22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905885"/>
            <wp:effectExtent l="0" t="0" r="0" b="0"/>
            <wp:wrapSquare wrapText="largest"/>
            <wp:docPr id="4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05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Verdana" w:hAnsi="Verdana"/>
          <w:b w:val="false"/>
          <w:b w:val="false"/>
          <w:bCs w:val="false"/>
          <w:sz w:val="22"/>
          <w:szCs w:val="22"/>
        </w:rPr>
      </w:pPr>
      <w:r>
        <w:rPr>
          <w:rFonts w:ascii="Verdana" w:hAnsi="Verdana"/>
          <w:b w:val="false"/>
          <w:bCs w:val="false"/>
          <w:sz w:val="22"/>
          <w:szCs w:val="22"/>
        </w:rPr>
        <w:t>3.3 Lista de requisitos</w:t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rFonts w:ascii="Verdana" w:hAnsi="Verdana"/>
          <w:b w:val="false"/>
          <w:b w:val="false"/>
          <w:bCs w:val="false"/>
          <w:sz w:val="20"/>
          <w:szCs w:val="20"/>
        </w:rPr>
      </w:pPr>
      <w:r>
        <w:rPr>
          <w:rFonts w:ascii="Verdana" w:hAnsi="Verdana"/>
          <w:b w:val="false"/>
          <w:bCs w:val="false"/>
          <w:sz w:val="20"/>
          <w:szCs w:val="20"/>
        </w:rPr>
      </w:r>
    </w:p>
    <w:p>
      <w:pPr>
        <w:pStyle w:val="Normal"/>
        <w:ind w:left="340" w:right="0" w:hanging="0"/>
        <w:jc w:val="both"/>
        <w:rPr/>
      </w:pPr>
      <w:r>
        <w:rPr>
          <w:rFonts w:ascii="Verdana" w:hAnsi="Verdana"/>
          <w:b w:val="false"/>
          <w:bCs w:val="false"/>
          <w:sz w:val="20"/>
          <w:szCs w:val="20"/>
        </w:rPr>
        <w:t>3.3.1 Requisitos funcionais:</w:t>
      </w:r>
    </w:p>
    <w:p>
      <w:pPr>
        <w:pStyle w:val="Normal"/>
        <w:jc w:val="both"/>
        <w:rPr>
          <w:rFonts w:ascii="Verdana" w:hAnsi="Verdana"/>
          <w:b w:val="false"/>
          <w:b w:val="false"/>
          <w:bCs w:val="false"/>
        </w:rPr>
      </w:pPr>
      <w:r>
        <w:rPr>
          <w:rFonts w:ascii="Verdana" w:hAnsi="Verdana"/>
          <w:b w:val="false"/>
          <w:bCs w:val="false"/>
        </w:rPr>
      </w:r>
    </w:p>
    <w:p>
      <w:pPr>
        <w:pStyle w:val="Normal"/>
        <w:numPr>
          <w:ilvl w:val="0"/>
          <w:numId w:val="4"/>
        </w:numPr>
        <w:jc w:val="both"/>
        <w:rPr>
          <w:rFonts w:ascii="Verdana" w:hAnsi="Verdana"/>
          <w:b w:val="false"/>
          <w:b w:val="false"/>
          <w:bCs w:val="false"/>
          <w:sz w:val="20"/>
          <w:szCs w:val="20"/>
        </w:rPr>
      </w:pPr>
      <w:r>
        <w:rPr>
          <w:rFonts w:ascii="Verdana" w:hAnsi="Verdana"/>
          <w:b w:val="false"/>
          <w:bCs w:val="false"/>
          <w:sz w:val="20"/>
          <w:szCs w:val="20"/>
        </w:rPr>
        <w:t>Possibilidade de cadastro de profissionais;</w:t>
      </w:r>
    </w:p>
    <w:p>
      <w:pPr>
        <w:pStyle w:val="Normal"/>
        <w:numPr>
          <w:ilvl w:val="0"/>
          <w:numId w:val="4"/>
        </w:numPr>
        <w:jc w:val="both"/>
        <w:rPr>
          <w:rFonts w:ascii="Verdana" w:hAnsi="Verdana"/>
          <w:b w:val="false"/>
          <w:b w:val="false"/>
          <w:bCs w:val="false"/>
          <w:sz w:val="20"/>
          <w:szCs w:val="20"/>
        </w:rPr>
      </w:pPr>
      <w:r>
        <w:rPr>
          <w:rFonts w:ascii="Verdana" w:hAnsi="Verdana"/>
          <w:b w:val="false"/>
          <w:bCs w:val="false"/>
          <w:sz w:val="20"/>
          <w:szCs w:val="20"/>
        </w:rPr>
        <w:t>Criação de uma escala de profissionais;</w:t>
      </w:r>
    </w:p>
    <w:p>
      <w:pPr>
        <w:pStyle w:val="Normal"/>
        <w:numPr>
          <w:ilvl w:val="0"/>
          <w:numId w:val="4"/>
        </w:numPr>
        <w:jc w:val="both"/>
        <w:rPr>
          <w:rFonts w:ascii="Verdana" w:hAnsi="Verdana"/>
          <w:b w:val="false"/>
          <w:b w:val="false"/>
          <w:bCs w:val="false"/>
          <w:sz w:val="20"/>
          <w:szCs w:val="20"/>
        </w:rPr>
      </w:pPr>
      <w:r>
        <w:rPr>
          <w:rFonts w:ascii="Verdana" w:hAnsi="Verdana"/>
          <w:b w:val="false"/>
          <w:bCs w:val="false"/>
          <w:sz w:val="20"/>
          <w:szCs w:val="20"/>
        </w:rPr>
        <w:t>Possibilidade de “cadastro” de meios de transporte (dados como tipo do veículo, capacidade de carga por peso e por espaço, consumo por Km, etc);</w:t>
      </w:r>
    </w:p>
    <w:p>
      <w:pPr>
        <w:pStyle w:val="Normal"/>
        <w:numPr>
          <w:ilvl w:val="0"/>
          <w:numId w:val="4"/>
        </w:numPr>
        <w:jc w:val="both"/>
        <w:rPr>
          <w:rFonts w:ascii="Verdana" w:hAnsi="Verdana"/>
          <w:b w:val="false"/>
          <w:b w:val="false"/>
          <w:bCs w:val="false"/>
          <w:sz w:val="20"/>
          <w:szCs w:val="20"/>
        </w:rPr>
      </w:pPr>
      <w:r>
        <w:rPr>
          <w:rFonts w:ascii="Verdana" w:hAnsi="Verdana"/>
          <w:b w:val="false"/>
          <w:bCs w:val="false"/>
          <w:sz w:val="20"/>
          <w:szCs w:val="20"/>
        </w:rPr>
        <w:t>Possibilidade de “cadastro” de produtos (dados como peso, quantidade, categoria, etc);</w:t>
      </w:r>
    </w:p>
    <w:p>
      <w:pPr>
        <w:pStyle w:val="Normal"/>
        <w:numPr>
          <w:ilvl w:val="0"/>
          <w:numId w:val="4"/>
        </w:numPr>
        <w:jc w:val="both"/>
        <w:rPr>
          <w:rFonts w:ascii="Verdana" w:hAnsi="Verdana"/>
          <w:b w:val="false"/>
          <w:b w:val="false"/>
          <w:bCs w:val="false"/>
          <w:sz w:val="20"/>
          <w:szCs w:val="20"/>
        </w:rPr>
      </w:pPr>
      <w:r>
        <w:rPr>
          <w:rFonts w:ascii="Verdana" w:hAnsi="Verdana"/>
          <w:b w:val="false"/>
          <w:bCs w:val="false"/>
          <w:sz w:val="20"/>
          <w:szCs w:val="20"/>
        </w:rPr>
        <w:t>Visualização de meios de transporte disponíveis e em uso;</w:t>
      </w:r>
    </w:p>
    <w:p>
      <w:pPr>
        <w:pStyle w:val="Normal"/>
        <w:numPr>
          <w:ilvl w:val="0"/>
          <w:numId w:val="4"/>
        </w:numPr>
        <w:jc w:val="both"/>
        <w:rPr>
          <w:rFonts w:ascii="Verdana" w:hAnsi="Verdana"/>
          <w:b w:val="false"/>
          <w:b w:val="false"/>
          <w:bCs w:val="false"/>
          <w:sz w:val="20"/>
          <w:szCs w:val="20"/>
        </w:rPr>
      </w:pPr>
      <w:r>
        <w:rPr>
          <w:rFonts w:ascii="Verdana" w:hAnsi="Verdana"/>
          <w:b w:val="false"/>
          <w:bCs w:val="false"/>
          <w:sz w:val="20"/>
          <w:szCs w:val="20"/>
        </w:rPr>
        <w:t>Visualização de produtos em estoque;</w:t>
      </w:r>
    </w:p>
    <w:p>
      <w:pPr>
        <w:pStyle w:val="Normal"/>
        <w:numPr>
          <w:ilvl w:val="0"/>
          <w:numId w:val="4"/>
        </w:numPr>
        <w:jc w:val="both"/>
        <w:rPr>
          <w:rFonts w:ascii="Verdana" w:hAnsi="Verdana"/>
          <w:b w:val="false"/>
          <w:b w:val="false"/>
          <w:bCs w:val="false"/>
          <w:sz w:val="20"/>
          <w:szCs w:val="20"/>
        </w:rPr>
      </w:pPr>
      <w:r>
        <w:rPr>
          <w:rFonts w:ascii="Verdana" w:hAnsi="Verdana"/>
          <w:b w:val="false"/>
          <w:bCs w:val="false"/>
          <w:sz w:val="20"/>
          <w:szCs w:val="20"/>
        </w:rPr>
        <w:t>Validação de pagamentos;</w:t>
      </w:r>
    </w:p>
    <w:p>
      <w:pPr>
        <w:pStyle w:val="Normal"/>
        <w:numPr>
          <w:ilvl w:val="0"/>
          <w:numId w:val="4"/>
        </w:numPr>
        <w:jc w:val="both"/>
        <w:rPr>
          <w:rFonts w:ascii="Verdana" w:hAnsi="Verdana"/>
          <w:b w:val="false"/>
          <w:b w:val="false"/>
          <w:bCs w:val="false"/>
          <w:sz w:val="20"/>
          <w:szCs w:val="20"/>
        </w:rPr>
      </w:pPr>
      <w:r>
        <w:rPr>
          <w:rFonts w:ascii="Verdana" w:hAnsi="Verdana"/>
          <w:b w:val="false"/>
          <w:bCs w:val="false"/>
          <w:sz w:val="20"/>
          <w:szCs w:val="20"/>
        </w:rPr>
        <w:t>Feedback do cliente sobre a entrega;</w:t>
      </w:r>
    </w:p>
    <w:p>
      <w:pPr>
        <w:pStyle w:val="Normal"/>
        <w:jc w:val="both"/>
        <w:rPr>
          <w:rFonts w:ascii="Verdana" w:hAnsi="Verdana"/>
          <w:b w:val="false"/>
          <w:b w:val="false"/>
          <w:bCs w:val="false"/>
          <w:sz w:val="20"/>
          <w:szCs w:val="20"/>
        </w:rPr>
      </w:pPr>
      <w:r>
        <w:rPr>
          <w:rFonts w:ascii="Verdana" w:hAnsi="Verdana"/>
          <w:b w:val="false"/>
          <w:bCs w:val="false"/>
          <w:sz w:val="20"/>
          <w:szCs w:val="20"/>
        </w:rPr>
      </w:r>
    </w:p>
    <w:p>
      <w:pPr>
        <w:pStyle w:val="Normal"/>
        <w:ind w:left="340" w:right="0" w:hanging="0"/>
        <w:jc w:val="both"/>
        <w:rPr>
          <w:rFonts w:ascii="Verdana" w:hAnsi="Verdana"/>
          <w:b w:val="false"/>
          <w:b w:val="false"/>
          <w:bCs w:val="false"/>
          <w:sz w:val="20"/>
          <w:szCs w:val="20"/>
        </w:rPr>
      </w:pPr>
      <w:r>
        <w:rPr>
          <w:rFonts w:ascii="Verdana" w:hAnsi="Verdana"/>
          <w:b w:val="false"/>
          <w:bCs w:val="false"/>
          <w:sz w:val="20"/>
          <w:szCs w:val="20"/>
        </w:rPr>
        <w:t>3.3.2 Requisitos não-funcionais:</w:t>
      </w:r>
    </w:p>
    <w:p>
      <w:pPr>
        <w:pStyle w:val="Normal"/>
        <w:jc w:val="both"/>
        <w:rPr>
          <w:rFonts w:ascii="Verdana" w:hAnsi="Verdana"/>
          <w:b w:val="false"/>
          <w:b w:val="false"/>
          <w:bCs w:val="false"/>
          <w:sz w:val="10"/>
          <w:szCs w:val="10"/>
        </w:rPr>
      </w:pPr>
      <w:r>
        <w:rPr>
          <w:rFonts w:ascii="Verdana" w:hAnsi="Verdana"/>
          <w:b w:val="false"/>
          <w:bCs w:val="false"/>
          <w:sz w:val="10"/>
          <w:szCs w:val="10"/>
        </w:rPr>
      </w:r>
    </w:p>
    <w:p>
      <w:pPr>
        <w:pStyle w:val="Normal"/>
        <w:numPr>
          <w:ilvl w:val="0"/>
          <w:numId w:val="5"/>
        </w:numPr>
        <w:jc w:val="both"/>
        <w:rPr>
          <w:rFonts w:ascii="Verdana" w:hAnsi="Verdana"/>
          <w:b w:val="false"/>
          <w:b w:val="false"/>
          <w:bCs w:val="false"/>
          <w:sz w:val="20"/>
          <w:szCs w:val="20"/>
        </w:rPr>
      </w:pPr>
      <w:r>
        <w:rPr>
          <w:rFonts w:ascii="Verdana" w:hAnsi="Verdana"/>
          <w:b w:val="false"/>
          <w:bCs w:val="false"/>
          <w:sz w:val="20"/>
          <w:szCs w:val="20"/>
        </w:rPr>
        <w:t>O serviço deve funcionar normalmente em máquinas com hardware fraco;</w:t>
      </w:r>
    </w:p>
    <w:p>
      <w:pPr>
        <w:pStyle w:val="Normal"/>
        <w:numPr>
          <w:ilvl w:val="0"/>
          <w:numId w:val="5"/>
        </w:numPr>
        <w:jc w:val="both"/>
        <w:rPr>
          <w:rFonts w:ascii="Verdana" w:hAnsi="Verdana"/>
          <w:b w:val="false"/>
          <w:b w:val="false"/>
          <w:bCs w:val="false"/>
          <w:sz w:val="20"/>
          <w:szCs w:val="20"/>
        </w:rPr>
      </w:pPr>
      <w:r>
        <w:rPr>
          <w:rFonts w:ascii="Verdana" w:hAnsi="Verdana"/>
          <w:b w:val="false"/>
          <w:bCs w:val="false"/>
          <w:sz w:val="20"/>
          <w:szCs w:val="20"/>
        </w:rPr>
        <w:t>O serviço deve ser hospedado no Azure;</w:t>
      </w:r>
    </w:p>
    <w:p>
      <w:pPr>
        <w:pStyle w:val="Normal"/>
        <w:numPr>
          <w:ilvl w:val="0"/>
          <w:numId w:val="5"/>
        </w:numPr>
        <w:jc w:val="both"/>
        <w:rPr>
          <w:rFonts w:ascii="Verdana" w:hAnsi="Verdana"/>
          <w:b w:val="false"/>
          <w:b w:val="false"/>
          <w:bCs w:val="false"/>
          <w:sz w:val="20"/>
          <w:szCs w:val="20"/>
        </w:rPr>
      </w:pPr>
      <w:r>
        <w:rPr>
          <w:rFonts w:ascii="Verdana" w:hAnsi="Verdana"/>
          <w:b w:val="false"/>
          <w:bCs w:val="false"/>
          <w:sz w:val="20"/>
          <w:szCs w:val="20"/>
        </w:rPr>
        <w:t>Há preferência pelo uso de um banco de dados MSSQL;</w:t>
      </w:r>
    </w:p>
    <w:p>
      <w:pPr>
        <w:pStyle w:val="Normal"/>
        <w:jc w:val="both"/>
        <w:rPr>
          <w:rFonts w:ascii="Verdana" w:hAnsi="Verdana"/>
          <w:b w:val="false"/>
          <w:b w:val="false"/>
          <w:bCs w:val="false"/>
          <w:sz w:val="22"/>
          <w:szCs w:val="22"/>
        </w:rPr>
      </w:pPr>
      <w:r>
        <w:rPr>
          <w:rFonts w:ascii="Verdana" w:hAnsi="Verdana"/>
          <w:b w:val="false"/>
          <w:bCs w:val="false"/>
          <w:sz w:val="22"/>
          <w:szCs w:val="22"/>
        </w:rPr>
      </w:r>
    </w:p>
    <w:p>
      <w:pPr>
        <w:pStyle w:val="Normal"/>
        <w:jc w:val="both"/>
        <w:rPr>
          <w:rFonts w:ascii="Verdana" w:hAnsi="Verdana"/>
          <w:b w:val="false"/>
          <w:b w:val="false"/>
          <w:bCs w:val="false"/>
          <w:sz w:val="22"/>
          <w:szCs w:val="22"/>
        </w:rPr>
      </w:pPr>
      <w:r>
        <w:rPr>
          <w:rFonts w:ascii="Verdana" w:hAnsi="Verdana"/>
          <w:b w:val="false"/>
          <w:bCs w:val="false"/>
          <w:sz w:val="22"/>
          <w:szCs w:val="22"/>
        </w:rPr>
      </w:r>
    </w:p>
    <w:p>
      <w:pPr>
        <w:pStyle w:val="Normal"/>
        <w:jc w:val="both"/>
        <w:rPr>
          <w:rFonts w:ascii="Verdana" w:hAnsi="Verdana"/>
          <w:b w:val="false"/>
          <w:b w:val="false"/>
          <w:bCs w:val="false"/>
          <w:sz w:val="22"/>
          <w:szCs w:val="22"/>
        </w:rPr>
      </w:pPr>
      <w:r>
        <w:rPr>
          <w:rFonts w:ascii="Verdana" w:hAnsi="Verdana"/>
          <w:b w:val="false"/>
          <w:bCs w:val="false"/>
          <w:sz w:val="22"/>
          <w:szCs w:val="22"/>
        </w:rPr>
      </w:r>
    </w:p>
    <w:p>
      <w:pPr>
        <w:pStyle w:val="Normal"/>
        <w:jc w:val="both"/>
        <w:rPr>
          <w:rFonts w:ascii="Verdana" w:hAnsi="Verdana"/>
          <w:b w:val="false"/>
          <w:b w:val="false"/>
          <w:bCs w:val="false"/>
          <w:sz w:val="22"/>
          <w:szCs w:val="22"/>
        </w:rPr>
      </w:pPr>
      <w:r>
        <w:rPr>
          <w:rFonts w:ascii="Verdana" w:hAnsi="Verdana"/>
          <w:b w:val="false"/>
          <w:bCs w:val="false"/>
          <w:sz w:val="22"/>
          <w:szCs w:val="22"/>
        </w:rPr>
        <w:t>3.4 Cronograma</w:t>
      </w:r>
    </w:p>
    <w:p>
      <w:pPr>
        <w:pStyle w:val="Normal"/>
        <w:jc w:val="both"/>
        <w:rPr>
          <w:rFonts w:ascii="Verdana" w:hAnsi="Verdana"/>
          <w:b w:val="false"/>
          <w:b w:val="false"/>
          <w:bCs w:val="false"/>
          <w:sz w:val="22"/>
          <w:szCs w:val="22"/>
        </w:rPr>
      </w:pPr>
      <w:r>
        <w:rPr>
          <w:rFonts w:ascii="Verdana" w:hAnsi="Verdana"/>
          <w:b w:val="false"/>
          <w:bCs w:val="false"/>
          <w:sz w:val="22"/>
          <w:szCs w:val="22"/>
        </w:rPr>
      </w:r>
    </w:p>
    <w:p>
      <w:pPr>
        <w:pStyle w:val="Normal"/>
        <w:jc w:val="both"/>
        <w:rPr>
          <w:rFonts w:ascii="Verdana" w:hAnsi="Verdana"/>
          <w:b w:val="false"/>
          <w:b w:val="false"/>
          <w:bCs w:val="false"/>
          <w:sz w:val="22"/>
          <w:szCs w:val="22"/>
        </w:rPr>
      </w:pPr>
      <w:r>
        <w:rPr>
          <w:rFonts w:ascii="Verdana" w:hAnsi="Verdana"/>
          <w:b w:val="false"/>
          <w:bCs w:val="false"/>
          <w:sz w:val="22"/>
          <w:szCs w:val="22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709295</wp:posOffset>
            </wp:positionH>
            <wp:positionV relativeFrom="paragraph">
              <wp:posOffset>117475</wp:posOffset>
            </wp:positionV>
            <wp:extent cx="4857750" cy="1314450"/>
            <wp:effectExtent l="0" t="0" r="0" b="0"/>
            <wp:wrapSquare wrapText="largest"/>
            <wp:docPr id="5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Verdana" w:hAnsi="Verdana"/>
          <w:b w:val="false"/>
          <w:b w:val="false"/>
          <w:bCs w:val="false"/>
          <w:sz w:val="22"/>
          <w:szCs w:val="22"/>
        </w:rPr>
      </w:pPr>
      <w:r>
        <w:rPr>
          <w:rFonts w:ascii="Verdana" w:hAnsi="Verdana"/>
          <w:b w:val="false"/>
          <w:bCs w:val="false"/>
          <w:sz w:val="22"/>
          <w:szCs w:val="22"/>
        </w:rPr>
      </w:r>
    </w:p>
    <w:p>
      <w:pPr>
        <w:pStyle w:val="Normal"/>
        <w:jc w:val="both"/>
        <w:rPr>
          <w:rFonts w:ascii="Verdana" w:hAnsi="Verdana"/>
          <w:b w:val="false"/>
          <w:b w:val="false"/>
          <w:bCs w:val="false"/>
          <w:sz w:val="22"/>
          <w:szCs w:val="22"/>
        </w:rPr>
      </w:pPr>
      <w:r>
        <w:rPr>
          <w:rFonts w:ascii="Verdana" w:hAnsi="Verdana"/>
          <w:b w:val="false"/>
          <w:bCs w:val="false"/>
          <w:sz w:val="22"/>
          <w:szCs w:val="22"/>
        </w:rPr>
      </w:r>
    </w:p>
    <w:p>
      <w:pPr>
        <w:pStyle w:val="Normal"/>
        <w:jc w:val="both"/>
        <w:rPr>
          <w:rFonts w:ascii="Verdana" w:hAnsi="Verdana"/>
          <w:b w:val="false"/>
          <w:b w:val="false"/>
          <w:bCs w:val="false"/>
          <w:sz w:val="22"/>
          <w:szCs w:val="22"/>
        </w:rPr>
      </w:pPr>
      <w:r>
        <w:rPr>
          <w:rFonts w:ascii="Verdana" w:hAnsi="Verdana"/>
          <w:b w:val="false"/>
          <w:bCs w:val="false"/>
          <w:sz w:val="22"/>
          <w:szCs w:val="22"/>
        </w:rPr>
      </w:r>
    </w:p>
    <w:p>
      <w:pPr>
        <w:pStyle w:val="Normal"/>
        <w:jc w:val="both"/>
        <w:rPr>
          <w:rFonts w:ascii="Verdana" w:hAnsi="Verdana"/>
          <w:b w:val="false"/>
          <w:b w:val="false"/>
          <w:bCs w:val="false"/>
          <w:sz w:val="22"/>
          <w:szCs w:val="22"/>
        </w:rPr>
      </w:pPr>
      <w:r>
        <w:rPr>
          <w:rFonts w:ascii="Verdana" w:hAnsi="Verdana"/>
          <w:b w:val="false"/>
          <w:bCs w:val="false"/>
          <w:sz w:val="22"/>
          <w:szCs w:val="22"/>
        </w:rPr>
      </w:r>
    </w:p>
    <w:p>
      <w:pPr>
        <w:pStyle w:val="Normal"/>
        <w:jc w:val="both"/>
        <w:rPr>
          <w:rFonts w:ascii="Verdana" w:hAnsi="Verdana"/>
          <w:b w:val="false"/>
          <w:b w:val="false"/>
          <w:bCs w:val="false"/>
          <w:sz w:val="22"/>
          <w:szCs w:val="22"/>
        </w:rPr>
      </w:pPr>
      <w:r>
        <w:rPr>
          <w:rFonts w:ascii="Verdana" w:hAnsi="Verdana"/>
          <w:b w:val="false"/>
          <w:bCs w:val="false"/>
          <w:sz w:val="22"/>
          <w:szCs w:val="22"/>
        </w:rPr>
      </w:r>
    </w:p>
    <w:p>
      <w:pPr>
        <w:pStyle w:val="Normal"/>
        <w:jc w:val="both"/>
        <w:rPr>
          <w:rFonts w:ascii="Verdana" w:hAnsi="Verdana"/>
          <w:b w:val="false"/>
          <w:b w:val="false"/>
          <w:bCs w:val="false"/>
          <w:sz w:val="22"/>
          <w:szCs w:val="22"/>
        </w:rPr>
      </w:pPr>
      <w:r>
        <w:rPr>
          <w:rFonts w:ascii="Verdana" w:hAnsi="Verdana"/>
          <w:b w:val="false"/>
          <w:bCs w:val="false"/>
          <w:sz w:val="22"/>
          <w:szCs w:val="22"/>
        </w:rPr>
      </w:r>
    </w:p>
    <w:p>
      <w:pPr>
        <w:pStyle w:val="Normal"/>
        <w:jc w:val="both"/>
        <w:rPr>
          <w:rFonts w:ascii="Verdana" w:hAnsi="Verdana"/>
          <w:b w:val="false"/>
          <w:b w:val="false"/>
          <w:bCs w:val="false"/>
          <w:sz w:val="22"/>
          <w:szCs w:val="22"/>
        </w:rPr>
      </w:pPr>
      <w:r>
        <w:rPr>
          <w:rFonts w:ascii="Verdana" w:hAnsi="Verdana"/>
          <w:b w:val="false"/>
          <w:bCs w:val="false"/>
          <w:sz w:val="22"/>
          <w:szCs w:val="22"/>
        </w:rPr>
      </w:r>
    </w:p>
    <w:p>
      <w:pPr>
        <w:pStyle w:val="Normal"/>
        <w:jc w:val="both"/>
        <w:rPr>
          <w:rFonts w:ascii="Verdana" w:hAnsi="Verdana"/>
          <w:b w:val="false"/>
          <w:b w:val="false"/>
          <w:bCs w:val="false"/>
          <w:sz w:val="22"/>
          <w:szCs w:val="22"/>
        </w:rPr>
      </w:pPr>
      <w:r>
        <w:rPr>
          <w:rFonts w:ascii="Verdana" w:hAnsi="Verdana"/>
          <w:b w:val="false"/>
          <w:bCs w:val="false"/>
          <w:sz w:val="22"/>
          <w:szCs w:val="22"/>
        </w:rPr>
      </w:r>
    </w:p>
    <w:p>
      <w:pPr>
        <w:pStyle w:val="Normal"/>
        <w:jc w:val="both"/>
        <w:rPr>
          <w:rFonts w:ascii="Verdana" w:hAnsi="Verdana"/>
          <w:b w:val="false"/>
          <w:b w:val="false"/>
          <w:bCs w:val="false"/>
          <w:sz w:val="22"/>
          <w:szCs w:val="22"/>
        </w:rPr>
      </w:pPr>
      <w:r>
        <w:rPr>
          <w:rFonts w:ascii="Verdana" w:hAnsi="Verdana"/>
          <w:b w:val="false"/>
          <w:bCs w:val="false"/>
          <w:sz w:val="22"/>
          <w:szCs w:val="22"/>
        </w:rPr>
      </w:r>
    </w:p>
    <w:p>
      <w:pPr>
        <w:pStyle w:val="Normal"/>
        <w:jc w:val="both"/>
        <w:rPr>
          <w:rFonts w:ascii="Verdana" w:hAnsi="Verdana"/>
          <w:b w:val="false"/>
          <w:b w:val="false"/>
          <w:bCs w:val="false"/>
          <w:sz w:val="22"/>
          <w:szCs w:val="22"/>
        </w:rPr>
      </w:pPr>
      <w:r>
        <w:rPr>
          <w:rFonts w:ascii="Verdana" w:hAnsi="Verdana"/>
          <w:b w:val="false"/>
          <w:bCs w:val="false"/>
          <w:sz w:val="22"/>
          <w:szCs w:val="22"/>
        </w:rPr>
      </w:r>
    </w:p>
    <w:p>
      <w:pPr>
        <w:pStyle w:val="Normal"/>
        <w:jc w:val="both"/>
        <w:rPr>
          <w:rFonts w:ascii="Verdana" w:hAnsi="Verdana"/>
          <w:b w:val="false"/>
          <w:b w:val="false"/>
          <w:bCs w:val="false"/>
          <w:sz w:val="22"/>
          <w:szCs w:val="22"/>
        </w:rPr>
      </w:pPr>
      <w:r>
        <w:rPr>
          <w:rFonts w:ascii="Verdana" w:hAnsi="Verdana"/>
          <w:b w:val="false"/>
          <w:bCs w:val="false"/>
          <w:sz w:val="22"/>
          <w:szCs w:val="22"/>
        </w:rPr>
      </w:r>
    </w:p>
    <w:p>
      <w:pPr>
        <w:pStyle w:val="Normal"/>
        <w:jc w:val="both"/>
        <w:rPr>
          <w:rFonts w:ascii="Verdana" w:hAnsi="Verdana"/>
          <w:b w:val="false"/>
          <w:b w:val="false"/>
          <w:bCs w:val="false"/>
          <w:sz w:val="22"/>
          <w:szCs w:val="22"/>
        </w:rPr>
      </w:pPr>
      <w:r>
        <w:rPr>
          <w:rFonts w:ascii="Verdana" w:hAnsi="Verdana"/>
          <w:b w:val="false"/>
          <w:bCs w:val="false"/>
          <w:sz w:val="22"/>
          <w:szCs w:val="22"/>
        </w:rPr>
      </w:r>
    </w:p>
    <w:p>
      <w:pPr>
        <w:pStyle w:val="Normal"/>
        <w:jc w:val="both"/>
        <w:rPr>
          <w:rFonts w:ascii="Verdana" w:hAnsi="Verdana"/>
          <w:b w:val="false"/>
          <w:b w:val="false"/>
          <w:bCs w:val="false"/>
          <w:sz w:val="22"/>
          <w:szCs w:val="22"/>
        </w:rPr>
      </w:pPr>
      <w:r>
        <w:rPr>
          <w:rFonts w:ascii="Verdana" w:hAnsi="Verdana"/>
          <w:b w:val="false"/>
          <w:bCs w:val="false"/>
          <w:sz w:val="22"/>
          <w:szCs w:val="22"/>
        </w:rPr>
        <w:t>3.5 Caminho Crítico</w:t>
      </w:r>
    </w:p>
    <w:p>
      <w:pPr>
        <w:pStyle w:val="Normal"/>
        <w:jc w:val="both"/>
        <w:rPr>
          <w:rFonts w:ascii="Verdana" w:hAnsi="Verdana"/>
          <w:b w:val="false"/>
          <w:b w:val="false"/>
          <w:bCs w:val="false"/>
          <w:sz w:val="22"/>
          <w:szCs w:val="22"/>
        </w:rPr>
      </w:pPr>
      <w:r>
        <w:rPr>
          <w:rFonts w:ascii="Verdana" w:hAnsi="Verdana"/>
          <w:b w:val="false"/>
          <w:bCs w:val="false"/>
          <w:sz w:val="22"/>
          <w:szCs w:val="22"/>
        </w:rPr>
      </w:r>
    </w:p>
    <w:p>
      <w:pPr>
        <w:pStyle w:val="Normal"/>
        <w:jc w:val="both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200265" cy="1163955"/>
            <wp:effectExtent l="0" t="0" r="0" b="0"/>
            <wp:wrapSquare wrapText="largest"/>
            <wp:docPr id="6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265" cy="1163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Verdan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ahoma"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SimSun" w:cs="Mangal"/>
      <w:color w:val="00000A"/>
      <w:sz w:val="24"/>
      <w:szCs w:val="24"/>
      <w:lang w:val="pt-BR" w:eastAsia="zh-CN" w:bidi="hi-IN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Smbolosdenumerao">
    <w:name w:val="Símbolos de numeração"/>
    <w:qFormat/>
    <w:rPr/>
  </w:style>
  <w:style w:type="character" w:styleId="ListLabel1">
    <w:name w:val="ListLabel 1"/>
    <w:qFormat/>
    <w:rPr>
      <w:rFonts w:ascii="Verdana" w:hAnsi="Verdana" w:cs="OpenSymbol"/>
      <w:sz w:val="22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ascii="Verdana" w:hAnsi="Verdana" w:cs="OpenSymbol"/>
      <w:sz w:val="22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ascii="Verdana" w:hAnsi="Verdana" w:cs="OpenSymbol"/>
      <w:b w:val="false"/>
      <w:sz w:val="20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ascii="Verdana" w:hAnsi="Verdana" w:cs="OpenSymbol"/>
      <w:b w:val="false"/>
      <w:sz w:val="20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Contedodatabela">
    <w:name w:val="Conteúdo da tabela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</TotalTime>
  <Application>LibreOffice/5.3.6.1$Windows_X86_64 LibreOffice_project/686f202eff87ef707079aeb7f485847613344eb7</Application>
  <Pages>5</Pages>
  <Words>551</Words>
  <Characters>2984</Characters>
  <CharactersWithSpaces>3466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2018-12-04T09:27:33Z</dcterms:created>
  <dc:creator/>
  <dc:description/>
  <dc:language>pt-BR</dc:language>
  <cp:lastModifiedBy/>
  <dcterms:modified xsi:type="dcterms:W3CDTF">2018-12-04T13:18:38Z</dcterms:modified>
  <cp:revision>3</cp:revision>
  <dc:subject/>
  <dc:title/>
</cp:coreProperties>
</file>