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CD0E34" w14:textId="77777777" w:rsidR="007D7A9C" w:rsidRDefault="00073559">
      <w:pPr>
        <w:spacing w:before="240" w:after="40"/>
      </w:pPr>
      <w:r>
        <w:rPr>
          <w:b/>
          <w:color w:val="1B365D"/>
          <w:sz w:val="48"/>
        </w:rPr>
        <w:t>Documentación Técnica del Dataset</w:t>
      </w:r>
    </w:p>
    <w:p w14:paraId="69A6B40F" w14:textId="77777777" w:rsidR="007D7A9C" w:rsidRDefault="00073559">
      <w:pPr>
        <w:spacing w:after="360"/>
      </w:pPr>
      <w:r>
        <w:rPr>
          <w:i/>
          <w:color w:val="4A777A"/>
          <w:sz w:val="28"/>
        </w:rPr>
        <w:t>Análisis Multidimensional de Consumo Musical, Rasgos Acústicos y Métricas Socio-Culturales</w:t>
      </w:r>
    </w:p>
    <w:p w14:paraId="3B56951E" w14:textId="77777777" w:rsidR="007D7A9C" w:rsidRDefault="007D7A9C">
      <w:pPr>
        <w:pBdr>
          <w:bottom w:val="single" w:sz="18" w:space="1" w:color="1B365D"/>
        </w:pBdr>
        <w:spacing w:after="280"/>
      </w:pPr>
    </w:p>
    <w:p w14:paraId="03A3686F" w14:textId="77777777" w:rsidR="007D7A9C" w:rsidRDefault="00073559">
      <w:pPr>
        <w:keepNext/>
        <w:spacing w:before="360"/>
      </w:pPr>
      <w:r>
        <w:rPr>
          <w:b/>
          <w:color w:val="1B365D"/>
          <w:sz w:val="36"/>
        </w:rPr>
        <w:t>1. Introducción, Contexto y Alcance</w:t>
      </w:r>
    </w:p>
    <w:p w14:paraId="2EEA1735" w14:textId="77777777" w:rsidR="007D7A9C" w:rsidRDefault="00073559">
      <w:pPr>
        <w:keepNext/>
        <w:spacing w:before="280" w:after="80"/>
      </w:pPr>
      <w:r>
        <w:rPr>
          <w:b/>
          <w:color w:val="4A777A"/>
          <w:sz w:val="28"/>
        </w:rPr>
        <w:t>1.1. Contexto General</w:t>
      </w:r>
    </w:p>
    <w:p w14:paraId="65891E86" w14:textId="77777777" w:rsidR="007D7A9C" w:rsidRDefault="00073559">
      <w:r>
        <w:t xml:space="preserve">El presente conjunto de datos constituye un corpus multidimensional </w:t>
      </w:r>
      <w:r>
        <w:t>unificado que consolida registros de eventos de reproducción de música en línea, características acústicas extraídas digitalmente de las pistas y métricas socioeconómicas y culturales a nivel de país.</w:t>
      </w:r>
    </w:p>
    <w:p w14:paraId="5864E574" w14:textId="77777777" w:rsidR="007D7A9C" w:rsidRDefault="00073559">
      <w:r>
        <w:t xml:space="preserve">La base de datos integra información sobre patrones de </w:t>
      </w:r>
      <w:r>
        <w:t>consumo musical a escala global, permitiendo caracterizar hábitos de comportamiento de los usuarios, analizar perfiles sonoros y explorar las relaciones entre el consumo musical, las dimensiones culturales de los países y los indicadores de bienestar socio</w:t>
      </w:r>
      <w:r>
        <w:t>económico.</w:t>
      </w:r>
    </w:p>
    <w:p w14:paraId="31C366C3" w14:textId="77777777" w:rsidR="007D7A9C" w:rsidRDefault="00073559">
      <w:pPr>
        <w:keepNext/>
        <w:spacing w:before="280" w:after="80"/>
      </w:pPr>
      <w:r>
        <w:rPr>
          <w:b/>
          <w:color w:val="4A777A"/>
          <w:sz w:val="28"/>
        </w:rPr>
        <w:t>1.2. Alcance del Documento</w:t>
      </w:r>
    </w:p>
    <w:p w14:paraId="304A1597" w14:textId="77777777" w:rsidR="007D7A9C" w:rsidRDefault="00073559">
      <w:r>
        <w:t>Esta documentación técnica tiene como propósito definir un marco de referencia estandarizado sobre la estructura, sintaxis, semántica, calidad y relaciones del conjunto de datos. El alcance de este documento abarca:</w:t>
      </w:r>
    </w:p>
    <w:p w14:paraId="252B1806" w14:textId="77777777" w:rsidR="007D7A9C" w:rsidRDefault="00073559">
      <w:pPr>
        <w:pStyle w:val="Listaconvietas"/>
        <w:spacing w:after="80"/>
      </w:pPr>
      <w:r>
        <w:rPr>
          <w:b/>
          <w:color w:val="2C3E50"/>
        </w:rPr>
        <w:t>Or</w:t>
      </w:r>
      <w:r>
        <w:rPr>
          <w:b/>
          <w:color w:val="2C3E50"/>
        </w:rPr>
        <w:t xml:space="preserve">igen y procedencia: </w:t>
      </w:r>
      <w:r>
        <w:t>Identificación de las fuentes primarias de recolección de eventos de escucha, características de audio y encuestas socio-culturales.</w:t>
      </w:r>
    </w:p>
    <w:p w14:paraId="014573AD" w14:textId="77777777" w:rsidR="007D7A9C" w:rsidRDefault="00073559">
      <w:pPr>
        <w:pStyle w:val="Listaconvietas"/>
        <w:spacing w:after="80"/>
      </w:pPr>
      <w:r>
        <w:rPr>
          <w:b/>
          <w:color w:val="2C3E50"/>
        </w:rPr>
        <w:t xml:space="preserve">Especificación técnica y semántica: </w:t>
      </w:r>
      <w:r>
        <w:t>Definición de la granularidad de cada tabla, inventario de atributo</w:t>
      </w:r>
      <w:r>
        <w:t>s, tipos de datos físicos y escala lógica de medición de las variables.</w:t>
      </w:r>
    </w:p>
    <w:p w14:paraId="607370FD" w14:textId="77777777" w:rsidR="007D7A9C" w:rsidRDefault="00073559">
      <w:pPr>
        <w:pStyle w:val="Listaconvietas"/>
        <w:spacing w:after="80"/>
      </w:pPr>
      <w:r>
        <w:rPr>
          <w:b/>
          <w:color w:val="2C3E50"/>
        </w:rPr>
        <w:t xml:space="preserve">Modelado de relaciones: </w:t>
      </w:r>
      <w:r>
        <w:t>Definición del esquema entidad-relación (ERD), especificando claves primarias, claves foráneas y la cardinalidad de los cruces (joins) entre tablas.</w:t>
      </w:r>
    </w:p>
    <w:p w14:paraId="47C27C24" w14:textId="77777777" w:rsidR="007D7A9C" w:rsidRDefault="00073559">
      <w:pPr>
        <w:pStyle w:val="Listaconvietas"/>
        <w:spacing w:after="80"/>
      </w:pPr>
      <w:r>
        <w:rPr>
          <w:b/>
          <w:color w:val="2C3E50"/>
        </w:rPr>
        <w:t>Límites ope</w:t>
      </w:r>
      <w:r>
        <w:rPr>
          <w:b/>
          <w:color w:val="2C3E50"/>
        </w:rPr>
        <w:t xml:space="preserve">rativos y metodológicos: </w:t>
      </w:r>
      <w:r>
        <w:t>Delimitación de las fronteras temporales, geográficas y de volumen de los datos, así como la identificación de sesgos e inconsistencias estructurales derivadas de los procesos de recolección.</w:t>
      </w:r>
    </w:p>
    <w:p w14:paraId="0B215B68" w14:textId="77777777" w:rsidR="007D7A9C" w:rsidRDefault="00073559">
      <w:pPr>
        <w:keepNext/>
        <w:spacing w:before="360"/>
      </w:pPr>
      <w:r>
        <w:rPr>
          <w:b/>
          <w:color w:val="1B365D"/>
          <w:sz w:val="36"/>
        </w:rPr>
        <w:lastRenderedPageBreak/>
        <w:t>2. Origen de los Datos, Enlaces y Fuent</w:t>
      </w:r>
      <w:r>
        <w:rPr>
          <w:b/>
          <w:color w:val="1B365D"/>
          <w:sz w:val="36"/>
        </w:rPr>
        <w:t>es Creadoras</w:t>
      </w:r>
    </w:p>
    <w:p w14:paraId="19BC4E98" w14:textId="77777777" w:rsidR="007D7A9C" w:rsidRDefault="00073559">
      <w:pPr>
        <w:keepNext/>
        <w:spacing w:before="280" w:after="80"/>
      </w:pPr>
      <w:r>
        <w:rPr>
          <w:b/>
          <w:color w:val="4A777A"/>
          <w:sz w:val="28"/>
        </w:rPr>
        <w:t>2.1. Ficha Técnica de Repositorios y Fuentes Primarias</w:t>
      </w:r>
    </w:p>
    <w:p w14:paraId="681FDE54" w14:textId="77777777" w:rsidR="007D7A9C" w:rsidRDefault="00073559">
      <w:pPr>
        <w:keepNext/>
        <w:spacing w:before="200" w:after="40"/>
      </w:pPr>
      <w:r>
        <w:rPr>
          <w:b/>
          <w:color w:val="2C3E50"/>
          <w:sz w:val="24"/>
        </w:rPr>
        <w:t>Dataset Principal (Culture-Aware Music Recommendation Dataset)</w:t>
      </w:r>
    </w:p>
    <w:p w14:paraId="29A136CD" w14:textId="77777777" w:rsidR="007D7A9C" w:rsidRDefault="00073559">
      <w:pPr>
        <w:pStyle w:val="Listaconvietas"/>
        <w:spacing w:after="60"/>
      </w:pPr>
      <w:r>
        <w:rPr>
          <w:b/>
        </w:rPr>
        <w:t xml:space="preserve">Página Web / Enlace Zenodo: </w:t>
      </w:r>
      <w:r>
        <w:t>https://zenodo.org/records/3477842</w:t>
      </w:r>
    </w:p>
    <w:p w14:paraId="28C01ABC" w14:textId="77777777" w:rsidR="007D7A9C" w:rsidRDefault="00073559">
      <w:pPr>
        <w:pStyle w:val="Listaconvietas"/>
        <w:spacing w:after="60"/>
      </w:pPr>
      <w:r>
        <w:rPr>
          <w:b/>
        </w:rPr>
        <w:t xml:space="preserve">DOI Oficial: </w:t>
      </w:r>
      <w:r>
        <w:t>10.5281/zenodo.3477842</w:t>
      </w:r>
    </w:p>
    <w:p w14:paraId="6CCE63FA" w14:textId="77777777" w:rsidR="007D7A9C" w:rsidRDefault="00073559">
      <w:pPr>
        <w:keepNext/>
        <w:spacing w:before="200" w:after="40"/>
      </w:pPr>
      <w:r>
        <w:rPr>
          <w:b/>
          <w:color w:val="2C3E50"/>
          <w:sz w:val="24"/>
        </w:rPr>
        <w:t xml:space="preserve">Dataset Complementario de </w:t>
      </w:r>
      <w:r>
        <w:rPr>
          <w:b/>
          <w:color w:val="2C3E50"/>
          <w:sz w:val="24"/>
        </w:rPr>
        <w:t>Artistas (LFM-1b Artists Gender Information)</w:t>
      </w:r>
    </w:p>
    <w:p w14:paraId="44DE6B2D" w14:textId="77777777" w:rsidR="007D7A9C" w:rsidRDefault="00073559">
      <w:pPr>
        <w:pStyle w:val="Listaconvietas"/>
        <w:spacing w:after="60"/>
      </w:pPr>
      <w:r>
        <w:rPr>
          <w:b/>
        </w:rPr>
        <w:t xml:space="preserve">Página Web / Enlace Zenodo: </w:t>
      </w:r>
      <w:r>
        <w:t>https://zenodo.org/records/3964506</w:t>
      </w:r>
    </w:p>
    <w:p w14:paraId="23C272D8" w14:textId="77777777" w:rsidR="007D7A9C" w:rsidRDefault="00073559">
      <w:pPr>
        <w:pStyle w:val="Listaconvietas"/>
        <w:spacing w:after="60"/>
      </w:pPr>
      <w:r>
        <w:rPr>
          <w:b/>
        </w:rPr>
        <w:t xml:space="preserve">DOI Oficial: </w:t>
      </w:r>
      <w:r>
        <w:t>10.5281/zenodo.3964506</w:t>
      </w:r>
    </w:p>
    <w:p w14:paraId="75BC859B" w14:textId="77777777" w:rsidR="007D7A9C" w:rsidRDefault="00073559">
      <w:pPr>
        <w:keepNext/>
        <w:spacing w:before="200" w:after="40"/>
      </w:pPr>
      <w:r>
        <w:rPr>
          <w:b/>
          <w:color w:val="2C3E50"/>
          <w:sz w:val="24"/>
        </w:rPr>
        <w:t>Referencia Técnica de Audio Features (Spotify API)</w:t>
      </w:r>
    </w:p>
    <w:p w14:paraId="5C5E93E7" w14:textId="77777777" w:rsidR="007D7A9C" w:rsidRDefault="00073559">
      <w:pPr>
        <w:pStyle w:val="Listaconvietas"/>
        <w:spacing w:after="60"/>
      </w:pPr>
      <w:r>
        <w:rPr>
          <w:b/>
        </w:rPr>
        <w:t xml:space="preserve">Documentación Oficial: </w:t>
      </w:r>
      <w:r>
        <w:t>https://developer.spotify.com/document</w:t>
      </w:r>
      <w:r>
        <w:t>ation/web-api/reference/get-audio-features</w:t>
      </w:r>
    </w:p>
    <w:p w14:paraId="335CE3DA" w14:textId="77777777" w:rsidR="007D7A9C" w:rsidRDefault="00073559">
      <w:pPr>
        <w:keepNext/>
        <w:spacing w:before="280" w:after="80"/>
      </w:pPr>
      <w:r>
        <w:rPr>
          <w:b/>
          <w:color w:val="4A777A"/>
          <w:sz w:val="28"/>
        </w:rPr>
        <w:t>2.2. Detalle de Autores y Metodologías de Recolección</w:t>
      </w:r>
    </w:p>
    <w:p w14:paraId="0D9E015C" w14:textId="77777777" w:rsidR="007D7A9C" w:rsidRDefault="00073559">
      <w:pPr>
        <w:keepNext/>
        <w:spacing w:before="200" w:after="40"/>
      </w:pPr>
      <w:r>
        <w:rPr>
          <w:b/>
          <w:color w:val="2C3E50"/>
          <w:sz w:val="24"/>
        </w:rPr>
        <w:t>1. Registro de Escuchas y Usuarios (Last.fm / Dataset LFM-1b)</w:t>
      </w:r>
    </w:p>
    <w:p w14:paraId="01A6CDC3" w14:textId="77777777" w:rsidR="007D7A9C" w:rsidRDefault="00073559">
      <w:pPr>
        <w:spacing w:after="80"/>
        <w:ind w:left="288"/>
      </w:pPr>
      <w:r>
        <w:rPr>
          <w:b/>
          <w:color w:val="2C3E50"/>
        </w:rPr>
        <w:t xml:space="preserve">Creadores / Autores: </w:t>
      </w:r>
      <w:r>
        <w:t xml:space="preserve">Eva Zangerle, Markus Pichl y Markus Schedl (Universidad Johannes Kepler de </w:t>
      </w:r>
      <w:r>
        <w:t>Linz, Austria).</w:t>
      </w:r>
    </w:p>
    <w:p w14:paraId="7730732D" w14:textId="77777777" w:rsidR="007D7A9C" w:rsidRDefault="00073559">
      <w:pPr>
        <w:spacing w:after="80"/>
        <w:ind w:left="288"/>
      </w:pPr>
      <w:r>
        <w:rPr>
          <w:b/>
          <w:color w:val="2C3E50"/>
        </w:rPr>
        <w:t xml:space="preserve">Publicación de referencia: </w:t>
      </w:r>
      <w:r>
        <w:t>Zangerle, E., Pichl, M., &amp; Schedl, M. (2020). User Models for Culture-Aware Music Recommendation: Fusing Acoustic and Cultural Cues. Transactions of the International Society for Music Information Retrieval (TISMI</w:t>
      </w:r>
      <w:r>
        <w:t>R), 3(1), pp. 1–16. DOI: 10.5334/tismir.37</w:t>
      </w:r>
    </w:p>
    <w:p w14:paraId="18BF6E2D" w14:textId="77777777" w:rsidR="007D7A9C" w:rsidRDefault="00073559">
      <w:pPr>
        <w:spacing w:after="80"/>
        <w:ind w:left="288"/>
      </w:pPr>
      <w:r>
        <w:rPr>
          <w:b/>
          <w:color w:val="2C3E50"/>
        </w:rPr>
        <w:t xml:space="preserve">Metodología de recolección: </w:t>
      </w:r>
      <w:r>
        <w:t>Subconjunto extraído del dataset masivo LFM-1b. Registra los eventos de escucha (scrobbles) de aquellos usuarios de la plataforma Last.fm que indicaron voluntariamente su país de reside</w:t>
      </w:r>
      <w:r>
        <w:t>ncia en su perfil.</w:t>
      </w:r>
    </w:p>
    <w:p w14:paraId="02F277DD" w14:textId="77777777" w:rsidR="007D7A9C" w:rsidRDefault="00073559">
      <w:pPr>
        <w:spacing w:after="80"/>
        <w:ind w:left="288"/>
      </w:pPr>
      <w:r>
        <w:rPr>
          <w:b/>
          <w:color w:val="2C3E50"/>
        </w:rPr>
        <w:t xml:space="preserve">Alcance y volumen: </w:t>
      </w:r>
      <w:r>
        <w:t>Contiene 351,469,333 eventos de escucha generados por 55,190 usuarios entre los años 2005 y 2014.</w:t>
      </w:r>
    </w:p>
    <w:p w14:paraId="2AECFFA6" w14:textId="77777777" w:rsidR="007D7A9C" w:rsidRDefault="00073559">
      <w:pPr>
        <w:keepNext/>
        <w:spacing w:before="200" w:after="40"/>
      </w:pPr>
      <w:r>
        <w:rPr>
          <w:b/>
          <w:color w:val="2C3E50"/>
          <w:sz w:val="24"/>
        </w:rPr>
        <w:t>2. Características Acústicas de Canciones (Spotify Web API)</w:t>
      </w:r>
    </w:p>
    <w:p w14:paraId="61185D25" w14:textId="77777777" w:rsidR="007D7A9C" w:rsidRDefault="00073559">
      <w:pPr>
        <w:spacing w:after="80"/>
        <w:ind w:left="288"/>
      </w:pPr>
      <w:r>
        <w:rPr>
          <w:b/>
          <w:color w:val="2C3E50"/>
        </w:rPr>
        <w:t xml:space="preserve">Fuente de extracción: </w:t>
      </w:r>
      <w:r>
        <w:t>API oficial de desarrolladores de Spot</w:t>
      </w:r>
      <w:r>
        <w:t>ify.</w:t>
      </w:r>
    </w:p>
    <w:p w14:paraId="7EBA3D1D" w14:textId="77777777" w:rsidR="007D7A9C" w:rsidRDefault="00073559">
      <w:pPr>
        <w:spacing w:after="80"/>
        <w:ind w:left="288"/>
      </w:pPr>
      <w:r>
        <w:rPr>
          <w:b/>
          <w:color w:val="2C3E50"/>
        </w:rPr>
        <w:t xml:space="preserve">Metodología de medición: </w:t>
      </w:r>
      <w:r>
        <w:t>Los autores del dataset vincularon mediante identificadores y metadata las canciones del LFM-1b con el catálogo de Spotify para extraer sus descriptores de audio.</w:t>
      </w:r>
    </w:p>
    <w:p w14:paraId="49C77839" w14:textId="77777777" w:rsidR="007D7A9C" w:rsidRDefault="00073559">
      <w:pPr>
        <w:spacing w:after="80"/>
        <w:ind w:left="288"/>
      </w:pPr>
      <w:r>
        <w:rPr>
          <w:b/>
          <w:color w:val="2C3E50"/>
        </w:rPr>
        <w:t xml:space="preserve">Naturaleza técnica: </w:t>
      </w:r>
      <w:r>
        <w:t xml:space="preserve">Las métricas fueron calculadas </w:t>
      </w:r>
      <w:r>
        <w:t>automáticamente mediante algoritmos de Procesamiento Digital de Señales (DSP) y modelos de aprendizaje automático supervisado desarrollados originalmente por The Echo Nest (adquirida por Spotify). Se trata de análisis matemáticos y espectrales de la onda d</w:t>
      </w:r>
      <w:r>
        <w:t>e sonido, no de evaluaciones humanas manuales.</w:t>
      </w:r>
    </w:p>
    <w:p w14:paraId="045BF1C3" w14:textId="77777777" w:rsidR="007D7A9C" w:rsidRDefault="00073559">
      <w:pPr>
        <w:keepNext/>
        <w:spacing w:before="200" w:after="40"/>
      </w:pPr>
      <w:r>
        <w:rPr>
          <w:b/>
          <w:color w:val="2C3E50"/>
          <w:sz w:val="24"/>
        </w:rPr>
        <w:lastRenderedPageBreak/>
        <w:t>3. Dimensiones Culturales (Modelo de Hofstede)</w:t>
      </w:r>
    </w:p>
    <w:p w14:paraId="56566B27" w14:textId="77777777" w:rsidR="007D7A9C" w:rsidRDefault="00073559">
      <w:pPr>
        <w:spacing w:after="80"/>
        <w:ind w:left="288"/>
      </w:pPr>
      <w:r>
        <w:rPr>
          <w:b/>
          <w:color w:val="2C3E50"/>
        </w:rPr>
        <w:t xml:space="preserve">Fuente teórica e institucional: </w:t>
      </w:r>
      <w:r>
        <w:t>Hofstede Insights y los estudios comparativos interculturales de Geert Hofstede, Gert Jan Hofstede y Michael Minkov.</w:t>
      </w:r>
    </w:p>
    <w:p w14:paraId="4C59A28A" w14:textId="77777777" w:rsidR="007D7A9C" w:rsidRDefault="00073559">
      <w:pPr>
        <w:spacing w:after="80"/>
        <w:ind w:left="288"/>
      </w:pPr>
      <w:r>
        <w:rPr>
          <w:b/>
          <w:color w:val="2C3E50"/>
        </w:rPr>
        <w:t>Metodología d</w:t>
      </w:r>
      <w:r>
        <w:rPr>
          <w:b/>
          <w:color w:val="2C3E50"/>
        </w:rPr>
        <w:t xml:space="preserve">e medición: </w:t>
      </w:r>
      <w:r>
        <w:t>Basado en encuestas estandarizadas aplicadas originalmente a más de 116,000 empleados de la multinacional IBM en más de 40 países entre 1967 y 1973. Las respuestas se agruparon mediante análisis factorial para construir 6 dimensiones culturales</w:t>
      </w:r>
      <w:r>
        <w:t xml:space="preserve"> relativas en una escala de 0 a 100.</w:t>
      </w:r>
    </w:p>
    <w:p w14:paraId="25BD6D23" w14:textId="77777777" w:rsidR="007D7A9C" w:rsidRDefault="00073559">
      <w:pPr>
        <w:spacing w:after="80"/>
        <w:ind w:left="288"/>
      </w:pPr>
      <w:r>
        <w:rPr>
          <w:b/>
          <w:color w:val="2C3E50"/>
        </w:rPr>
        <w:t xml:space="preserve">Cobertura en el dataset: </w:t>
      </w:r>
      <w:r>
        <w:t>Incluye métricas culturales para 47 países representados en la muestra de usuarios.</w:t>
      </w:r>
    </w:p>
    <w:p w14:paraId="6F10ABDB" w14:textId="77777777" w:rsidR="007D7A9C" w:rsidRDefault="00073559">
      <w:pPr>
        <w:keepNext/>
        <w:spacing w:before="200" w:after="40"/>
      </w:pPr>
      <w:r>
        <w:rPr>
          <w:b/>
          <w:color w:val="2C3E50"/>
          <w:sz w:val="24"/>
        </w:rPr>
        <w:t>4. Indicadores Socioeconómicos y de Bienestar (World Happiness Report 2018)</w:t>
      </w:r>
    </w:p>
    <w:p w14:paraId="6D9DF016" w14:textId="77777777" w:rsidR="007D7A9C" w:rsidRDefault="00073559">
      <w:pPr>
        <w:spacing w:after="80"/>
        <w:ind w:left="288"/>
      </w:pPr>
      <w:r>
        <w:rPr>
          <w:b/>
          <w:color w:val="2C3E50"/>
        </w:rPr>
        <w:t xml:space="preserve">Fuente institucional: </w:t>
      </w:r>
      <w:r>
        <w:t>Red de Soluc</w:t>
      </w:r>
      <w:r>
        <w:t>iones para el Desarrollo Sostenible de las Naciones Unidas (UN SDSN) en colaboración con Gallup.</w:t>
      </w:r>
    </w:p>
    <w:p w14:paraId="5F105BD3" w14:textId="77777777" w:rsidR="007D7A9C" w:rsidRDefault="00073559">
      <w:pPr>
        <w:spacing w:after="80"/>
        <w:ind w:left="288"/>
      </w:pPr>
      <w:r>
        <w:rPr>
          <w:b/>
          <w:color w:val="2C3E50"/>
        </w:rPr>
        <w:t xml:space="preserve">Metodología de medición: </w:t>
      </w:r>
      <w:r>
        <w:t>La percepción de calidad de vida (Life Ladder) proviene de la encuesta anual Gallup World Poll, aplicando la Escalera de Cantril a mue</w:t>
      </w:r>
      <w:r>
        <w:t>stras representativas de ~1,000 personas por país. Los indicadores económicos y de salud (PBI, expectativa de vida) provienen de series estadísticas oficiales del Banco Mundial y la Organización Mundial de la Salud (OMS).</w:t>
      </w:r>
    </w:p>
    <w:p w14:paraId="119F93C8" w14:textId="77777777" w:rsidR="007D7A9C" w:rsidRDefault="00073559">
      <w:pPr>
        <w:spacing w:after="80"/>
        <w:ind w:left="288"/>
      </w:pPr>
      <w:r>
        <w:rPr>
          <w:b/>
          <w:color w:val="2C3E50"/>
        </w:rPr>
        <w:t xml:space="preserve">Cobertura en el dataset: </w:t>
      </w:r>
      <w:r>
        <w:t xml:space="preserve">Contiene </w:t>
      </w:r>
      <w:r>
        <w:t>información histórica para 164 países abarcando el período 2005-2017.</w:t>
      </w:r>
    </w:p>
    <w:p w14:paraId="31F5293D" w14:textId="77777777" w:rsidR="007D7A9C" w:rsidRDefault="00073559">
      <w:pPr>
        <w:keepNext/>
        <w:spacing w:before="360"/>
      </w:pPr>
      <w:r>
        <w:rPr>
          <w:b/>
          <w:color w:val="1B365D"/>
          <w:sz w:val="36"/>
        </w:rPr>
        <w:t>3. Catálogo y Diccionario de Datos</w:t>
      </w:r>
    </w:p>
    <w:p w14:paraId="253BCAE0" w14:textId="77777777" w:rsidR="007D7A9C" w:rsidRDefault="00073559">
      <w:r>
        <w:t>Esta sección detalla la estructura sintáctica, semántica y lógica de cada una de las 6 entidades/tablas que componen la base de datos unificada.</w:t>
      </w:r>
    </w:p>
    <w:p w14:paraId="01E2B252" w14:textId="77777777" w:rsidR="007D7A9C" w:rsidRDefault="00073559">
      <w:pPr>
        <w:keepNext/>
        <w:spacing w:before="280" w:after="80"/>
      </w:pPr>
      <w:r>
        <w:rPr>
          <w:b/>
          <w:color w:val="4A777A"/>
          <w:sz w:val="28"/>
        </w:rPr>
        <w:t>3.1. R</w:t>
      </w:r>
      <w:r>
        <w:rPr>
          <w:b/>
          <w:color w:val="4A777A"/>
          <w:sz w:val="28"/>
        </w:rPr>
        <w:t>esumen de Entidades y Granularidad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600"/>
        <w:gridCol w:w="1872"/>
        <w:gridCol w:w="2160"/>
      </w:tblGrid>
      <w:tr w:rsidR="007D7A9C" w14:paraId="42B9E7D6" w14:textId="77777777">
        <w:trPr>
          <w:cantSplit/>
          <w:tblHeader/>
          <w:jc w:val="center"/>
        </w:trPr>
        <w:tc>
          <w:tcPr>
            <w:tcW w:w="1728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F9714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Tabla / Entidad</w:t>
            </w:r>
          </w:p>
        </w:tc>
        <w:tc>
          <w:tcPr>
            <w:tcW w:w="3600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3C950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Una fila representa...</w:t>
            </w:r>
          </w:p>
        </w:tc>
        <w:tc>
          <w:tcPr>
            <w:tcW w:w="1872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ED3F6" w14:textId="77777777" w:rsidR="007D7A9C" w:rsidRDefault="00073559">
            <w:pPr>
              <w:spacing w:before="40" w:after="40"/>
              <w:jc w:val="right"/>
            </w:pPr>
            <w:r>
              <w:rPr>
                <w:b/>
                <w:color w:val="FFFFFF"/>
                <w:sz w:val="20"/>
              </w:rPr>
              <w:t>Cantidad de Registros</w:t>
            </w:r>
          </w:p>
        </w:tc>
        <w:tc>
          <w:tcPr>
            <w:tcW w:w="2160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64C4D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Clave Primaria / ID Unívoco</w:t>
            </w:r>
          </w:p>
        </w:tc>
      </w:tr>
      <w:tr w:rsidR="007D7A9C" w14:paraId="593D5065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FC99E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events</w:t>
            </w:r>
          </w:p>
        </w:tc>
        <w:tc>
          <w:tcPr>
            <w:tcW w:w="36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69A2D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Un evento de escucha (scrobble) individual de un usuario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579DA" w14:textId="77777777" w:rsidR="007D7A9C" w:rsidRDefault="00073559">
            <w:pPr>
              <w:spacing w:before="40" w:after="40"/>
              <w:jc w:val="right"/>
            </w:pPr>
            <w:r>
              <w:rPr>
                <w:sz w:val="19"/>
              </w:rPr>
              <w:t>351,469,333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0814E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user_id + track_id + timestamp</w:t>
            </w:r>
          </w:p>
        </w:tc>
      </w:tr>
      <w:tr w:rsidR="007D7A9C" w14:paraId="2720121C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22256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users</w:t>
            </w:r>
          </w:p>
        </w:tc>
        <w:tc>
          <w:tcPr>
            <w:tcW w:w="36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C0972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 xml:space="preserve">Un usuario </w:t>
            </w:r>
            <w:r>
              <w:rPr>
                <w:sz w:val="19"/>
              </w:rPr>
              <w:t>registrado en Last.fm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329D6" w14:textId="77777777" w:rsidR="007D7A9C" w:rsidRDefault="00073559">
            <w:pPr>
              <w:spacing w:before="40" w:after="40"/>
              <w:jc w:val="right"/>
            </w:pPr>
            <w:r>
              <w:rPr>
                <w:sz w:val="19"/>
              </w:rPr>
              <w:t>55,190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8E544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user_id</w:t>
            </w:r>
          </w:p>
        </w:tc>
      </w:tr>
      <w:tr w:rsidR="007D7A9C" w14:paraId="2080A16E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37CB0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artists</w:t>
            </w:r>
          </w:p>
        </w:tc>
        <w:tc>
          <w:tcPr>
            <w:tcW w:w="36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32E79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Un artista musical del catálogo LFM-1b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ABD2F" w14:textId="77777777" w:rsidR="007D7A9C" w:rsidRDefault="00073559">
            <w:pPr>
              <w:spacing w:before="40" w:after="40"/>
              <w:jc w:val="right"/>
            </w:pPr>
            <w:r>
              <w:rPr>
                <w:sz w:val="19"/>
              </w:rPr>
              <w:t>3,190,371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89D1F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artist_id</w:t>
            </w:r>
          </w:p>
        </w:tc>
      </w:tr>
      <w:tr w:rsidR="007D7A9C" w14:paraId="1510B31F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DB37C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acoustic_features</w:t>
            </w:r>
          </w:p>
        </w:tc>
        <w:tc>
          <w:tcPr>
            <w:tcW w:w="36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B4A33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Una canción/track con sus descriptores de audio de Spotify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A828A" w14:textId="77777777" w:rsidR="007D7A9C" w:rsidRDefault="00073559">
            <w:pPr>
              <w:spacing w:before="40" w:after="40"/>
              <w:jc w:val="right"/>
            </w:pPr>
            <w:r>
              <w:rPr>
                <w:sz w:val="19"/>
              </w:rPr>
              <w:t>3,471,884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EA3DA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track_id</w:t>
            </w:r>
          </w:p>
        </w:tc>
      </w:tr>
      <w:tr w:rsidR="007D7A9C" w14:paraId="17886B5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46655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lastRenderedPageBreak/>
              <w:t>hofstede</w:t>
            </w:r>
          </w:p>
        </w:tc>
        <w:tc>
          <w:tcPr>
            <w:tcW w:w="36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69BF3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 xml:space="preserve">Un país con sus métricas culturales (Modelo </w:t>
            </w:r>
            <w:r>
              <w:rPr>
                <w:sz w:val="19"/>
              </w:rPr>
              <w:t>de Hofstede)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9A7A6" w14:textId="77777777" w:rsidR="007D7A9C" w:rsidRDefault="00073559">
            <w:pPr>
              <w:spacing w:before="40" w:after="40"/>
              <w:jc w:val="right"/>
            </w:pPr>
            <w:r>
              <w:rPr>
                <w:sz w:val="19"/>
              </w:rPr>
              <w:t>47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15435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ctr (código ISO-2 de país)</w:t>
            </w:r>
          </w:p>
        </w:tc>
      </w:tr>
      <w:tr w:rsidR="007D7A9C" w14:paraId="398B55F4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ACCA2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happiness</w:t>
            </w:r>
          </w:p>
        </w:tc>
        <w:tc>
          <w:tcPr>
            <w:tcW w:w="36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94F7F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Un país en un año específico de medición (WHR)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BA382" w14:textId="77777777" w:rsidR="007D7A9C" w:rsidRDefault="00073559">
            <w:pPr>
              <w:spacing w:before="40" w:after="40"/>
              <w:jc w:val="right"/>
            </w:pPr>
            <w:r>
              <w:rPr>
                <w:sz w:val="19"/>
              </w:rPr>
              <w:t>1,562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CB368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country + year</w:t>
            </w:r>
          </w:p>
        </w:tc>
      </w:tr>
    </w:tbl>
    <w:p w14:paraId="316D3BD2" w14:textId="77777777" w:rsidR="007D7A9C" w:rsidRDefault="007D7A9C"/>
    <w:p w14:paraId="469CBA62" w14:textId="77777777" w:rsidR="007D7A9C" w:rsidRDefault="00073559">
      <w:pPr>
        <w:keepNext/>
        <w:spacing w:before="280" w:after="80"/>
      </w:pPr>
      <w:r>
        <w:rPr>
          <w:b/>
          <w:color w:val="4A777A"/>
          <w:sz w:val="28"/>
        </w:rPr>
        <w:t>3.2. Diccionario de Atributos Detallado por Tabla</w:t>
      </w:r>
    </w:p>
    <w:p w14:paraId="05A72C4E" w14:textId="77777777" w:rsidR="007D7A9C" w:rsidRDefault="00073559">
      <w:pPr>
        <w:keepNext/>
        <w:spacing w:before="200" w:after="40"/>
      </w:pPr>
      <w:r>
        <w:rPr>
          <w:b/>
          <w:color w:val="2C3E50"/>
          <w:sz w:val="24"/>
        </w:rPr>
        <w:t>1. Tabla 'events' (Eventos de Escucha)</w:t>
      </w:r>
    </w:p>
    <w:p w14:paraId="795B529F" w14:textId="77777777" w:rsidR="007D7A9C" w:rsidRDefault="00073559">
      <w:r>
        <w:t xml:space="preserve">Granularidad: Un evento de reproducción </w:t>
      </w:r>
      <w:r>
        <w:t>(play) de una canción por un usuario en un instante de tiempo.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872"/>
        <w:gridCol w:w="2160"/>
        <w:gridCol w:w="3600"/>
      </w:tblGrid>
      <w:tr w:rsidR="007D7A9C" w14:paraId="00FB0971" w14:textId="77777777">
        <w:trPr>
          <w:cantSplit/>
          <w:tblHeader/>
          <w:jc w:val="center"/>
        </w:trPr>
        <w:tc>
          <w:tcPr>
            <w:tcW w:w="1728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D96FF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w="1872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68A94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Tipo Físico (DuckDB)</w:t>
            </w:r>
          </w:p>
        </w:tc>
        <w:tc>
          <w:tcPr>
            <w:tcW w:w="2160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F36B8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Escula Lógica</w:t>
            </w:r>
          </w:p>
        </w:tc>
        <w:tc>
          <w:tcPr>
            <w:tcW w:w="3600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2FA5A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Descripción Semántica</w:t>
            </w:r>
          </w:p>
        </w:tc>
      </w:tr>
      <w:tr w:rsidR="007D7A9C" w14:paraId="1811EAF0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5F71D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user_id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5DCD1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INTEGER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51598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Categórica (Nominal)</w:t>
            </w:r>
          </w:p>
        </w:tc>
        <w:tc>
          <w:tcPr>
            <w:tcW w:w="36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A2FA0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Identificador entero único del usuario que realizó la escucha.</w:t>
            </w:r>
          </w:p>
        </w:tc>
      </w:tr>
      <w:tr w:rsidR="007D7A9C" w14:paraId="7F0C7E15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EBC8D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artist_id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42C03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INTEGER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9512C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Categórica (Nominal)</w:t>
            </w:r>
          </w:p>
        </w:tc>
        <w:tc>
          <w:tcPr>
            <w:tcW w:w="36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BECE9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Identificador entero del artista asociado a la reproducción.</w:t>
            </w:r>
          </w:p>
        </w:tc>
      </w:tr>
      <w:tr w:rsidR="007D7A9C" w14:paraId="74623B33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DEADC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album_id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7BDE2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INTEGER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C5746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Categórica (Nominal)</w:t>
            </w:r>
          </w:p>
        </w:tc>
        <w:tc>
          <w:tcPr>
            <w:tcW w:w="36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CFFE8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Identificador entero del álbum de la pista.</w:t>
            </w:r>
          </w:p>
        </w:tc>
      </w:tr>
      <w:tr w:rsidR="007D7A9C" w14:paraId="003B175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5FE26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track_id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3E3ED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INTEGER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BD921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Categórica (Nominal)</w:t>
            </w:r>
          </w:p>
        </w:tc>
        <w:tc>
          <w:tcPr>
            <w:tcW w:w="36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5C59E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Identificador entero de la canción reproducida.</w:t>
            </w:r>
          </w:p>
        </w:tc>
      </w:tr>
      <w:tr w:rsidR="007D7A9C" w14:paraId="2E9EE380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B2F62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timestamp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5A715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BIGINT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7A8D2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Temporal</w:t>
            </w:r>
          </w:p>
        </w:tc>
        <w:tc>
          <w:tcPr>
            <w:tcW w:w="360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4521D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Fecha y hora del evento en formato Unix Epoch Time (segundos desde 01/01/1970 UTC).</w:t>
            </w:r>
          </w:p>
        </w:tc>
      </w:tr>
    </w:tbl>
    <w:p w14:paraId="208A6B7C" w14:textId="77777777" w:rsidR="007D7A9C" w:rsidRDefault="007D7A9C"/>
    <w:p w14:paraId="794A408C" w14:textId="77777777" w:rsidR="007D7A9C" w:rsidRDefault="00073559">
      <w:pPr>
        <w:keepNext/>
        <w:spacing w:before="200" w:after="40"/>
      </w:pPr>
      <w:r>
        <w:rPr>
          <w:b/>
          <w:color w:val="2C3E50"/>
          <w:sz w:val="24"/>
        </w:rPr>
        <w:t>2. Tabla 'users' (Metadata de Usuarios)</w:t>
      </w:r>
    </w:p>
    <w:p w14:paraId="309B2628" w14:textId="77777777" w:rsidR="007D7A9C" w:rsidRDefault="00073559">
      <w:r>
        <w:t>Granularidad: Un perfil de usuario registrado en la plataforma.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872"/>
        <w:gridCol w:w="2160"/>
        <w:gridCol w:w="3312"/>
      </w:tblGrid>
      <w:tr w:rsidR="007D7A9C" w14:paraId="29DE77EC" w14:textId="77777777">
        <w:trPr>
          <w:cantSplit/>
          <w:tblHeader/>
          <w:jc w:val="center"/>
        </w:trPr>
        <w:tc>
          <w:tcPr>
            <w:tcW w:w="2016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3AA91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w="1872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354F1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Tipo Físico (DuckDB)</w:t>
            </w:r>
          </w:p>
        </w:tc>
        <w:tc>
          <w:tcPr>
            <w:tcW w:w="2160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E7A57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Escula </w:t>
            </w:r>
            <w:r>
              <w:rPr>
                <w:b/>
                <w:color w:val="FFFFFF"/>
                <w:sz w:val="20"/>
              </w:rPr>
              <w:t>Lógica</w:t>
            </w:r>
          </w:p>
        </w:tc>
        <w:tc>
          <w:tcPr>
            <w:tcW w:w="3312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83ECF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Descripción Semántica</w:t>
            </w:r>
          </w:p>
        </w:tc>
      </w:tr>
      <w:tr w:rsidR="007D7A9C" w14:paraId="74898B0D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B61CA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user_id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3600C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BIGINT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861C8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Categórica (Nominal)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C230D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Identificador único del usuario.</w:t>
            </w:r>
          </w:p>
        </w:tc>
      </w:tr>
      <w:tr w:rsidR="007D7A9C" w14:paraId="07B3445F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8700D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lastRenderedPageBreak/>
              <w:t>country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F8627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VARCHAR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A616F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Categórica (Nominal)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89BF1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Código de país de residencia de 2 letras (estándar de la plataforma).</w:t>
            </w:r>
          </w:p>
        </w:tc>
      </w:tr>
      <w:tr w:rsidR="007D7A9C" w14:paraId="42A6F968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29F7F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age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D7A58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BIGINT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B4614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Cuantitativa (Discreta)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C6261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 xml:space="preserve">Edad </w:t>
            </w:r>
            <w:r>
              <w:rPr>
                <w:sz w:val="19"/>
              </w:rPr>
              <w:t>declarada por el usuario (contiene nulos codificados como -1).</w:t>
            </w:r>
          </w:p>
        </w:tc>
      </w:tr>
      <w:tr w:rsidR="007D7A9C" w14:paraId="6FD42240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AE047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gender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AC0F0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VARCHAR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8730D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Categórica (Nominal)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2BEF3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Género declarado: 'm' (masculino), 'f' (femenino), 'n' (neutro) y cadenas vacías.</w:t>
            </w:r>
          </w:p>
        </w:tc>
      </w:tr>
      <w:tr w:rsidR="007D7A9C" w14:paraId="4D040F01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2F760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playcount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8EDAD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BIGINT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2CA7C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Cuantitativa (Discreta)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EB935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 xml:space="preserve">Cantidad total histórica de </w:t>
            </w:r>
            <w:r>
              <w:rPr>
                <w:sz w:val="19"/>
              </w:rPr>
              <w:t>reproducciones acumuladas en la plataforma.</w:t>
            </w:r>
          </w:p>
        </w:tc>
      </w:tr>
      <w:tr w:rsidR="007D7A9C" w14:paraId="09EFAD9C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070A8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registered_unixtime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EA7F7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BIGINT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E546C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Temporal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974BA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Fecha y hora de creación de la cuenta en formato Unix Epoch Time.</w:t>
            </w:r>
          </w:p>
        </w:tc>
      </w:tr>
    </w:tbl>
    <w:p w14:paraId="4AE3E953" w14:textId="77777777" w:rsidR="007D7A9C" w:rsidRDefault="007D7A9C"/>
    <w:p w14:paraId="247B0313" w14:textId="77777777" w:rsidR="007D7A9C" w:rsidRDefault="00073559">
      <w:pPr>
        <w:keepNext/>
        <w:spacing w:before="200" w:after="40"/>
      </w:pPr>
      <w:r>
        <w:rPr>
          <w:b/>
          <w:color w:val="2C3E50"/>
          <w:sz w:val="24"/>
        </w:rPr>
        <w:t>3. Tabla 'artists' (Catálogo de Artistas)</w:t>
      </w:r>
    </w:p>
    <w:p w14:paraId="1E31B54A" w14:textId="77777777" w:rsidR="007D7A9C" w:rsidRDefault="00073559">
      <w:r>
        <w:t>Granularidad: Un artista musical individual registrado en LFM-1b.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2160"/>
        <w:gridCol w:w="3456"/>
      </w:tblGrid>
      <w:tr w:rsidR="007D7A9C" w14:paraId="09B4C865" w14:textId="77777777">
        <w:trPr>
          <w:cantSplit/>
          <w:tblHeader/>
          <w:jc w:val="center"/>
        </w:trPr>
        <w:tc>
          <w:tcPr>
            <w:tcW w:w="1872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49300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w="1872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84CE6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Tipo Físico (DuckDB)</w:t>
            </w:r>
          </w:p>
        </w:tc>
        <w:tc>
          <w:tcPr>
            <w:tcW w:w="2160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B14F4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Escala Lógica</w:t>
            </w:r>
          </w:p>
        </w:tc>
        <w:tc>
          <w:tcPr>
            <w:tcW w:w="3456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FC928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Descripción Semántica</w:t>
            </w:r>
          </w:p>
        </w:tc>
      </w:tr>
      <w:tr w:rsidR="007D7A9C" w14:paraId="005DE60C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87B64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artist_id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2AE13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INTEGER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D0DC2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Categórica (Nominal)</w:t>
            </w:r>
          </w:p>
        </w:tc>
        <w:tc>
          <w:tcPr>
            <w:tcW w:w="345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592CF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Identificador único del artista.</w:t>
            </w:r>
          </w:p>
        </w:tc>
      </w:tr>
      <w:tr w:rsidR="007D7A9C" w14:paraId="7F110202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EFB7B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artist_name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25C1A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VARCHAR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41F12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Categórica (Nominal)</w:t>
            </w:r>
          </w:p>
        </w:tc>
        <w:tc>
          <w:tcPr>
            <w:tcW w:w="345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8D646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Nombre comercial del artista o banda.</w:t>
            </w:r>
          </w:p>
        </w:tc>
      </w:tr>
      <w:tr w:rsidR="007D7A9C" w14:paraId="5A54772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70AFA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gender_counts</w:t>
            </w:r>
          </w:p>
        </w:tc>
        <w:tc>
          <w:tcPr>
            <w:tcW w:w="187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CE33A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VARCHAR</w:t>
            </w:r>
          </w:p>
        </w:tc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5E9B6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 xml:space="preserve">Categórica </w:t>
            </w:r>
            <w:r>
              <w:rPr>
                <w:sz w:val="19"/>
              </w:rPr>
              <w:t>(Estructurada)</w:t>
            </w:r>
          </w:p>
        </w:tc>
        <w:tc>
          <w:tcPr>
            <w:tcW w:w="345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3A317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Conteo histórico de géneros/etiquetas asociadas al artista en Last.fm.</w:t>
            </w:r>
          </w:p>
        </w:tc>
      </w:tr>
    </w:tbl>
    <w:p w14:paraId="756B1BA8" w14:textId="77777777" w:rsidR="007D7A9C" w:rsidRDefault="007D7A9C"/>
    <w:p w14:paraId="2910E0BD" w14:textId="77777777" w:rsidR="007D7A9C" w:rsidRDefault="00073559">
      <w:pPr>
        <w:keepNext/>
        <w:spacing w:before="200" w:after="40"/>
      </w:pPr>
      <w:r>
        <w:rPr>
          <w:b/>
          <w:color w:val="2C3E50"/>
          <w:sz w:val="24"/>
        </w:rPr>
        <w:t>4. Tabla 'acoustic_features' (Descriptores de Audio de Spotify)</w:t>
      </w:r>
    </w:p>
    <w:p w14:paraId="078A6AEF" w14:textId="77777777" w:rsidR="007D7A9C" w:rsidRDefault="00073559">
      <w:r>
        <w:t>Granularidad: Una canción única con sus rasgos acústicos calculados por algoritmos.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296"/>
        <w:gridCol w:w="1584"/>
        <w:gridCol w:w="1440"/>
        <w:gridCol w:w="3312"/>
      </w:tblGrid>
      <w:tr w:rsidR="007D7A9C" w14:paraId="14B27B8D" w14:textId="77777777">
        <w:trPr>
          <w:cantSplit/>
          <w:tblHeader/>
          <w:jc w:val="center"/>
        </w:trPr>
        <w:tc>
          <w:tcPr>
            <w:tcW w:w="1728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5161C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w="1296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E0E5B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Tipo Físico</w:t>
            </w:r>
          </w:p>
        </w:tc>
        <w:tc>
          <w:tcPr>
            <w:tcW w:w="1584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99F43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Escala Lógica</w:t>
            </w:r>
          </w:p>
        </w:tc>
        <w:tc>
          <w:tcPr>
            <w:tcW w:w="1440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F9DE3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Rango / Unidad</w:t>
            </w:r>
          </w:p>
        </w:tc>
        <w:tc>
          <w:tcPr>
            <w:tcW w:w="3312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8F16B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Descripción Semántica</w:t>
            </w:r>
          </w:p>
        </w:tc>
      </w:tr>
      <w:tr w:rsidR="007D7A9C" w14:paraId="3460696D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A965C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track_id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6FB7F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BIGINT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B1A31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Nominal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8A896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Entero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853B6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Identificador único de la canción.</w:t>
            </w:r>
          </w:p>
        </w:tc>
      </w:tr>
      <w:tr w:rsidR="007D7A9C" w14:paraId="48BF9D6D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93B2F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lastRenderedPageBreak/>
              <w:t>danceability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069F1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DOUBLE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D23BB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Continua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0AD53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[0.0, 1.0]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634AE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Grado en que el ritmo es apto para bailar.</w:t>
            </w:r>
          </w:p>
        </w:tc>
      </w:tr>
      <w:tr w:rsidR="007D7A9C" w14:paraId="439741FC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72A7F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energy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64A69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DOUBLE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19D26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Continua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69026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[0.0, 1.0]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4D760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 xml:space="preserve">Medida perceptiva </w:t>
            </w:r>
            <w:r>
              <w:rPr>
                <w:sz w:val="19"/>
              </w:rPr>
              <w:t>de intensidad, rapidez y actividad sonora.</w:t>
            </w:r>
          </w:p>
        </w:tc>
      </w:tr>
      <w:tr w:rsidR="007D7A9C" w14:paraId="35709C53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B3EA9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key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F9244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DOUBLE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B0F60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Notación Pitch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99318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[0, 11]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CC28F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Tonalidad principal estimada (0 = C, 1 = C#/Db, ..., 11 = B).</w:t>
            </w:r>
          </w:p>
        </w:tc>
      </w:tr>
      <w:tr w:rsidR="007D7A9C" w14:paraId="42B4C7BE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9F4B8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loudness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E0525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DOUBLE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82F2A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Continua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6261D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[-60.0, 0.0] dB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107CB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Volumen promedio general de la pista en Decibeles.</w:t>
            </w:r>
          </w:p>
        </w:tc>
      </w:tr>
      <w:tr w:rsidR="007D7A9C" w14:paraId="1FDF8874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FAB6D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mode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0418C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DOUBLE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F869A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Binaria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BADC5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 xml:space="preserve">0 </w:t>
            </w:r>
            <w:r>
              <w:rPr>
                <w:sz w:val="19"/>
              </w:rPr>
              <w:t>ó 1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620A7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Modalidad armónica de la pista (1 = Escala Mayor, 0 = Escala Menor).</w:t>
            </w:r>
          </w:p>
        </w:tc>
      </w:tr>
      <w:tr w:rsidR="007D7A9C" w14:paraId="0FC178F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27F30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speechiness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6455A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DOUBLE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F83A1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Continua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9B418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[0.0, 1.0]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ED941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Detección de presencia de palabras habladas en la grabación.</w:t>
            </w:r>
          </w:p>
        </w:tc>
      </w:tr>
      <w:tr w:rsidR="007D7A9C" w14:paraId="70A2395E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A7A38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acousticness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F6BB2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DOUBLE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34BBA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Continua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D0406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[0.0, 1.0]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031C5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 xml:space="preserve">Confianza de si la grabación es acústica </w:t>
            </w:r>
            <w:r>
              <w:rPr>
                <w:sz w:val="19"/>
              </w:rPr>
              <w:t>en lugar de electrónica.</w:t>
            </w:r>
          </w:p>
        </w:tc>
      </w:tr>
      <w:tr w:rsidR="007D7A9C" w14:paraId="156F705E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FAD15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instrumentalness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FC1B1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DOUBLE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66C94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Continua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05C55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[0.0, 1.0]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2F861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Probabilidad de que la canción carezca de contenido vocal humano.</w:t>
            </w:r>
          </w:p>
        </w:tc>
      </w:tr>
      <w:tr w:rsidR="007D7A9C" w14:paraId="7F1B9783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6726E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liveness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0CD37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DOUBLE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D7625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Continua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A4801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[0.0, 1.0]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90AAE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Presencia de audiencia en vivo en la grabación.</w:t>
            </w:r>
          </w:p>
        </w:tc>
      </w:tr>
      <w:tr w:rsidR="007D7A9C" w14:paraId="02493958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088C7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valence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C34CE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DOUBLE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275A3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Continua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7CDE5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[0.0, 1.0]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2C8AC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Positividad o euforia emocional transmitida por la música.</w:t>
            </w:r>
          </w:p>
        </w:tc>
      </w:tr>
      <w:tr w:rsidR="007D7A9C" w14:paraId="732B97B5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983B0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tempo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DE2EA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DOUBLE</w:t>
            </w:r>
          </w:p>
        </w:tc>
        <w:tc>
          <w:tcPr>
            <w:tcW w:w="1584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6EBAD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Continua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BF5F5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BPM</w:t>
            </w:r>
          </w:p>
        </w:tc>
        <w:tc>
          <w:tcPr>
            <w:tcW w:w="3312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794FE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Velocidad estimada del compás en pulsos por minuto.</w:t>
            </w:r>
          </w:p>
        </w:tc>
      </w:tr>
    </w:tbl>
    <w:p w14:paraId="6A67E6E0" w14:textId="77777777" w:rsidR="007D7A9C" w:rsidRDefault="007D7A9C"/>
    <w:p w14:paraId="2F10FD69" w14:textId="77777777" w:rsidR="007D7A9C" w:rsidRDefault="00073559">
      <w:pPr>
        <w:keepNext/>
        <w:spacing w:before="200" w:after="40"/>
      </w:pPr>
      <w:r>
        <w:rPr>
          <w:b/>
          <w:color w:val="2C3E50"/>
          <w:sz w:val="24"/>
        </w:rPr>
        <w:t>5. Tabla 'hofstede' (Dimensiones Culturales por País)</w:t>
      </w:r>
    </w:p>
    <w:p w14:paraId="39D67D69" w14:textId="77777777" w:rsidR="007D7A9C" w:rsidRDefault="00073559">
      <w:r>
        <w:t xml:space="preserve">Granularidad: Un país con sus valores de dimensiones </w:t>
      </w:r>
      <w:r>
        <w:t>culturales nacionales.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296"/>
        <w:gridCol w:w="1296"/>
        <w:gridCol w:w="1296"/>
        <w:gridCol w:w="3456"/>
      </w:tblGrid>
      <w:tr w:rsidR="007D7A9C" w14:paraId="492A6B9C" w14:textId="77777777">
        <w:trPr>
          <w:cantSplit/>
          <w:tblHeader/>
          <w:jc w:val="center"/>
        </w:trPr>
        <w:tc>
          <w:tcPr>
            <w:tcW w:w="2016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5FDEF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w="1296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B9D08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Tipo Físico</w:t>
            </w:r>
          </w:p>
        </w:tc>
        <w:tc>
          <w:tcPr>
            <w:tcW w:w="1296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40244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Escala Lógica</w:t>
            </w:r>
          </w:p>
        </w:tc>
        <w:tc>
          <w:tcPr>
            <w:tcW w:w="1296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7B3B0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Rango</w:t>
            </w:r>
          </w:p>
        </w:tc>
        <w:tc>
          <w:tcPr>
            <w:tcW w:w="3456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51744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Descripción Semántica</w:t>
            </w:r>
          </w:p>
        </w:tc>
      </w:tr>
      <w:tr w:rsidR="007D7A9C" w14:paraId="2F1EB9A1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F2CB0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no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26727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BIGINT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C2FE4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Orden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606E3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Entero</w:t>
            </w:r>
          </w:p>
        </w:tc>
        <w:tc>
          <w:tcPr>
            <w:tcW w:w="345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2E9C3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Número de fila de índice original.</w:t>
            </w:r>
          </w:p>
        </w:tc>
      </w:tr>
      <w:tr w:rsidR="007D7A9C" w14:paraId="23341888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43386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lastRenderedPageBreak/>
              <w:t>ctr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973F2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VARCHAR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1E3B4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Nominal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95399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ISO-2</w:t>
            </w:r>
          </w:p>
        </w:tc>
        <w:tc>
          <w:tcPr>
            <w:tcW w:w="345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8DAF0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Código geográfico del país (coincide con users.country).</w:t>
            </w:r>
          </w:p>
        </w:tc>
      </w:tr>
      <w:tr w:rsidR="007D7A9C" w14:paraId="01437043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DF01A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country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0CEFD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VARCHAR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1ACEF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Nominal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40B50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Texto</w:t>
            </w:r>
          </w:p>
        </w:tc>
        <w:tc>
          <w:tcPr>
            <w:tcW w:w="345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2E8A3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Nombre en inglés del país.</w:t>
            </w:r>
          </w:p>
        </w:tc>
      </w:tr>
      <w:tr w:rsidR="007D7A9C" w14:paraId="49DD8852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672EA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power_distance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333CE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VARCHAR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73F09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Índice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A329E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[0, 100]</w:t>
            </w:r>
          </w:p>
        </w:tc>
        <w:tc>
          <w:tcPr>
            <w:tcW w:w="345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4C099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Aceptación social de la jerarquía y distribución desigual del poder.</w:t>
            </w:r>
          </w:p>
        </w:tc>
      </w:tr>
      <w:tr w:rsidR="007D7A9C" w14:paraId="109203A6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38A5A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individualism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F935C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VARCHAR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50325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Índice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66A4D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[0, 100]</w:t>
            </w:r>
          </w:p>
        </w:tc>
        <w:tc>
          <w:tcPr>
            <w:tcW w:w="345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8C6DE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Predominio del individualismo vs. el colectivismo comunitario.</w:t>
            </w:r>
          </w:p>
        </w:tc>
      </w:tr>
      <w:tr w:rsidR="007D7A9C" w14:paraId="519C3E3A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2B858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masculinity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6D4EC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VARCHAR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32A1D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Índice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38635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[0, 100]</w:t>
            </w:r>
          </w:p>
        </w:tc>
        <w:tc>
          <w:tcPr>
            <w:tcW w:w="345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079C4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Orientación hacia el logro/competencia vs. calidad de vida/cuidado.</w:t>
            </w:r>
          </w:p>
        </w:tc>
      </w:tr>
      <w:tr w:rsidR="007D7A9C" w14:paraId="1601E8F7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C11BB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uncertainty_avoidance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12AE5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VARCHAR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765B0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Índice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4EA40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[0, 100]</w:t>
            </w:r>
          </w:p>
        </w:tc>
        <w:tc>
          <w:tcPr>
            <w:tcW w:w="345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B86DF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Intolerancia o necesidad de reducir la incertidumbre mediante reglas.</w:t>
            </w:r>
          </w:p>
        </w:tc>
      </w:tr>
      <w:tr w:rsidR="007D7A9C" w14:paraId="53E6AB04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2F7F0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long_term_orientation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E9279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BIGINT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5EF17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Índice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23BF8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[0, 100]</w:t>
            </w:r>
          </w:p>
        </w:tc>
        <w:tc>
          <w:tcPr>
            <w:tcW w:w="345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36140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Orientación hacia el futuro y perseverancia vs. visión tradicional.</w:t>
            </w:r>
          </w:p>
        </w:tc>
      </w:tr>
      <w:tr w:rsidR="007D7A9C" w14:paraId="5A6CF228" w14:textId="77777777">
        <w:trPr>
          <w:cantSplit/>
          <w:jc w:val="center"/>
        </w:trPr>
        <w:tc>
          <w:tcPr>
            <w:tcW w:w="201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B9F54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indulgence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C426B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VARCHAR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CC1BD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Índice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13258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[0, 100]</w:t>
            </w:r>
          </w:p>
        </w:tc>
        <w:tc>
          <w:tcPr>
            <w:tcW w:w="345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54D23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Tolerancia hacia la gratificación de deseos personales y disfrute.</w:t>
            </w:r>
          </w:p>
        </w:tc>
      </w:tr>
    </w:tbl>
    <w:p w14:paraId="2092DC73" w14:textId="77777777" w:rsidR="007D7A9C" w:rsidRDefault="007D7A9C"/>
    <w:p w14:paraId="3D1FDB2E" w14:textId="77777777" w:rsidR="007D7A9C" w:rsidRDefault="00073559">
      <w:pPr>
        <w:keepNext/>
        <w:spacing w:before="200" w:after="40"/>
      </w:pPr>
      <w:r>
        <w:rPr>
          <w:b/>
          <w:color w:val="2C3E50"/>
          <w:sz w:val="24"/>
        </w:rPr>
        <w:t>6. Tabla 'happiness' (World Happiness Report 2018)</w:t>
      </w:r>
    </w:p>
    <w:p w14:paraId="0A283E6B" w14:textId="77777777" w:rsidR="007D7A9C" w:rsidRDefault="00073559">
      <w:r>
        <w:t xml:space="preserve">Granularidad: Muestreo de </w:t>
      </w:r>
      <w:r>
        <w:t>indicadores socioeconómicos y de bienestar de un país en un año específico.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296"/>
        <w:gridCol w:w="1296"/>
        <w:gridCol w:w="1440"/>
        <w:gridCol w:w="3168"/>
      </w:tblGrid>
      <w:tr w:rsidR="007D7A9C" w14:paraId="70A96BAF" w14:textId="77777777">
        <w:trPr>
          <w:cantSplit/>
          <w:tblHeader/>
          <w:jc w:val="center"/>
        </w:trPr>
        <w:tc>
          <w:tcPr>
            <w:tcW w:w="2160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F4605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w="1296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DFBAB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Tipo Físico</w:t>
            </w:r>
          </w:p>
        </w:tc>
        <w:tc>
          <w:tcPr>
            <w:tcW w:w="1296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C9E64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Escala Lógica</w:t>
            </w:r>
          </w:p>
        </w:tc>
        <w:tc>
          <w:tcPr>
            <w:tcW w:w="1440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56947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Rango / Unidad</w:t>
            </w:r>
          </w:p>
        </w:tc>
        <w:tc>
          <w:tcPr>
            <w:tcW w:w="3168" w:type="dxa"/>
            <w:tcBorders>
              <w:top w:val="none" w:sz="12" w:space="0" w:color="1B365D"/>
              <w:bottom w:val="single" w:sz="12" w:space="0" w:color="1B365D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48184" w14:textId="77777777" w:rsidR="007D7A9C" w:rsidRDefault="00073559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Descripción Semántica</w:t>
            </w:r>
          </w:p>
        </w:tc>
      </w:tr>
      <w:tr w:rsidR="007D7A9C" w14:paraId="73D1CA0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50466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country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67F38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VARCHAR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B49BB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Nominal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86239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Texto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D1600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Nombre del país en inglés (ej. 'Argentina').</w:t>
            </w:r>
          </w:p>
        </w:tc>
      </w:tr>
      <w:tr w:rsidR="007D7A9C" w14:paraId="07BA5E9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13C93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year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DA3F4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BIGINT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7853C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Temporal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F0E1D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 xml:space="preserve">[2005, </w:t>
            </w:r>
            <w:r>
              <w:rPr>
                <w:sz w:val="19"/>
              </w:rPr>
              <w:t>2017]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D34AA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Año de recolección de la encuesta.</w:t>
            </w:r>
          </w:p>
        </w:tc>
      </w:tr>
      <w:tr w:rsidR="007D7A9C" w14:paraId="5338597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A7715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Life Ladder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72004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DOUBLE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42CEC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Índice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C09B0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[0.0, 10.0]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C885D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Autoevaluación media de calidad de vida (Escalera de Cantril).</w:t>
            </w:r>
          </w:p>
        </w:tc>
      </w:tr>
      <w:tr w:rsidR="007D7A9C" w14:paraId="3A8DDFD7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DD412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Log GDP per capita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D9133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DOUBLE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8497E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Continua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812E7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Real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A279A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Logaritmo del PBI per cápita ajustado por PPA.</w:t>
            </w:r>
          </w:p>
        </w:tc>
      </w:tr>
      <w:tr w:rsidR="007D7A9C" w14:paraId="718B94C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10AFB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lastRenderedPageBreak/>
              <w:t>Social support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9F21CA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DOUBLE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01DB9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Proporción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105CC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[0.0, 1.0]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81071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Proporción de encuestados con redes de apoyo social.</w:t>
            </w:r>
          </w:p>
        </w:tc>
      </w:tr>
      <w:tr w:rsidR="007D7A9C" w14:paraId="20CAEAB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72714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Healthy life expectancy at birth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2F81D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DOUBLE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5662D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Continua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D8690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Años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047B0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Esperanza de vida saludable al nacer (OMS).</w:t>
            </w:r>
          </w:p>
        </w:tc>
      </w:tr>
      <w:tr w:rsidR="007D7A9C" w14:paraId="12B5F9E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AC4F9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Freedom to make life choices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3462C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DOUBLE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7C4EC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Proporción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A81C1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[0.0, 1.0]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091CC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 xml:space="preserve">Percepción de libertad </w:t>
            </w:r>
            <w:r>
              <w:rPr>
                <w:sz w:val="19"/>
              </w:rPr>
              <w:t>de decisión personal.</w:t>
            </w:r>
          </w:p>
        </w:tc>
      </w:tr>
      <w:tr w:rsidR="007D7A9C" w14:paraId="5F1DFBD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1E97D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Generosity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74BEE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DOUBLE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8DC67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Continua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C2778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Real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30E71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Nivel medio de comportamiento donante o filantrópico.</w:t>
            </w:r>
          </w:p>
        </w:tc>
      </w:tr>
      <w:tr w:rsidR="007D7A9C" w14:paraId="14FB0B1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230A8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Perceptions of corruption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16B8F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DOUBLE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80E36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Proporción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60F78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[0.0, 1.0]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C7756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Percepción de corrupción en gobierno y empresas.</w:t>
            </w:r>
          </w:p>
        </w:tc>
      </w:tr>
      <w:tr w:rsidR="007D7A9C" w14:paraId="2B41949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62E86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Positive affect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3C677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DOUBLE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17967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Proporción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B4AC5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 xml:space="preserve">[0.0, </w:t>
            </w:r>
            <w:r>
              <w:rPr>
                <w:sz w:val="19"/>
              </w:rPr>
              <w:t>1.0]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05D20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Frecuencia reportada de emociones positivas (alegría, risa).</w:t>
            </w:r>
          </w:p>
        </w:tc>
      </w:tr>
      <w:tr w:rsidR="007D7A9C" w14:paraId="7F0C907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EBB14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Negative affect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BADA8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DOUBLE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1D321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Proporción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D95AC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[0.0, 1.0]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3A48D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Frecuencia reportada de emociones negativas (tristeza, enojo).</w:t>
            </w:r>
          </w:p>
        </w:tc>
      </w:tr>
      <w:tr w:rsidR="007D7A9C" w14:paraId="04C51B1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FC808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Confidence in national government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98C70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DOUBLE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D5AA4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Proporción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AF0AA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[0.0, 1.0]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9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F6E3E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 xml:space="preserve">Nivel de </w:t>
            </w:r>
            <w:r>
              <w:rPr>
                <w:sz w:val="19"/>
              </w:rPr>
              <w:t>confianza institucional.</w:t>
            </w:r>
          </w:p>
        </w:tc>
      </w:tr>
      <w:tr w:rsidR="007D7A9C" w14:paraId="659EACDF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DF22B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GINI index (World Bank estimate)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00BCC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DOUBLE</w:t>
            </w:r>
          </w:p>
        </w:tc>
        <w:tc>
          <w:tcPr>
            <w:tcW w:w="1296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18972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Continua</w:t>
            </w:r>
          </w:p>
        </w:tc>
        <w:tc>
          <w:tcPr>
            <w:tcW w:w="1440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2A950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[0.0, 1.0]</w:t>
            </w:r>
          </w:p>
        </w:tc>
        <w:tc>
          <w:tcPr>
            <w:tcW w:w="3168" w:type="dxa"/>
            <w:tcBorders>
              <w:top w:val="single" w:sz="4" w:space="0" w:color="D3D3D3"/>
              <w:bottom w:val="single" w:sz="4" w:space="0" w:color="D3D3D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6462A" w14:textId="77777777" w:rsidR="007D7A9C" w:rsidRDefault="00073559">
            <w:pPr>
              <w:spacing w:before="40" w:after="40"/>
            </w:pPr>
            <w:r>
              <w:rPr>
                <w:sz w:val="19"/>
              </w:rPr>
              <w:t>Índice de desigualdad de ingresos (Banco Mundial).</w:t>
            </w:r>
          </w:p>
        </w:tc>
      </w:tr>
    </w:tbl>
    <w:p w14:paraId="135ACB45" w14:textId="77777777" w:rsidR="007D7A9C" w:rsidRDefault="007D7A9C"/>
    <w:p w14:paraId="1D34CAE5" w14:textId="77777777" w:rsidR="007D7A9C" w:rsidRDefault="00073559">
      <w:pPr>
        <w:keepNext/>
        <w:spacing w:before="360"/>
      </w:pPr>
      <w:r>
        <w:rPr>
          <w:b/>
          <w:color w:val="1B365D"/>
          <w:sz w:val="36"/>
        </w:rPr>
        <w:t>4. Relaciones entre Datasets y Esquema Entidad-Relación (ERD)</w:t>
      </w:r>
    </w:p>
    <w:p w14:paraId="0D5868D8" w14:textId="77777777" w:rsidR="007D7A9C" w:rsidRDefault="00073559">
      <w:pPr>
        <w:keepNext/>
        <w:spacing w:before="280" w:after="80"/>
      </w:pPr>
      <w:r>
        <w:rPr>
          <w:b/>
          <w:color w:val="4A777A"/>
          <w:sz w:val="28"/>
        </w:rPr>
        <w:t>4.1. Descripción de Vinculaciones Lógicas</w:t>
      </w:r>
    </w:p>
    <w:p w14:paraId="13BADC0C" w14:textId="77777777" w:rsidR="007D7A9C" w:rsidRDefault="00073559">
      <w:r>
        <w:t xml:space="preserve">La </w:t>
      </w:r>
      <w:r>
        <w:t>arquitectura de la base de datos se articula mediante un esquema en estrella/copo de nieve modificado, donde la tabla events actúa como la tabla central de hechos (almacenando las transacciones de reproducción) y el resto de las tablas funcionan como dimen</w:t>
      </w:r>
      <w:r>
        <w:t>siones:</w:t>
      </w:r>
    </w:p>
    <w:p w14:paraId="029866F8" w14:textId="77777777" w:rsidR="007D7A9C" w:rsidRDefault="00073559">
      <w:pPr>
        <w:pStyle w:val="Listaconvietas"/>
        <w:spacing w:after="80"/>
      </w:pPr>
      <w:r>
        <w:rPr>
          <w:b/>
          <w:color w:val="2C3E50"/>
        </w:rPr>
        <w:t xml:space="preserve">events &lt;-&gt; users: </w:t>
      </w:r>
      <w:r>
        <w:t>Clave: events.user_id = users.user_id (Cardinalidad N:1). Cobertura del 100% de eventos hacia usuarios válidos registrados.</w:t>
      </w:r>
    </w:p>
    <w:p w14:paraId="2BB2EAD2" w14:textId="77777777" w:rsidR="007D7A9C" w:rsidRDefault="00073559">
      <w:pPr>
        <w:pStyle w:val="Listaconvietas"/>
        <w:spacing w:after="80"/>
      </w:pPr>
      <w:r>
        <w:rPr>
          <w:b/>
          <w:color w:val="2C3E50"/>
        </w:rPr>
        <w:lastRenderedPageBreak/>
        <w:t xml:space="preserve">events &lt;-&gt; artists: </w:t>
      </w:r>
      <w:r>
        <w:t xml:space="preserve">Clave: events.artist_id = artists.artist_id (Cardinalidad N:1). Cobertura del 100% en </w:t>
      </w:r>
      <w:r>
        <w:t>eventos. Solo ~370,549 de los 3.19M de artistas del catálogo LFM-1b aparecen en reproducciones.</w:t>
      </w:r>
    </w:p>
    <w:p w14:paraId="09E75303" w14:textId="77777777" w:rsidR="007D7A9C" w:rsidRDefault="00073559">
      <w:pPr>
        <w:pStyle w:val="Listaconvietas"/>
        <w:spacing w:after="80"/>
      </w:pPr>
      <w:r>
        <w:rPr>
          <w:b/>
          <w:color w:val="2C3E50"/>
        </w:rPr>
        <w:t xml:space="preserve">events &lt;-&gt; acoustic_features: </w:t>
      </w:r>
      <w:r>
        <w:t>Clave: events.track_id = acoustic_features.track_id (Cardinalidad N:1). Cobertura del 100% ya que el dataset conserva únicamente l</w:t>
      </w:r>
      <w:r>
        <w:t>os eventos de canciones presentes en Spotify.</w:t>
      </w:r>
    </w:p>
    <w:p w14:paraId="0A68409B" w14:textId="77777777" w:rsidR="007D7A9C" w:rsidRDefault="00073559">
      <w:pPr>
        <w:pStyle w:val="Listaconvietas"/>
        <w:spacing w:after="80"/>
      </w:pPr>
      <w:r>
        <w:rPr>
          <w:b/>
          <w:color w:val="2C3E50"/>
        </w:rPr>
        <w:t xml:space="preserve">users &lt;-&gt; hofstede: </w:t>
      </w:r>
      <w:r>
        <w:t>Clave: users.country = hofstede.ctr (Cardinalidad N:1). Hofstede abarca 47 países que representan &gt;95% de los usuarios totales. Para el resto de los 161 países la unión tomará valores NULL.</w:t>
      </w:r>
    </w:p>
    <w:p w14:paraId="5C833BB8" w14:textId="77777777" w:rsidR="007D7A9C" w:rsidRDefault="00073559">
      <w:pPr>
        <w:pStyle w:val="Listaconvietas"/>
        <w:spacing w:after="80"/>
      </w:pPr>
      <w:r>
        <w:rPr>
          <w:b/>
          <w:color w:val="2C3E50"/>
        </w:rPr>
        <w:t xml:space="preserve">users / hofstede &lt;-&gt; happiness: </w:t>
      </w:r>
      <w:r>
        <w:t>Clave: Nombre del país (country) + Año (year). Requiere el uso de hofstede como tabla puente o un diccionario de mapeo entre códigos ISO-2 y nombres completos de país.</w:t>
      </w:r>
    </w:p>
    <w:p w14:paraId="3196F1A3" w14:textId="77777777" w:rsidR="007D7A9C" w:rsidRDefault="00073559">
      <w:pPr>
        <w:keepNext/>
        <w:spacing w:before="280" w:after="80"/>
      </w:pPr>
      <w:r>
        <w:rPr>
          <w:b/>
          <w:color w:val="4A777A"/>
          <w:sz w:val="28"/>
        </w:rPr>
        <w:lastRenderedPageBreak/>
        <w:t>4.2. Diagrama Entidad-Relación (ERD)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73559" w14:paraId="2E9F6E3E" w14:textId="77777777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6C0D45B" w14:textId="77777777" w:rsidR="00073559" w:rsidRDefault="00073559" w:rsidP="00073559">
            <w:r w:rsidRPr="00AB2458">
              <w:rPr>
                <w:noProof/>
                <w:lang w:eastAsia="es-AR"/>
              </w:rPr>
              <w:drawing>
                <wp:inline distT="0" distB="0" distL="0" distR="0" wp14:anchorId="655F6B03" wp14:editId="18993573">
                  <wp:extent cx="4714875" cy="7629525"/>
                  <wp:effectExtent l="0" t="0" r="9525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762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55096E" w14:textId="77777777" w:rsidR="007D7A9C" w:rsidRDefault="007D7A9C"/>
    <w:p w14:paraId="1A5790B0" w14:textId="77777777" w:rsidR="007D7A9C" w:rsidRDefault="00073559">
      <w:pPr>
        <w:keepNext/>
        <w:spacing w:before="280" w:after="80"/>
      </w:pPr>
      <w:r>
        <w:rPr>
          <w:b/>
          <w:color w:val="4A777A"/>
          <w:sz w:val="28"/>
        </w:rPr>
        <w:t>4.3. Estrategias de Unión (JOINs) Recomendadas</w:t>
      </w:r>
    </w:p>
    <w:p w14:paraId="2C566D9B" w14:textId="77777777" w:rsidR="007D7A9C" w:rsidRDefault="00073559">
      <w:r>
        <w:t>Consulta para análisis de reproducción con metadata: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D7A9C" w14:paraId="408C1E3B" w14:textId="77777777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B79998" w14:textId="77777777" w:rsidR="007D7A9C" w:rsidRDefault="00073559">
            <w:pPr>
              <w:spacing w:after="40"/>
            </w:pPr>
            <w:r>
              <w:rPr>
                <w:b/>
                <w:color w:val="1B365D"/>
              </w:rPr>
              <w:t>SQL: Reproducción con Metadata</w:t>
            </w:r>
            <w:r>
              <w:rPr>
                <w:b/>
                <w:color w:val="1B365D"/>
              </w:rPr>
              <w:br/>
            </w:r>
            <w:r>
              <w:rPr>
                <w:i/>
                <w:sz w:val="21"/>
              </w:rPr>
              <w:t>SELECT</w:t>
            </w:r>
            <w:r>
              <w:rPr>
                <w:i/>
                <w:sz w:val="21"/>
              </w:rPr>
              <w:t xml:space="preserve"> e.timestamp, u.country, a.artist_name, f.danceability, f.valence</w:t>
            </w:r>
            <w:r>
              <w:rPr>
                <w:i/>
                <w:sz w:val="21"/>
              </w:rPr>
              <w:br/>
              <w:t>FROM events e</w:t>
            </w:r>
            <w:r>
              <w:rPr>
                <w:i/>
                <w:sz w:val="21"/>
              </w:rPr>
              <w:br/>
              <w:t>JOIN users u ON e.user_id = u.user_id</w:t>
            </w:r>
            <w:r>
              <w:rPr>
                <w:i/>
                <w:sz w:val="21"/>
              </w:rPr>
              <w:br/>
              <w:t>LEFT JOIN artists a ON e.artist_id = a.artist_id</w:t>
            </w:r>
            <w:r>
              <w:rPr>
                <w:i/>
                <w:sz w:val="21"/>
              </w:rPr>
              <w:br/>
              <w:t>LEFT JOIN acoustic_features f ON e.track_id = f.track_id</w:t>
            </w:r>
          </w:p>
        </w:tc>
      </w:tr>
    </w:tbl>
    <w:p w14:paraId="5A70983F" w14:textId="77777777" w:rsidR="007D7A9C" w:rsidRDefault="007D7A9C"/>
    <w:p w14:paraId="2C8D886C" w14:textId="77777777" w:rsidR="007D7A9C" w:rsidRDefault="00073559">
      <w:r>
        <w:t>Consulta para agregaciones soc</w:t>
      </w:r>
      <w:r>
        <w:t>io-culturales a nivel de país: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D7A9C" w14:paraId="3220F29B" w14:textId="77777777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B7616A" w14:textId="77777777" w:rsidR="007D7A9C" w:rsidRDefault="00073559">
            <w:pPr>
              <w:spacing w:after="40"/>
            </w:pPr>
            <w:r>
              <w:rPr>
                <w:b/>
                <w:color w:val="1B365D"/>
              </w:rPr>
              <w:t>SQL: Agregación Socio-Cultural</w:t>
            </w:r>
            <w:r>
              <w:rPr>
                <w:b/>
                <w:color w:val="1B365D"/>
              </w:rPr>
              <w:br/>
            </w:r>
            <w:r>
              <w:rPr>
                <w:i/>
                <w:sz w:val="21"/>
              </w:rPr>
              <w:t>SELECT u.country, h.individualism, h.indulgence, AVG(f.valence) AS valencia_promedio</w:t>
            </w:r>
            <w:r>
              <w:rPr>
                <w:i/>
                <w:sz w:val="21"/>
              </w:rPr>
              <w:br/>
              <w:t>FROM events e</w:t>
            </w:r>
            <w:r>
              <w:rPr>
                <w:i/>
                <w:sz w:val="21"/>
              </w:rPr>
              <w:br/>
              <w:t>JOIN users u ON e.user_id = u.user_id</w:t>
            </w:r>
            <w:r>
              <w:rPr>
                <w:i/>
                <w:sz w:val="21"/>
              </w:rPr>
              <w:br/>
              <w:t>JOIN acoustic_features f ON e.track_id = f.track_id</w:t>
            </w:r>
            <w:r>
              <w:rPr>
                <w:i/>
                <w:sz w:val="21"/>
              </w:rPr>
              <w:br/>
              <w:t xml:space="preserve">JOIN </w:t>
            </w:r>
            <w:r>
              <w:rPr>
                <w:i/>
                <w:sz w:val="21"/>
              </w:rPr>
              <w:t>hofstede h ON u.country = h.ctr</w:t>
            </w:r>
            <w:r>
              <w:rPr>
                <w:i/>
                <w:sz w:val="21"/>
              </w:rPr>
              <w:br/>
              <w:t>GROUP BY u.country, h.individualism, h.indulgence</w:t>
            </w:r>
          </w:p>
        </w:tc>
      </w:tr>
    </w:tbl>
    <w:p w14:paraId="3507E8A5" w14:textId="77777777" w:rsidR="007D7A9C" w:rsidRDefault="007D7A9C"/>
    <w:p w14:paraId="0B74CE99" w14:textId="77777777" w:rsidR="007D7A9C" w:rsidRDefault="00073559">
      <w:pPr>
        <w:keepNext/>
        <w:spacing w:before="360"/>
      </w:pPr>
      <w:r>
        <w:rPr>
          <w:b/>
          <w:color w:val="1B365D"/>
          <w:sz w:val="36"/>
        </w:rPr>
        <w:t>5. Consideraciones Críticas, Sesgos y Limitaciones Metodológicas</w:t>
      </w:r>
    </w:p>
    <w:p w14:paraId="1B267018" w14:textId="77777777" w:rsidR="007D7A9C" w:rsidRDefault="00073559">
      <w:pPr>
        <w:keepNext/>
        <w:spacing w:before="280" w:after="80"/>
      </w:pPr>
      <w:r>
        <w:rPr>
          <w:b/>
          <w:color w:val="4A777A"/>
          <w:sz w:val="28"/>
        </w:rPr>
        <w:t>5.1. Sesgos en la Recolección y Representación de Datos</w:t>
      </w:r>
    </w:p>
    <w:p w14:paraId="2CA6F826" w14:textId="77777777" w:rsidR="007D7A9C" w:rsidRDefault="00073559">
      <w:pPr>
        <w:pStyle w:val="Listaconvietas"/>
        <w:spacing w:after="80"/>
      </w:pPr>
      <w:r>
        <w:rPr>
          <w:b/>
          <w:color w:val="2C3E50"/>
        </w:rPr>
        <w:t xml:space="preserve">Sesgo Geográfico y Demográfico (Last.fm): </w:t>
      </w:r>
      <w:r>
        <w:t>La muestr</w:t>
      </w:r>
      <w:r>
        <w:t>a de usuarios no es representativa de la población mundial. Se concentra fuertemente en países desarrollados (EE. UU., Rusia, Alemania y Reino Unido concentran la mayoría de los usuarios). Además, presenta un sesgo histórico hacia usuarios jóvenes y predom</w:t>
      </w:r>
      <w:r>
        <w:t>inantemente masculinos.</w:t>
      </w:r>
    </w:p>
    <w:p w14:paraId="1C8AA2D2" w14:textId="77777777" w:rsidR="007D7A9C" w:rsidRDefault="00073559">
      <w:pPr>
        <w:pStyle w:val="Listaconvietas"/>
        <w:spacing w:after="80"/>
      </w:pPr>
      <w:r>
        <w:rPr>
          <w:b/>
          <w:color w:val="2C3E50"/>
        </w:rPr>
        <w:t xml:space="preserve">Sesgo de Selección en el Catálogo: </w:t>
      </w:r>
      <w:r>
        <w:t>El dataset conserva únicamente eventos cuyas canciones pudieron ser vinculadas con Spotify, generando una subrepresentación de artistas independientes o locales (~370k de 3.19M de artistas del catá</w:t>
      </w:r>
      <w:r>
        <w:t>logo LFM-1b).</w:t>
      </w:r>
    </w:p>
    <w:p w14:paraId="0D95240A" w14:textId="77777777" w:rsidR="007D7A9C" w:rsidRDefault="00073559">
      <w:pPr>
        <w:keepNext/>
        <w:spacing w:before="280" w:after="80"/>
      </w:pPr>
      <w:r>
        <w:rPr>
          <w:b/>
          <w:color w:val="4A777A"/>
          <w:sz w:val="28"/>
        </w:rPr>
        <w:t>5.2. Limitaciones de las Variables y Metodologías de Medición</w:t>
      </w:r>
    </w:p>
    <w:p w14:paraId="2D944DA1" w14:textId="77777777" w:rsidR="007D7A9C" w:rsidRDefault="00073559">
      <w:pPr>
        <w:pStyle w:val="Listaconvietas"/>
        <w:spacing w:after="80"/>
      </w:pPr>
      <w:r>
        <w:rPr>
          <w:b/>
          <w:color w:val="2C3E50"/>
        </w:rPr>
        <w:t xml:space="preserve">Naturaleza de los Descriptores de Audio: </w:t>
      </w:r>
      <w:r>
        <w:t>Métricas como danceability, valence o speechiness provienen de algoritmos supervisados de Procesamiento Digital de Señales (DSP) entrenados</w:t>
      </w:r>
      <w:r>
        <w:t xml:space="preserve"> </w:t>
      </w:r>
      <w:r>
        <w:lastRenderedPageBreak/>
        <w:t>principalmente en música occidental popular, lo que puede distorsionar resultados en ritmos complejos folclóricos o clásicos.</w:t>
      </w:r>
    </w:p>
    <w:p w14:paraId="2D72E398" w14:textId="77777777" w:rsidR="007D7A9C" w:rsidRDefault="00073559">
      <w:pPr>
        <w:pStyle w:val="Listaconvietas"/>
        <w:spacing w:after="80"/>
      </w:pPr>
      <w:r>
        <w:rPr>
          <w:b/>
          <w:color w:val="2C3E50"/>
        </w:rPr>
        <w:t xml:space="preserve">Estaticidad de las Dimensiones Culturales: </w:t>
      </w:r>
      <w:r>
        <w:t>El modelo de Hofstede asigna un puntaje único a nivel nacional, tratando la cultura co</w:t>
      </w:r>
      <w:r>
        <w:t>mo algo homogéneo y estático, ignorando diferencias regionales internas y cambios generacionales.</w:t>
      </w:r>
    </w:p>
    <w:p w14:paraId="2B920A59" w14:textId="77777777" w:rsidR="007D7A9C" w:rsidRDefault="00073559">
      <w:pPr>
        <w:pStyle w:val="Listaconvietas"/>
        <w:spacing w:after="80"/>
      </w:pPr>
      <w:r>
        <w:rPr>
          <w:b/>
          <w:color w:val="2C3E50"/>
        </w:rPr>
        <w:t xml:space="preserve">Autoreporte en Indicadores Socioeconómicos: </w:t>
      </w:r>
      <w:r>
        <w:t>La variable Life Ladder mide la percepción subjetiva de bienestar mediante encuestas, sujeta a sesgos culturales d</w:t>
      </w:r>
      <w:r>
        <w:t>e expresividad u optimismo.</w:t>
      </w:r>
    </w:p>
    <w:p w14:paraId="1CA3C0CA" w14:textId="77777777" w:rsidR="007D7A9C" w:rsidRDefault="00073559">
      <w:pPr>
        <w:keepNext/>
        <w:spacing w:before="280" w:after="80"/>
      </w:pPr>
      <w:bookmarkStart w:id="0" w:name="_GoBack"/>
      <w:commentRangeStart w:id="1"/>
      <w:r>
        <w:rPr>
          <w:b/>
          <w:color w:val="4A777A"/>
          <w:sz w:val="28"/>
        </w:rPr>
        <w:t>5.3. Inconsistencias Operativas y Calidad de Datos</w:t>
      </w:r>
    </w:p>
    <w:p w14:paraId="5127D1A9" w14:textId="77777777" w:rsidR="007D7A9C" w:rsidRDefault="00073559">
      <w:pPr>
        <w:pStyle w:val="Listaconvietas"/>
        <w:spacing w:after="80"/>
      </w:pPr>
      <w:r>
        <w:rPr>
          <w:b/>
          <w:color w:val="2C3E50"/>
        </w:rPr>
        <w:t xml:space="preserve">Anomalías Temporales e Incoherencias: </w:t>
      </w:r>
      <w:r>
        <w:t xml:space="preserve">Se identificaron timestamps fuera del rango 2005-2014 (como eventos aislados en 1970) y registros de escuchas con fecha anterior a la </w:t>
      </w:r>
      <w:r>
        <w:t>creación de la cuenta del usuario.</w:t>
      </w:r>
    </w:p>
    <w:p w14:paraId="7FA316C9" w14:textId="77777777" w:rsidR="007D7A9C" w:rsidRDefault="00073559">
      <w:pPr>
        <w:pStyle w:val="Listaconvietas"/>
        <w:spacing w:after="80"/>
      </w:pPr>
      <w:r>
        <w:rPr>
          <w:b/>
          <w:color w:val="2C3E50"/>
        </w:rPr>
        <w:t xml:space="preserve">Presencia de Bots (Scrobbling Anómalo): </w:t>
      </w:r>
      <w:r>
        <w:t>Un grupo de usuarios presenta más de 720 reproducciones en 24 horas (equivalente a más de 24 horas consecutivas de música), requiriendo filtrado en las etapas de limpieza.</w:t>
      </w:r>
    </w:p>
    <w:p w14:paraId="2EAE076B" w14:textId="77777777" w:rsidR="007D7A9C" w:rsidRDefault="00073559">
      <w:pPr>
        <w:pStyle w:val="Listaconvietas"/>
        <w:spacing w:after="80"/>
      </w:pPr>
      <w:r>
        <w:rPr>
          <w:b/>
          <w:color w:val="2C3E50"/>
        </w:rPr>
        <w:t>Valores F</w:t>
      </w:r>
      <w:r>
        <w:rPr>
          <w:b/>
          <w:color w:val="2C3E50"/>
        </w:rPr>
        <w:t xml:space="preserve">altantes e Incoherencias de Formato: </w:t>
      </w:r>
      <w:r>
        <w:t xml:space="preserve">La variable age contiene valores &lt;10 y &gt;90 años (nulos codificados como -1). Existen métricas de audio con tempo = 0 o loudness = -60 dB (fallas de API). Los códigos geográficos de Reino Unido ('UK') requieren </w:t>
      </w:r>
      <w:proofErr w:type="spellStart"/>
      <w:r>
        <w:t>estandari</w:t>
      </w:r>
      <w:r>
        <w:t>zación</w:t>
      </w:r>
      <w:proofErr w:type="spellEnd"/>
      <w:r>
        <w:t xml:space="preserve"> a 'GB' (ISO-2).</w:t>
      </w:r>
      <w:bookmarkEnd w:id="0"/>
      <w:commentRangeEnd w:id="1"/>
      <w:r>
        <w:rPr>
          <w:rStyle w:val="Refdecomentario"/>
        </w:rPr>
        <w:commentReference w:id="1"/>
      </w:r>
    </w:p>
    <w:sectPr w:rsidR="007D7A9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Santiago Nogueira" w:date="2026-10-23T12:02:00Z" w:initials="SN">
    <w:p w14:paraId="5162D6F2" w14:textId="77777777" w:rsidR="00073559" w:rsidRDefault="00073559">
      <w:pPr>
        <w:pStyle w:val="Textocomentario"/>
      </w:pPr>
      <w:r>
        <w:rPr>
          <w:rStyle w:val="Refdecomentario"/>
        </w:rPr>
        <w:annotationRef/>
      </w:r>
      <w:proofErr w:type="spellStart"/>
      <w:r>
        <w:t>Esto</w:t>
      </w:r>
      <w:proofErr w:type="spellEnd"/>
      <w:r>
        <w:t xml:space="preserve"> no </w:t>
      </w:r>
      <w:proofErr w:type="spellStart"/>
      <w:r>
        <w:t>corresponde</w:t>
      </w:r>
      <w:proofErr w:type="spellEnd"/>
      <w:r>
        <w:t xml:space="preserve"> 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documentacion</w:t>
      </w:r>
      <w:proofErr w:type="spellEnd"/>
      <w:r>
        <w:t xml:space="preserve">.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para el notebook de la parte </w:t>
      </w:r>
      <w:proofErr w:type="spellStart"/>
      <w:r>
        <w:t>exploratoria</w:t>
      </w:r>
      <w:proofErr w:type="spellEnd"/>
    </w:p>
    <w:p w14:paraId="57DCD5D5" w14:textId="77777777" w:rsidR="00073559" w:rsidRDefault="00073559">
      <w:pPr>
        <w:pStyle w:val="Textocomentari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7DCD5D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antiago Nogueira">
    <w15:presenceInfo w15:providerId="None" w15:userId="Santiago Noguei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3559"/>
    <w:rsid w:val="0015074B"/>
    <w:rsid w:val="0029639D"/>
    <w:rsid w:val="00326F90"/>
    <w:rsid w:val="007D7A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B28E5A"/>
  <w14:defaultImageDpi w14:val="300"/>
  <w15:docId w15:val="{94F9EB72-53BF-40C1-9968-661A968A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735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7355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73559"/>
    <w:rPr>
      <w:rFonts w:ascii="Calibri" w:hAnsi="Calibri"/>
      <w:color w:val="333333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735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73559"/>
    <w:rPr>
      <w:rFonts w:ascii="Calibri" w:hAnsi="Calibri"/>
      <w:b/>
      <w:bCs/>
      <w:color w:val="333333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735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3559"/>
    <w:rPr>
      <w:rFonts w:ascii="Segoe UI" w:hAnsi="Segoe UI" w:cs="Segoe UI"/>
      <w:color w:val="33333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5E5B77-407F-4C43-8E5E-1B187A764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2488</Words>
  <Characters>13688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Nogueira</cp:lastModifiedBy>
  <cp:revision>2</cp:revision>
  <dcterms:created xsi:type="dcterms:W3CDTF">2013-12-23T23:15:00Z</dcterms:created>
  <dcterms:modified xsi:type="dcterms:W3CDTF">2026-10-23T15:02:00Z</dcterms:modified>
  <cp:category/>
</cp:coreProperties>
</file>