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CU07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Evaluar el Sistema con un Lote de Imágenes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Evaluador (Walmart o el equipo de desarrollo)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20" w:before="220"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Ejecuta el análisis sobre un lote de imágenes anotadas a mano (por ejemplo, el Dataset Oculto de Walmart, en sus instalaciones) y entrega las métricas sin que las imágenes salgan de la máquina donde corre.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20" w:before="22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Existe una carpeta de imágenes con sus anotaciones manuales en formato [x_min, y_min, x_max, y_max], y la imagen Docker del sistema está instalada.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after="0" w:afterAutospacing="0" w:before="22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evaluador ejecuta el sistema (imagen Docker) sobre la carpeta de imágenes y anotaciones.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color w:val="1f1f1f"/>
                <w:rtl w:val="0"/>
              </w:rPr>
              <w:t xml:space="preserve">El sistema analiza cada imagen como en CU01 (corrección, segmentación, detección y cálculo del espacio libre)</w:t>
            </w:r>
            <w:r w:rsidDel="00000000" w:rsidR="00000000" w:rsidRPr="00000000">
              <w:rPr>
                <w:color w:val="1f1f1f"/>
                <w:sz w:val="20"/>
                <w:szCs w:val="20"/>
                <w:shd w:fill="f1f3f4" w:val="clear"/>
                <w:rtl w:val="0"/>
              </w:rPr>
              <w:t xml:space="preserve"/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compara las detecciones con las anotaciones manuales (IoU) y calcula las métricas de detección y de alerta de quiebre.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22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escribe un reporte de métricas (CSV) que se puede compartir sin las imágenes.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Postcondiciones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El evaluador obtiene las métricas del sistema sobre su lote, y las imágenes no salen de su máquina.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Excepciones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Excepción 2a (Imagen sin anotación)</w:t>
            </w:r>
            <w:r>
              <w:rPr>
                <w:rtl w:val="0"/>
              </w:rPr>
              <w:t xml:space="preserve">: La imagen se analiza y su resultado se informa, pero queda fuera de las métricas de IoU.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