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A7AC" w14:textId="4E9472E4" w:rsidR="003B5854" w:rsidRPr="006469EA" w:rsidRDefault="004122D4" w:rsidP="007A0DA5">
      <w:pPr>
        <w:spacing w:after="0" w:line="360" w:lineRule="auto"/>
        <w:jc w:val="center"/>
        <w:rPr>
          <w:rFonts w:ascii="Cambria Math" w:hAnsi="Cambria Math"/>
          <w:b/>
          <w:bCs/>
          <w:smallCaps/>
          <w:sz w:val="24"/>
          <w:szCs w:val="24"/>
        </w:rPr>
      </w:pPr>
      <w:r w:rsidRPr="006469EA">
        <w:rPr>
          <w:rFonts w:ascii="Cambria Math" w:hAnsi="Cambria Math"/>
          <w:b/>
          <w:bCs/>
          <w:smallCaps/>
          <w:sz w:val="24"/>
          <w:szCs w:val="24"/>
        </w:rPr>
        <w:t>Direito Processual Penal – Exame final</w:t>
      </w:r>
    </w:p>
    <w:p w14:paraId="3BC7B2AF" w14:textId="77777777" w:rsidR="006469EA" w:rsidRDefault="006469EA" w:rsidP="007A0DA5">
      <w:pPr>
        <w:spacing w:after="0" w:line="360" w:lineRule="auto"/>
        <w:jc w:val="both"/>
        <w:rPr>
          <w:rFonts w:ascii="Cambria Math" w:hAnsi="Cambria Math"/>
          <w:b/>
          <w:bCs/>
          <w:sz w:val="24"/>
          <w:szCs w:val="24"/>
        </w:rPr>
      </w:pPr>
    </w:p>
    <w:p w14:paraId="11975607" w14:textId="34019541" w:rsidR="008B7FB8" w:rsidRDefault="008B7FB8" w:rsidP="007A0DA5">
      <w:pPr>
        <w:spacing w:after="0" w:line="360" w:lineRule="auto"/>
        <w:jc w:val="both"/>
        <w:rPr>
          <w:rFonts w:ascii="Cambria Math" w:hAnsi="Cambria Math"/>
          <w:b/>
          <w:bCs/>
          <w:sz w:val="24"/>
          <w:szCs w:val="24"/>
        </w:rPr>
      </w:pPr>
      <w:r>
        <w:rPr>
          <w:rFonts w:ascii="Cambria Math" w:hAnsi="Cambria Math"/>
          <w:b/>
          <w:bCs/>
          <w:sz w:val="24"/>
          <w:szCs w:val="24"/>
        </w:rPr>
        <w:t>Época ordinária</w:t>
      </w:r>
    </w:p>
    <w:p w14:paraId="00213976" w14:textId="6AA1CB30" w:rsidR="008B7FB8" w:rsidRDefault="008B7FB8" w:rsidP="007A0DA5">
      <w:pPr>
        <w:spacing w:after="0" w:line="360" w:lineRule="auto"/>
        <w:jc w:val="both"/>
        <w:rPr>
          <w:rFonts w:ascii="Cambria Math" w:hAnsi="Cambria Math"/>
          <w:b/>
          <w:bCs/>
          <w:sz w:val="24"/>
          <w:szCs w:val="24"/>
        </w:rPr>
      </w:pPr>
      <w:r>
        <w:rPr>
          <w:rFonts w:ascii="Cambria Math" w:hAnsi="Cambria Math"/>
          <w:b/>
          <w:bCs/>
          <w:sz w:val="24"/>
          <w:szCs w:val="24"/>
        </w:rPr>
        <w:t>Dia 14 de Junho de 2023</w:t>
      </w:r>
    </w:p>
    <w:p w14:paraId="26AAFB98" w14:textId="1D15C223" w:rsidR="008B7FB8" w:rsidRDefault="008B7FB8" w:rsidP="007A0DA5">
      <w:pPr>
        <w:spacing w:after="0" w:line="360" w:lineRule="auto"/>
        <w:jc w:val="both"/>
        <w:rPr>
          <w:rFonts w:ascii="Cambria Math" w:hAnsi="Cambria Math"/>
          <w:b/>
          <w:bCs/>
          <w:sz w:val="24"/>
          <w:szCs w:val="24"/>
        </w:rPr>
      </w:pPr>
      <w:r>
        <w:rPr>
          <w:rFonts w:ascii="Cambria Math" w:hAnsi="Cambria Math"/>
          <w:b/>
          <w:bCs/>
          <w:sz w:val="24"/>
          <w:szCs w:val="24"/>
        </w:rPr>
        <w:t xml:space="preserve">Duração. 2 h e 30 </w:t>
      </w:r>
      <w:proofErr w:type="spellStart"/>
      <w:r>
        <w:rPr>
          <w:rFonts w:ascii="Cambria Math" w:hAnsi="Cambria Math"/>
          <w:b/>
          <w:bCs/>
          <w:sz w:val="24"/>
          <w:szCs w:val="24"/>
        </w:rPr>
        <w:t>mins</w:t>
      </w:r>
      <w:proofErr w:type="spellEnd"/>
      <w:r w:rsidR="004D73E1">
        <w:rPr>
          <w:rFonts w:ascii="Cambria Math" w:hAnsi="Cambria Math"/>
          <w:b/>
          <w:bCs/>
          <w:sz w:val="24"/>
          <w:szCs w:val="24"/>
        </w:rPr>
        <w:t>.</w:t>
      </w:r>
    </w:p>
    <w:p w14:paraId="66C583DE" w14:textId="77777777" w:rsidR="004D73E1" w:rsidRDefault="004D73E1" w:rsidP="007A0DA5">
      <w:pPr>
        <w:spacing w:after="0" w:line="360" w:lineRule="auto"/>
        <w:jc w:val="both"/>
        <w:rPr>
          <w:rFonts w:ascii="Cambria Math" w:hAnsi="Cambria Math"/>
          <w:b/>
          <w:bCs/>
          <w:sz w:val="24"/>
          <w:szCs w:val="24"/>
        </w:rPr>
      </w:pPr>
    </w:p>
    <w:p w14:paraId="1ABD91AD" w14:textId="2146B1EE" w:rsidR="004D73E1" w:rsidRPr="004D73E1" w:rsidRDefault="004D73E1" w:rsidP="007A0DA5">
      <w:pPr>
        <w:spacing w:after="0" w:line="360" w:lineRule="auto"/>
        <w:jc w:val="both"/>
        <w:rPr>
          <w:rFonts w:ascii="Cambria Math" w:hAnsi="Cambria Math"/>
        </w:rPr>
      </w:pPr>
      <w:r w:rsidRPr="004D73E1">
        <w:rPr>
          <w:rFonts w:ascii="Cambria Math" w:hAnsi="Cambria Math"/>
        </w:rPr>
        <w:t xml:space="preserve">É permitida apenas a consulta de </w:t>
      </w:r>
      <w:r w:rsidRPr="004D73E1">
        <w:rPr>
          <w:rFonts w:ascii="Cambria Math" w:hAnsi="Cambria Math"/>
          <w:i/>
          <w:iCs/>
        </w:rPr>
        <w:t xml:space="preserve">legislação não </w:t>
      </w:r>
      <w:proofErr w:type="gramStart"/>
      <w:r w:rsidRPr="004D73E1">
        <w:rPr>
          <w:rFonts w:ascii="Cambria Math" w:hAnsi="Cambria Math"/>
          <w:i/>
          <w:iCs/>
        </w:rPr>
        <w:t>comentada</w:t>
      </w:r>
      <w:r w:rsidRPr="004D73E1">
        <w:rPr>
          <w:rFonts w:ascii="Cambria Math" w:hAnsi="Cambria Math"/>
        </w:rPr>
        <w:t xml:space="preserve">  (</w:t>
      </w:r>
      <w:proofErr w:type="gramEnd"/>
      <w:r w:rsidRPr="004D73E1">
        <w:rPr>
          <w:rFonts w:ascii="Cambria Math" w:hAnsi="Cambria Math"/>
        </w:rPr>
        <w:t>código penal, código do processo penal</w:t>
      </w:r>
      <w:r>
        <w:rPr>
          <w:rFonts w:ascii="Cambria Math" w:hAnsi="Cambria Math"/>
        </w:rPr>
        <w:t>,</w:t>
      </w:r>
      <w:r w:rsidRPr="004D73E1">
        <w:rPr>
          <w:rFonts w:ascii="Cambria Math" w:hAnsi="Cambria Math"/>
        </w:rPr>
        <w:t xml:space="preserve"> Constituição da República Portuguesa, outra legislação </w:t>
      </w:r>
      <w:r w:rsidR="008942EB">
        <w:rPr>
          <w:rFonts w:ascii="Cambria Math" w:hAnsi="Cambria Math"/>
        </w:rPr>
        <w:t xml:space="preserve">penal </w:t>
      </w:r>
      <w:r w:rsidRPr="004D73E1">
        <w:rPr>
          <w:rFonts w:ascii="Cambria Math" w:hAnsi="Cambria Math"/>
        </w:rPr>
        <w:t>avulsa)  e de Acórdãos de Fixação de jurisprudência, em texto integral ou apenas do</w:t>
      </w:r>
      <w:r>
        <w:rPr>
          <w:rFonts w:ascii="Cambria Math" w:hAnsi="Cambria Math"/>
        </w:rPr>
        <w:t>s</w:t>
      </w:r>
      <w:r w:rsidRPr="004D73E1">
        <w:rPr>
          <w:rFonts w:ascii="Cambria Math" w:hAnsi="Cambria Math"/>
        </w:rPr>
        <w:t xml:space="preserve"> seus sumários. </w:t>
      </w:r>
    </w:p>
    <w:p w14:paraId="375532A2" w14:textId="2F426902" w:rsidR="00E65D99" w:rsidRDefault="00E65D99" w:rsidP="007A0DA5">
      <w:pPr>
        <w:spacing w:after="0" w:line="360" w:lineRule="auto"/>
        <w:jc w:val="both"/>
        <w:rPr>
          <w:rFonts w:ascii="Cambria Math" w:hAnsi="Cambria Math"/>
          <w:b/>
          <w:bCs/>
          <w:sz w:val="24"/>
          <w:szCs w:val="24"/>
        </w:rPr>
      </w:pPr>
    </w:p>
    <w:p w14:paraId="7D339668" w14:textId="77777777" w:rsidR="008B7FB8" w:rsidRDefault="008B7FB8" w:rsidP="007A0DA5">
      <w:pPr>
        <w:spacing w:after="0" w:line="360" w:lineRule="auto"/>
        <w:jc w:val="both"/>
        <w:rPr>
          <w:rFonts w:ascii="Cambria Math" w:hAnsi="Cambria Math"/>
          <w:b/>
          <w:bCs/>
          <w:sz w:val="24"/>
          <w:szCs w:val="24"/>
        </w:rPr>
      </w:pPr>
    </w:p>
    <w:p w14:paraId="7E33F043" w14:textId="02D65642" w:rsidR="008B7FB8" w:rsidRPr="00F924E3" w:rsidRDefault="008B7FB8" w:rsidP="007A0DA5">
      <w:pPr>
        <w:spacing w:after="0" w:line="360" w:lineRule="auto"/>
        <w:jc w:val="both"/>
        <w:rPr>
          <w:rFonts w:ascii="Cambria Math" w:hAnsi="Cambria Math"/>
          <w:b/>
          <w:bCs/>
          <w:sz w:val="24"/>
          <w:szCs w:val="24"/>
        </w:rPr>
      </w:pPr>
      <w:r>
        <w:rPr>
          <w:rFonts w:ascii="Cambria Math" w:hAnsi="Cambria Math"/>
          <w:b/>
          <w:bCs/>
          <w:sz w:val="24"/>
          <w:szCs w:val="24"/>
        </w:rPr>
        <w:t xml:space="preserve">Nota: </w:t>
      </w:r>
      <w:proofErr w:type="gramStart"/>
      <w:r>
        <w:rPr>
          <w:rFonts w:ascii="Cambria Math" w:hAnsi="Cambria Math"/>
          <w:b/>
          <w:bCs/>
          <w:sz w:val="24"/>
          <w:szCs w:val="24"/>
        </w:rPr>
        <w:t>Os alunos deve</w:t>
      </w:r>
      <w:proofErr w:type="gramEnd"/>
      <w:r>
        <w:rPr>
          <w:rFonts w:ascii="Cambria Math" w:hAnsi="Cambria Math"/>
          <w:b/>
          <w:bCs/>
          <w:sz w:val="24"/>
          <w:szCs w:val="24"/>
        </w:rPr>
        <w:t xml:space="preserve"> responder em folhas separadas, tal como consta do enunciado</w:t>
      </w:r>
      <w:r w:rsidR="006469EA">
        <w:rPr>
          <w:rFonts w:ascii="Cambria Math" w:hAnsi="Cambria Math"/>
          <w:b/>
          <w:bCs/>
          <w:sz w:val="24"/>
          <w:szCs w:val="24"/>
        </w:rPr>
        <w:t>.</w:t>
      </w:r>
    </w:p>
    <w:p w14:paraId="7DE5E533" w14:textId="77777777" w:rsidR="004122D4" w:rsidRPr="00F924E3" w:rsidRDefault="004122D4" w:rsidP="007A0DA5">
      <w:pPr>
        <w:spacing w:after="0" w:line="360" w:lineRule="auto"/>
        <w:rPr>
          <w:rFonts w:ascii="Cambria Math" w:hAnsi="Cambria Math"/>
          <w:sz w:val="24"/>
          <w:szCs w:val="24"/>
        </w:rPr>
      </w:pPr>
    </w:p>
    <w:p w14:paraId="6D845BDB" w14:textId="24D3AC09" w:rsidR="004122D4" w:rsidRPr="008B7FB8" w:rsidRDefault="008B7FB8" w:rsidP="007A0DA5">
      <w:pPr>
        <w:spacing w:after="0" w:line="360" w:lineRule="auto"/>
        <w:jc w:val="center"/>
        <w:rPr>
          <w:rFonts w:ascii="Cambria Math" w:hAnsi="Cambria Math"/>
          <w:b/>
          <w:bCs/>
          <w:sz w:val="24"/>
          <w:szCs w:val="24"/>
        </w:rPr>
      </w:pPr>
      <w:r w:rsidRPr="008B7FB8">
        <w:rPr>
          <w:rFonts w:ascii="Cambria Math" w:hAnsi="Cambria Math"/>
          <w:b/>
          <w:bCs/>
          <w:sz w:val="24"/>
          <w:szCs w:val="24"/>
        </w:rPr>
        <w:t>I</w:t>
      </w:r>
    </w:p>
    <w:p w14:paraId="1525F817" w14:textId="77777777" w:rsidR="00BB244C" w:rsidRDefault="004122D4" w:rsidP="007A0DA5">
      <w:pPr>
        <w:spacing w:after="0" w:line="360" w:lineRule="auto"/>
        <w:jc w:val="both"/>
        <w:rPr>
          <w:rFonts w:ascii="Cambria Math" w:hAnsi="Cambria Math"/>
          <w:sz w:val="24"/>
          <w:szCs w:val="24"/>
        </w:rPr>
      </w:pPr>
      <w:r w:rsidRPr="00F924E3">
        <w:rPr>
          <w:rFonts w:ascii="Cambria Math" w:hAnsi="Cambria Math"/>
          <w:sz w:val="24"/>
          <w:szCs w:val="24"/>
        </w:rPr>
        <w:t>Tendo sido devidamente notificado</w:t>
      </w:r>
      <w:r w:rsidR="0098749E">
        <w:rPr>
          <w:rFonts w:ascii="Cambria Math" w:hAnsi="Cambria Math"/>
          <w:sz w:val="24"/>
          <w:szCs w:val="24"/>
        </w:rPr>
        <w:t xml:space="preserve"> para o efeito</w:t>
      </w:r>
      <w:r w:rsidRPr="00F924E3">
        <w:rPr>
          <w:rFonts w:ascii="Cambria Math" w:hAnsi="Cambria Math"/>
          <w:b/>
          <w:bCs/>
          <w:sz w:val="24"/>
          <w:szCs w:val="24"/>
        </w:rPr>
        <w:t xml:space="preserve">, </w:t>
      </w:r>
      <w:r w:rsidR="00A1281C" w:rsidRPr="00F924E3">
        <w:rPr>
          <w:rFonts w:ascii="Cambria Math" w:hAnsi="Cambria Math"/>
          <w:b/>
          <w:bCs/>
          <w:sz w:val="24"/>
          <w:szCs w:val="24"/>
        </w:rPr>
        <w:t>F</w:t>
      </w:r>
      <w:r w:rsidRPr="00F924E3">
        <w:rPr>
          <w:rFonts w:ascii="Cambria Math" w:hAnsi="Cambria Math"/>
          <w:sz w:val="24"/>
          <w:szCs w:val="24"/>
        </w:rPr>
        <w:t xml:space="preserve"> vem a prestar declarações perante o competente órgão de polícia criminal, sendo-lhe </w:t>
      </w:r>
      <w:r w:rsidR="00160A76">
        <w:rPr>
          <w:rFonts w:ascii="Cambria Math" w:hAnsi="Cambria Math"/>
          <w:sz w:val="24"/>
          <w:szCs w:val="24"/>
        </w:rPr>
        <w:t xml:space="preserve">então </w:t>
      </w:r>
      <w:r w:rsidRPr="00F924E3">
        <w:rPr>
          <w:rFonts w:ascii="Cambria Math" w:hAnsi="Cambria Math"/>
          <w:sz w:val="24"/>
          <w:szCs w:val="24"/>
        </w:rPr>
        <w:t xml:space="preserve">comunicado que contra ele estava a correr inquérito, em virtude </w:t>
      </w:r>
      <w:r w:rsidR="00160A76">
        <w:rPr>
          <w:rFonts w:ascii="Cambria Math" w:hAnsi="Cambria Math"/>
          <w:sz w:val="24"/>
          <w:szCs w:val="24"/>
        </w:rPr>
        <w:t>d</w:t>
      </w:r>
      <w:r w:rsidRPr="00F924E3">
        <w:rPr>
          <w:rFonts w:ascii="Cambria Math" w:hAnsi="Cambria Math"/>
          <w:sz w:val="24"/>
          <w:szCs w:val="24"/>
        </w:rPr>
        <w:t xml:space="preserve">e existirem indícios de ter cometido dois crimes de abuso de confiança (artigo 205º, nº1, do CP), sendo vítimas </w:t>
      </w:r>
      <w:r w:rsidRPr="00F924E3">
        <w:rPr>
          <w:rFonts w:ascii="Cambria Math" w:hAnsi="Cambria Math"/>
          <w:b/>
          <w:bCs/>
          <w:sz w:val="24"/>
          <w:szCs w:val="24"/>
        </w:rPr>
        <w:t>A</w:t>
      </w:r>
      <w:r w:rsidRPr="00F924E3">
        <w:rPr>
          <w:rFonts w:ascii="Cambria Math" w:hAnsi="Cambria Math"/>
          <w:sz w:val="24"/>
          <w:szCs w:val="24"/>
        </w:rPr>
        <w:t xml:space="preserve"> (um amigo seu de longa data) e </w:t>
      </w:r>
      <w:r w:rsidRPr="00F924E3">
        <w:rPr>
          <w:rFonts w:ascii="Cambria Math" w:hAnsi="Cambria Math"/>
          <w:b/>
          <w:bCs/>
          <w:sz w:val="24"/>
          <w:szCs w:val="24"/>
        </w:rPr>
        <w:t xml:space="preserve">B </w:t>
      </w:r>
      <w:r w:rsidRPr="00F924E3">
        <w:rPr>
          <w:rFonts w:ascii="Cambria Math" w:hAnsi="Cambria Math"/>
          <w:sz w:val="24"/>
          <w:szCs w:val="24"/>
        </w:rPr>
        <w:t>(seu pai</w:t>
      </w:r>
      <w:r w:rsidR="00A1281C" w:rsidRPr="00F924E3">
        <w:rPr>
          <w:rFonts w:ascii="Cambria Math" w:hAnsi="Cambria Math"/>
          <w:sz w:val="24"/>
          <w:szCs w:val="24"/>
        </w:rPr>
        <w:t>, mas com o qual não tinha uma boa relação</w:t>
      </w:r>
      <w:r w:rsidRPr="00F924E3">
        <w:rPr>
          <w:rFonts w:ascii="Cambria Math" w:hAnsi="Cambria Math"/>
          <w:sz w:val="24"/>
          <w:szCs w:val="24"/>
        </w:rPr>
        <w:t>), que lhe terão confiado valores</w:t>
      </w:r>
      <w:r w:rsidR="00160A76">
        <w:rPr>
          <w:rFonts w:ascii="Cambria Math" w:hAnsi="Cambria Math"/>
          <w:sz w:val="24"/>
          <w:szCs w:val="24"/>
        </w:rPr>
        <w:t>,</w:t>
      </w:r>
      <w:r w:rsidRPr="00F924E3">
        <w:rPr>
          <w:rFonts w:ascii="Cambria Math" w:hAnsi="Cambria Math"/>
          <w:sz w:val="24"/>
          <w:szCs w:val="24"/>
        </w:rPr>
        <w:t xml:space="preserve"> de que se terá apropriado.</w:t>
      </w:r>
      <w:r w:rsidR="00E12825">
        <w:rPr>
          <w:rFonts w:ascii="Cambria Math" w:hAnsi="Cambria Math"/>
          <w:sz w:val="24"/>
          <w:szCs w:val="24"/>
        </w:rPr>
        <w:t xml:space="preserve"> </w:t>
      </w:r>
    </w:p>
    <w:p w14:paraId="1719FC34" w14:textId="36FFF9FC" w:rsidR="004122D4" w:rsidRPr="00F924E3" w:rsidRDefault="00E12825" w:rsidP="007A0DA5">
      <w:pPr>
        <w:spacing w:after="0" w:line="360" w:lineRule="auto"/>
        <w:jc w:val="both"/>
        <w:rPr>
          <w:rFonts w:ascii="Cambria Math" w:hAnsi="Cambria Math"/>
          <w:sz w:val="24"/>
          <w:szCs w:val="24"/>
        </w:rPr>
      </w:pPr>
      <w:r>
        <w:rPr>
          <w:rFonts w:ascii="Cambria Math" w:hAnsi="Cambria Math"/>
          <w:sz w:val="24"/>
          <w:szCs w:val="24"/>
        </w:rPr>
        <w:t xml:space="preserve">Estavam preenchidas as condições necessárias para que </w:t>
      </w:r>
      <w:r w:rsidR="006469EA">
        <w:rPr>
          <w:rFonts w:ascii="Cambria Math" w:hAnsi="Cambria Math"/>
          <w:sz w:val="24"/>
          <w:szCs w:val="24"/>
        </w:rPr>
        <w:t>o</w:t>
      </w:r>
      <w:r>
        <w:rPr>
          <w:rFonts w:ascii="Cambria Math" w:hAnsi="Cambria Math"/>
          <w:sz w:val="24"/>
          <w:szCs w:val="24"/>
        </w:rPr>
        <w:t xml:space="preserve"> procedimento pudesse ter sido promovido.</w:t>
      </w:r>
    </w:p>
    <w:p w14:paraId="017835B5" w14:textId="757C4693" w:rsidR="00A1281C" w:rsidRPr="00F924E3" w:rsidRDefault="00196003" w:rsidP="007A0DA5">
      <w:pPr>
        <w:spacing w:after="0" w:line="360" w:lineRule="auto"/>
        <w:jc w:val="both"/>
        <w:rPr>
          <w:rFonts w:ascii="Cambria Math" w:hAnsi="Cambria Math"/>
          <w:sz w:val="24"/>
          <w:szCs w:val="24"/>
        </w:rPr>
      </w:pPr>
      <w:r>
        <w:rPr>
          <w:rFonts w:ascii="Cambria Math" w:hAnsi="Cambria Math"/>
          <w:sz w:val="24"/>
          <w:szCs w:val="24"/>
        </w:rPr>
        <w:t>Durante o interrogatório</w:t>
      </w:r>
      <w:r w:rsidR="00A1281C" w:rsidRPr="00F924E3">
        <w:rPr>
          <w:rFonts w:ascii="Cambria Math" w:hAnsi="Cambria Math"/>
          <w:sz w:val="24"/>
          <w:szCs w:val="24"/>
        </w:rPr>
        <w:t xml:space="preserve">, </w:t>
      </w:r>
      <w:proofErr w:type="gramStart"/>
      <w:r w:rsidR="006469EA">
        <w:rPr>
          <w:rFonts w:ascii="Cambria Math" w:hAnsi="Cambria Math"/>
          <w:b/>
          <w:bCs/>
          <w:sz w:val="24"/>
          <w:szCs w:val="24"/>
        </w:rPr>
        <w:t>F</w:t>
      </w:r>
      <w:r w:rsidR="00A1281C" w:rsidRPr="00F924E3">
        <w:rPr>
          <w:rFonts w:ascii="Cambria Math" w:hAnsi="Cambria Math"/>
          <w:b/>
          <w:bCs/>
          <w:sz w:val="24"/>
          <w:szCs w:val="24"/>
        </w:rPr>
        <w:t xml:space="preserve"> </w:t>
      </w:r>
      <w:r w:rsidR="00A1281C" w:rsidRPr="00F924E3">
        <w:rPr>
          <w:rFonts w:ascii="Cambria Math" w:hAnsi="Cambria Math"/>
          <w:sz w:val="24"/>
          <w:szCs w:val="24"/>
        </w:rPr>
        <w:t xml:space="preserve"> alega</w:t>
      </w:r>
      <w:proofErr w:type="gramEnd"/>
      <w:r>
        <w:rPr>
          <w:rFonts w:ascii="Cambria Math" w:hAnsi="Cambria Math"/>
          <w:sz w:val="24"/>
          <w:szCs w:val="24"/>
        </w:rPr>
        <w:t xml:space="preserve"> </w:t>
      </w:r>
      <w:r w:rsidR="00A1281C" w:rsidRPr="00F924E3">
        <w:rPr>
          <w:rFonts w:ascii="Cambria Math" w:hAnsi="Cambria Math"/>
          <w:sz w:val="24"/>
          <w:szCs w:val="24"/>
        </w:rPr>
        <w:t>que não se tinha apropriado de nada. Com efeito,</w:t>
      </w:r>
      <w:r w:rsidR="00BB244C">
        <w:rPr>
          <w:rFonts w:ascii="Cambria Math" w:hAnsi="Cambria Math"/>
          <w:sz w:val="24"/>
          <w:szCs w:val="24"/>
        </w:rPr>
        <w:t xml:space="preserve"> acrescenta,</w:t>
      </w:r>
      <w:r w:rsidR="00A1281C" w:rsidRPr="00F924E3">
        <w:rPr>
          <w:rFonts w:ascii="Cambria Math" w:hAnsi="Cambria Math"/>
          <w:sz w:val="24"/>
          <w:szCs w:val="24"/>
        </w:rPr>
        <w:t xml:space="preserve"> os valores em causa eram seus e até</w:t>
      </w:r>
      <w:r w:rsidR="00160A76">
        <w:rPr>
          <w:rFonts w:ascii="Cambria Math" w:hAnsi="Cambria Math"/>
          <w:sz w:val="24"/>
          <w:szCs w:val="24"/>
        </w:rPr>
        <w:t xml:space="preserve"> </w:t>
      </w:r>
      <w:r w:rsidR="00A1281C" w:rsidRPr="00F924E3">
        <w:rPr>
          <w:rFonts w:ascii="Cambria Math" w:hAnsi="Cambria Math"/>
          <w:sz w:val="24"/>
          <w:szCs w:val="24"/>
        </w:rPr>
        <w:t>tinha intenção de</w:t>
      </w:r>
      <w:r w:rsidR="00BB244C">
        <w:rPr>
          <w:rFonts w:ascii="Cambria Math" w:hAnsi="Cambria Math"/>
          <w:sz w:val="24"/>
          <w:szCs w:val="24"/>
        </w:rPr>
        <w:t>,</w:t>
      </w:r>
      <w:r w:rsidR="00A1281C" w:rsidRPr="00F924E3">
        <w:rPr>
          <w:rFonts w:ascii="Cambria Math" w:hAnsi="Cambria Math"/>
          <w:sz w:val="24"/>
          <w:szCs w:val="24"/>
        </w:rPr>
        <w:t xml:space="preserve"> </w:t>
      </w:r>
      <w:r w:rsidR="00160A76">
        <w:rPr>
          <w:rFonts w:ascii="Cambria Math" w:hAnsi="Cambria Math"/>
          <w:sz w:val="24"/>
          <w:szCs w:val="24"/>
        </w:rPr>
        <w:t>em breve</w:t>
      </w:r>
      <w:r w:rsidR="00BB244C">
        <w:rPr>
          <w:rFonts w:ascii="Cambria Math" w:hAnsi="Cambria Math"/>
          <w:sz w:val="24"/>
          <w:szCs w:val="24"/>
        </w:rPr>
        <w:t>,</w:t>
      </w:r>
      <w:r w:rsidR="00160A76">
        <w:rPr>
          <w:rFonts w:ascii="Cambria Math" w:hAnsi="Cambria Math"/>
          <w:sz w:val="24"/>
          <w:szCs w:val="24"/>
        </w:rPr>
        <w:t xml:space="preserve"> </w:t>
      </w:r>
      <w:r w:rsidR="00A1281C" w:rsidRPr="00F924E3">
        <w:rPr>
          <w:rFonts w:ascii="Cambria Math" w:hAnsi="Cambria Math"/>
          <w:sz w:val="24"/>
          <w:szCs w:val="24"/>
        </w:rPr>
        <w:t>propor uma ação de reivindicação para os recuperar</w:t>
      </w:r>
      <w:r w:rsidR="006469EA">
        <w:rPr>
          <w:rFonts w:ascii="Cambria Math" w:hAnsi="Cambria Math"/>
          <w:sz w:val="24"/>
          <w:szCs w:val="24"/>
        </w:rPr>
        <w:t>.</w:t>
      </w:r>
    </w:p>
    <w:p w14:paraId="70302A5E" w14:textId="77777777" w:rsidR="006469EA" w:rsidRDefault="006469EA" w:rsidP="007A0DA5">
      <w:pPr>
        <w:spacing w:after="0" w:line="360" w:lineRule="auto"/>
        <w:jc w:val="both"/>
        <w:rPr>
          <w:rFonts w:ascii="Cambria Math" w:hAnsi="Cambria Math"/>
          <w:b/>
          <w:bCs/>
          <w:sz w:val="24"/>
          <w:szCs w:val="24"/>
        </w:rPr>
      </w:pPr>
    </w:p>
    <w:p w14:paraId="1EC4F4CE" w14:textId="0421C01F" w:rsidR="004122D4" w:rsidRDefault="0098749E" w:rsidP="007A0DA5">
      <w:pPr>
        <w:spacing w:after="0" w:line="360" w:lineRule="auto"/>
        <w:jc w:val="both"/>
        <w:rPr>
          <w:rFonts w:ascii="Cambria Math" w:hAnsi="Cambria Math"/>
          <w:b/>
          <w:bCs/>
          <w:sz w:val="24"/>
          <w:szCs w:val="24"/>
        </w:rPr>
      </w:pPr>
      <w:r>
        <w:rPr>
          <w:rFonts w:ascii="Cambria Math" w:hAnsi="Cambria Math"/>
          <w:b/>
          <w:bCs/>
          <w:sz w:val="24"/>
          <w:szCs w:val="24"/>
        </w:rPr>
        <w:t>(</w:t>
      </w:r>
      <w:r w:rsidR="006469EA">
        <w:rPr>
          <w:rFonts w:ascii="Cambria Math" w:hAnsi="Cambria Math"/>
          <w:b/>
          <w:bCs/>
          <w:sz w:val="24"/>
          <w:szCs w:val="24"/>
        </w:rPr>
        <w:t>F</w:t>
      </w:r>
      <w:r>
        <w:rPr>
          <w:rFonts w:ascii="Cambria Math" w:hAnsi="Cambria Math"/>
          <w:b/>
          <w:bCs/>
          <w:sz w:val="24"/>
          <w:szCs w:val="24"/>
        </w:rPr>
        <w:t xml:space="preserve">olha </w:t>
      </w:r>
      <w:r w:rsidR="00BC0269">
        <w:rPr>
          <w:rFonts w:ascii="Cambria Math" w:hAnsi="Cambria Math"/>
          <w:b/>
          <w:bCs/>
          <w:sz w:val="24"/>
          <w:szCs w:val="24"/>
        </w:rPr>
        <w:t>I</w:t>
      </w:r>
      <w:r>
        <w:rPr>
          <w:rFonts w:ascii="Cambria Math" w:hAnsi="Cambria Math"/>
          <w:b/>
          <w:bCs/>
          <w:sz w:val="24"/>
          <w:szCs w:val="24"/>
        </w:rPr>
        <w:t>)</w:t>
      </w:r>
    </w:p>
    <w:p w14:paraId="15A110FA" w14:textId="77777777" w:rsidR="007A0DA5" w:rsidRPr="00E12825" w:rsidRDefault="007A0DA5" w:rsidP="007A0DA5">
      <w:pPr>
        <w:spacing w:after="0" w:line="360" w:lineRule="auto"/>
        <w:jc w:val="both"/>
        <w:rPr>
          <w:rFonts w:ascii="Cambria Math" w:hAnsi="Cambria Math"/>
          <w:b/>
          <w:bCs/>
          <w:sz w:val="24"/>
          <w:szCs w:val="24"/>
        </w:rPr>
      </w:pPr>
    </w:p>
    <w:p w14:paraId="7AAAC7FD" w14:textId="57D3BEF6" w:rsidR="004122D4"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I:1</w:t>
      </w:r>
      <w:r>
        <w:rPr>
          <w:rFonts w:ascii="Cambria Math" w:hAnsi="Cambria Math"/>
          <w:sz w:val="24"/>
          <w:szCs w:val="24"/>
        </w:rPr>
        <w:t xml:space="preserve"> </w:t>
      </w:r>
      <w:r w:rsidR="00A1281C" w:rsidRPr="00F924E3">
        <w:rPr>
          <w:rFonts w:ascii="Cambria Math" w:hAnsi="Cambria Math"/>
          <w:sz w:val="24"/>
          <w:szCs w:val="24"/>
        </w:rPr>
        <w:t>Q</w:t>
      </w:r>
      <w:r w:rsidR="004122D4" w:rsidRPr="00F924E3">
        <w:rPr>
          <w:rFonts w:ascii="Cambria Math" w:hAnsi="Cambria Math"/>
          <w:sz w:val="24"/>
          <w:szCs w:val="24"/>
        </w:rPr>
        <w:t xml:space="preserve">ue condição processual </w:t>
      </w:r>
      <w:r w:rsidR="00160A76">
        <w:rPr>
          <w:rFonts w:ascii="Cambria Math" w:hAnsi="Cambria Math"/>
          <w:sz w:val="24"/>
          <w:szCs w:val="24"/>
        </w:rPr>
        <w:t xml:space="preserve">terá </w:t>
      </w:r>
      <w:r w:rsidR="004122D4" w:rsidRPr="00F924E3">
        <w:rPr>
          <w:rFonts w:ascii="Cambria Math" w:hAnsi="Cambria Math"/>
          <w:sz w:val="24"/>
          <w:szCs w:val="24"/>
        </w:rPr>
        <w:t xml:space="preserve"> </w:t>
      </w:r>
      <w:r w:rsidR="006469EA">
        <w:rPr>
          <w:rFonts w:ascii="Cambria Math" w:hAnsi="Cambria Math"/>
          <w:b/>
          <w:bCs/>
          <w:sz w:val="24"/>
          <w:szCs w:val="24"/>
        </w:rPr>
        <w:t>F</w:t>
      </w:r>
      <w:r w:rsidR="00160A76">
        <w:rPr>
          <w:rFonts w:ascii="Cambria Math" w:hAnsi="Cambria Math"/>
          <w:b/>
          <w:bCs/>
          <w:sz w:val="24"/>
          <w:szCs w:val="24"/>
        </w:rPr>
        <w:t xml:space="preserve"> </w:t>
      </w:r>
      <w:r w:rsidR="00160A76" w:rsidRPr="00160A76">
        <w:rPr>
          <w:rFonts w:ascii="Cambria Math" w:hAnsi="Cambria Math"/>
          <w:sz w:val="24"/>
          <w:szCs w:val="24"/>
        </w:rPr>
        <w:t>assumido</w:t>
      </w:r>
      <w:r w:rsidR="00160A76">
        <w:rPr>
          <w:rFonts w:ascii="Cambria Math" w:hAnsi="Cambria Math"/>
          <w:b/>
          <w:bCs/>
          <w:sz w:val="24"/>
          <w:szCs w:val="24"/>
        </w:rPr>
        <w:t xml:space="preserve"> </w:t>
      </w:r>
      <w:r w:rsidR="004122D4" w:rsidRPr="00F924E3">
        <w:rPr>
          <w:rFonts w:ascii="Cambria Math" w:hAnsi="Cambria Math"/>
          <w:sz w:val="24"/>
          <w:szCs w:val="24"/>
        </w:rPr>
        <w:t>. Justifique</w:t>
      </w:r>
      <w:r w:rsidR="00BC0269">
        <w:rPr>
          <w:rFonts w:ascii="Cambria Math" w:hAnsi="Cambria Math"/>
          <w:sz w:val="24"/>
          <w:szCs w:val="24"/>
        </w:rPr>
        <w:t xml:space="preserve"> legalmente</w:t>
      </w:r>
      <w:r w:rsidR="00160A76">
        <w:rPr>
          <w:rFonts w:ascii="Cambria Math" w:hAnsi="Cambria Math"/>
          <w:sz w:val="24"/>
          <w:szCs w:val="24"/>
        </w:rPr>
        <w:t xml:space="preserve"> (1 </w:t>
      </w:r>
      <w:proofErr w:type="spellStart"/>
      <w:r w:rsidR="00160A76">
        <w:rPr>
          <w:rFonts w:ascii="Cambria Math" w:hAnsi="Cambria Math"/>
          <w:sz w:val="24"/>
          <w:szCs w:val="24"/>
        </w:rPr>
        <w:t>val</w:t>
      </w:r>
      <w:proofErr w:type="spellEnd"/>
      <w:r w:rsidR="00160A76">
        <w:rPr>
          <w:rFonts w:ascii="Cambria Math" w:hAnsi="Cambria Math"/>
          <w:sz w:val="24"/>
          <w:szCs w:val="24"/>
        </w:rPr>
        <w:t>)</w:t>
      </w:r>
    </w:p>
    <w:p w14:paraId="2F571CA9" w14:textId="2054B1CD" w:rsidR="00F60CFF" w:rsidRPr="00F60CFF" w:rsidRDefault="00F60CFF" w:rsidP="00F60CFF">
      <w:pPr>
        <w:spacing w:after="0" w:line="360" w:lineRule="auto"/>
        <w:jc w:val="both"/>
        <w:rPr>
          <w:rFonts w:ascii="Cambria Math" w:hAnsi="Cambria Math"/>
          <w:b/>
          <w:color w:val="FF0000"/>
          <w:sz w:val="24"/>
          <w:szCs w:val="24"/>
        </w:rPr>
      </w:pPr>
      <w:r w:rsidRPr="00F60CFF">
        <w:rPr>
          <w:rFonts w:ascii="Cambria Math" w:hAnsi="Cambria Math"/>
          <w:b/>
          <w:color w:val="002060"/>
          <w:sz w:val="24"/>
          <w:szCs w:val="24"/>
        </w:rPr>
        <w:t xml:space="preserve">– </w:t>
      </w:r>
      <w:r w:rsidR="00506C3C">
        <w:rPr>
          <w:rFonts w:ascii="Cambria Math" w:hAnsi="Cambria Math"/>
          <w:b/>
          <w:color w:val="002060"/>
          <w:sz w:val="24"/>
          <w:szCs w:val="24"/>
        </w:rPr>
        <w:t xml:space="preserve">Constituição como </w:t>
      </w:r>
      <w:r w:rsidRPr="00F60CFF">
        <w:rPr>
          <w:rFonts w:ascii="Cambria Math" w:hAnsi="Cambria Math"/>
          <w:b/>
          <w:color w:val="002060"/>
          <w:sz w:val="24"/>
          <w:szCs w:val="24"/>
        </w:rPr>
        <w:t xml:space="preserve">Arguido </w:t>
      </w:r>
      <w:r w:rsidRPr="00F60CFF">
        <w:rPr>
          <w:rFonts w:ascii="Cambria Math" w:hAnsi="Cambria Math"/>
          <w:b/>
          <w:color w:val="FF0000"/>
          <w:sz w:val="24"/>
          <w:szCs w:val="24"/>
        </w:rPr>
        <w:t xml:space="preserve"> </w:t>
      </w:r>
    </w:p>
    <w:p w14:paraId="3BF345E7" w14:textId="607C236C" w:rsidR="00F60CFF" w:rsidRPr="00F60CFF" w:rsidRDefault="00F60CFF" w:rsidP="00F60CFF">
      <w:pPr>
        <w:spacing w:after="0" w:line="360" w:lineRule="auto"/>
        <w:jc w:val="both"/>
        <w:rPr>
          <w:rFonts w:ascii="Cambria Math" w:hAnsi="Cambria Math"/>
          <w:b/>
          <w:color w:val="002060"/>
          <w:sz w:val="24"/>
          <w:szCs w:val="24"/>
        </w:rPr>
      </w:pPr>
      <w:r w:rsidRPr="00F60CFF">
        <w:rPr>
          <w:rFonts w:ascii="Cambria Math" w:hAnsi="Cambria Math"/>
          <w:b/>
          <w:color w:val="002060"/>
          <w:sz w:val="24"/>
          <w:szCs w:val="24"/>
        </w:rPr>
        <w:t xml:space="preserve">– art.º 58.º/1, a) em ligação com art.º 272.º/1 do CPP </w:t>
      </w:r>
    </w:p>
    <w:p w14:paraId="7ECD85D5" w14:textId="2E8B4B85" w:rsidR="00F60CFF" w:rsidRPr="00F60CFF" w:rsidRDefault="00F60CFF" w:rsidP="00F60CFF">
      <w:pPr>
        <w:spacing w:after="0" w:line="360" w:lineRule="auto"/>
        <w:jc w:val="both"/>
        <w:rPr>
          <w:rFonts w:ascii="Cambria Math" w:hAnsi="Cambria Math"/>
          <w:b/>
          <w:color w:val="002060"/>
          <w:sz w:val="24"/>
          <w:szCs w:val="24"/>
        </w:rPr>
      </w:pPr>
      <w:r w:rsidRPr="00F60CFF">
        <w:rPr>
          <w:rFonts w:ascii="Cambria Math" w:hAnsi="Cambria Math"/>
          <w:b/>
          <w:color w:val="002060"/>
          <w:sz w:val="24"/>
          <w:szCs w:val="24"/>
        </w:rPr>
        <w:t xml:space="preserve">– </w:t>
      </w:r>
      <w:r w:rsidR="00506C3C">
        <w:rPr>
          <w:rFonts w:ascii="Cambria Math" w:hAnsi="Cambria Math"/>
          <w:b/>
          <w:color w:val="002060"/>
          <w:sz w:val="24"/>
          <w:szCs w:val="24"/>
        </w:rPr>
        <w:t>Formalidades: c</w:t>
      </w:r>
      <w:r w:rsidRPr="00F60CFF">
        <w:rPr>
          <w:rFonts w:ascii="Cambria Math" w:hAnsi="Cambria Math"/>
          <w:b/>
          <w:color w:val="002060"/>
          <w:sz w:val="24"/>
          <w:szCs w:val="24"/>
        </w:rPr>
        <w:t xml:space="preserve">omunicação </w:t>
      </w:r>
      <w:r w:rsidR="00506C3C">
        <w:rPr>
          <w:rFonts w:ascii="Cambria Math" w:hAnsi="Cambria Math"/>
          <w:b/>
          <w:color w:val="002060"/>
          <w:sz w:val="24"/>
          <w:szCs w:val="24"/>
        </w:rPr>
        <w:t>ao indivíduo de que se deve considerar arguido a partir desse momento,</w:t>
      </w:r>
      <w:r w:rsidRPr="00F60CFF">
        <w:rPr>
          <w:rFonts w:ascii="Cambria Math" w:hAnsi="Cambria Math"/>
          <w:b/>
          <w:color w:val="002060"/>
          <w:sz w:val="24"/>
          <w:szCs w:val="24"/>
        </w:rPr>
        <w:t xml:space="preserve"> indicação e explicação dos direitos e obrigações associados </w:t>
      </w:r>
      <w:r w:rsidR="00506C3C">
        <w:rPr>
          <w:rFonts w:ascii="Cambria Math" w:hAnsi="Cambria Math"/>
          <w:b/>
          <w:color w:val="002060"/>
          <w:sz w:val="24"/>
          <w:szCs w:val="24"/>
        </w:rPr>
        <w:lastRenderedPageBreak/>
        <w:t xml:space="preserve">(art.º 61º) e </w:t>
      </w:r>
      <w:r w:rsidRPr="00F60CFF">
        <w:rPr>
          <w:rFonts w:ascii="Cambria Math" w:hAnsi="Cambria Math"/>
          <w:b/>
          <w:color w:val="002060"/>
          <w:sz w:val="24"/>
          <w:szCs w:val="24"/>
        </w:rPr>
        <w:t xml:space="preserve">entrega de documento com identificação do processo, dos direitos e deveres e do defensor, se este já existir – 58.º n.º 2 e 5 </w:t>
      </w:r>
      <w:r w:rsidRPr="00F60CFF">
        <w:rPr>
          <w:rFonts w:ascii="Cambria Math" w:hAnsi="Cambria Math"/>
          <w:b/>
          <w:color w:val="FF0000"/>
          <w:sz w:val="24"/>
          <w:szCs w:val="24"/>
        </w:rPr>
        <w:t xml:space="preserve"> </w:t>
      </w:r>
    </w:p>
    <w:p w14:paraId="2D943132" w14:textId="030D381D" w:rsidR="00F60CFF" w:rsidRPr="00F60CFF" w:rsidRDefault="00F60CFF" w:rsidP="00F60CFF">
      <w:pPr>
        <w:pStyle w:val="xmsonormal"/>
        <w:spacing w:before="0" w:beforeAutospacing="0" w:after="0" w:afterAutospacing="0" w:line="360" w:lineRule="auto"/>
        <w:jc w:val="both"/>
        <w:rPr>
          <w:rFonts w:ascii="Cambria Math" w:eastAsiaTheme="minorHAnsi" w:hAnsi="Cambria Math" w:cstheme="minorBidi"/>
          <w:b/>
          <w:color w:val="002060"/>
          <w:kern w:val="2"/>
          <w:lang w:eastAsia="en-US"/>
          <w14:ligatures w14:val="standardContextual"/>
        </w:rPr>
      </w:pPr>
      <w:r w:rsidRPr="00F60CFF">
        <w:rPr>
          <w:rFonts w:ascii="Cambria Math" w:hAnsi="Cambria Math"/>
          <w:b/>
          <w:color w:val="002060"/>
        </w:rPr>
        <w:t>–</w:t>
      </w:r>
      <w:r w:rsidRPr="00F60CFF">
        <w:rPr>
          <w:rFonts w:ascii="Cambria Math" w:eastAsiaTheme="minorHAnsi" w:hAnsi="Cambria Math" w:cstheme="minorBidi"/>
          <w:b/>
          <w:color w:val="002060"/>
          <w:kern w:val="2"/>
          <w:lang w:eastAsia="en-US"/>
          <w14:ligatures w14:val="standardContextual"/>
        </w:rPr>
        <w:t xml:space="preserve"> </w:t>
      </w:r>
      <w:r w:rsidR="00506C3C">
        <w:rPr>
          <w:rFonts w:ascii="Cambria Math" w:eastAsiaTheme="minorHAnsi" w:hAnsi="Cambria Math" w:cstheme="minorBidi"/>
          <w:b/>
          <w:color w:val="002060"/>
          <w:kern w:val="2"/>
          <w:lang w:eastAsia="en-US"/>
          <w14:ligatures w14:val="standardContextual"/>
        </w:rPr>
        <w:t xml:space="preserve">Como a constituição foi feita por </w:t>
      </w:r>
      <w:r w:rsidRPr="00F60CFF">
        <w:rPr>
          <w:rFonts w:ascii="Cambria Math" w:eastAsiaTheme="minorHAnsi" w:hAnsi="Cambria Math" w:cstheme="minorBidi"/>
          <w:b/>
          <w:color w:val="002060"/>
          <w:kern w:val="2"/>
          <w:lang w:eastAsia="en-US"/>
          <w14:ligatures w14:val="standardContextual"/>
        </w:rPr>
        <w:t>OPC</w:t>
      </w:r>
      <w:r w:rsidR="00506C3C">
        <w:rPr>
          <w:rFonts w:ascii="Cambria Math" w:eastAsiaTheme="minorHAnsi" w:hAnsi="Cambria Math" w:cstheme="minorBidi"/>
          <w:b/>
          <w:color w:val="002060"/>
          <w:kern w:val="2"/>
          <w:lang w:eastAsia="en-US"/>
          <w14:ligatures w14:val="standardContextual"/>
        </w:rPr>
        <w:t xml:space="preserve">, impõe-se a sua comunicação </w:t>
      </w:r>
      <w:r w:rsidRPr="00F60CFF">
        <w:rPr>
          <w:rFonts w:ascii="Cambria Math" w:eastAsiaTheme="minorHAnsi" w:hAnsi="Cambria Math" w:cstheme="minorBidi"/>
          <w:b/>
          <w:color w:val="002060"/>
          <w:kern w:val="2"/>
          <w:lang w:eastAsia="en-US"/>
          <w14:ligatures w14:val="standardContextual"/>
        </w:rPr>
        <w:t>para validação a</w:t>
      </w:r>
      <w:r w:rsidR="00506C3C">
        <w:rPr>
          <w:rFonts w:ascii="Cambria Math" w:eastAsiaTheme="minorHAnsi" w:hAnsi="Cambria Math" w:cstheme="minorBidi"/>
          <w:b/>
          <w:color w:val="002060"/>
          <w:kern w:val="2"/>
          <w:lang w:eastAsia="en-US"/>
          <w14:ligatures w14:val="standardContextual"/>
        </w:rPr>
        <w:t xml:space="preserve">o MP em 10 dias – 58.º n.º 4 e 7. </w:t>
      </w:r>
    </w:p>
    <w:p w14:paraId="4D25823F" w14:textId="77777777" w:rsidR="007A0DA5" w:rsidRPr="00F60CFF" w:rsidRDefault="007A0DA5" w:rsidP="007A0DA5">
      <w:pPr>
        <w:spacing w:after="0" w:line="360" w:lineRule="auto"/>
        <w:jc w:val="both"/>
        <w:rPr>
          <w:rFonts w:ascii="Cambria Math" w:hAnsi="Cambria Math"/>
          <w:color w:val="002060"/>
          <w:sz w:val="24"/>
          <w:szCs w:val="24"/>
        </w:rPr>
      </w:pPr>
    </w:p>
    <w:p w14:paraId="1E6BDC19" w14:textId="67D18C0E" w:rsidR="00BC0269"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I:2</w:t>
      </w:r>
      <w:r>
        <w:rPr>
          <w:rFonts w:ascii="Cambria Math" w:hAnsi="Cambria Math"/>
          <w:sz w:val="24"/>
          <w:szCs w:val="24"/>
        </w:rPr>
        <w:t xml:space="preserve"> </w:t>
      </w:r>
      <w:r w:rsidR="00A1281C" w:rsidRPr="00F924E3">
        <w:rPr>
          <w:rFonts w:ascii="Cambria Math" w:hAnsi="Cambria Math"/>
          <w:sz w:val="24"/>
          <w:szCs w:val="24"/>
        </w:rPr>
        <w:t xml:space="preserve">Posteriormente, </w:t>
      </w:r>
      <w:r w:rsidR="006469EA">
        <w:rPr>
          <w:rFonts w:ascii="Cambria Math" w:hAnsi="Cambria Math"/>
          <w:b/>
          <w:bCs/>
          <w:sz w:val="24"/>
          <w:szCs w:val="24"/>
        </w:rPr>
        <w:t>F</w:t>
      </w:r>
      <w:r w:rsidR="00A1281C" w:rsidRPr="00F924E3">
        <w:rPr>
          <w:rFonts w:ascii="Cambria Math" w:hAnsi="Cambria Math"/>
          <w:b/>
          <w:bCs/>
          <w:sz w:val="24"/>
          <w:szCs w:val="24"/>
        </w:rPr>
        <w:t xml:space="preserve"> </w:t>
      </w:r>
      <w:r w:rsidR="00A1281C" w:rsidRPr="00F924E3">
        <w:rPr>
          <w:rFonts w:ascii="Cambria Math" w:hAnsi="Cambria Math"/>
          <w:sz w:val="24"/>
          <w:szCs w:val="24"/>
        </w:rPr>
        <w:t xml:space="preserve"> foi submetido a julgamento</w:t>
      </w:r>
      <w:r w:rsidR="00160A76">
        <w:rPr>
          <w:rFonts w:ascii="Cambria Math" w:hAnsi="Cambria Math"/>
          <w:sz w:val="24"/>
          <w:szCs w:val="24"/>
        </w:rPr>
        <w:t xml:space="preserve">, </w:t>
      </w:r>
      <w:r w:rsidR="00A1281C" w:rsidRPr="00F924E3">
        <w:rPr>
          <w:rFonts w:ascii="Cambria Math" w:hAnsi="Cambria Math"/>
          <w:sz w:val="24"/>
          <w:szCs w:val="24"/>
        </w:rPr>
        <w:t xml:space="preserve"> tendo </w:t>
      </w:r>
      <w:r w:rsidR="00E12825">
        <w:rPr>
          <w:rFonts w:ascii="Cambria Math" w:hAnsi="Cambria Math"/>
          <w:sz w:val="24"/>
          <w:szCs w:val="24"/>
        </w:rPr>
        <w:t xml:space="preserve">esse julgamento </w:t>
      </w:r>
      <w:r w:rsidR="00A1281C" w:rsidRPr="00F924E3">
        <w:rPr>
          <w:rFonts w:ascii="Cambria Math" w:hAnsi="Cambria Math"/>
          <w:sz w:val="24"/>
          <w:szCs w:val="24"/>
        </w:rPr>
        <w:t>por objeto aqueles dois crimes.</w:t>
      </w:r>
    </w:p>
    <w:p w14:paraId="4AB2C538" w14:textId="1EE5901A" w:rsidR="00BC0269" w:rsidRDefault="00196003" w:rsidP="007A0DA5">
      <w:pPr>
        <w:spacing w:after="0" w:line="360" w:lineRule="auto"/>
        <w:jc w:val="both"/>
        <w:rPr>
          <w:rFonts w:ascii="Cambria Math" w:hAnsi="Cambria Math"/>
          <w:sz w:val="24"/>
          <w:szCs w:val="24"/>
        </w:rPr>
      </w:pPr>
      <w:r>
        <w:rPr>
          <w:rFonts w:ascii="Cambria Math" w:hAnsi="Cambria Math"/>
          <w:sz w:val="24"/>
          <w:szCs w:val="24"/>
        </w:rPr>
        <w:t>Diga</w:t>
      </w:r>
      <w:r w:rsidR="008B7FB8">
        <w:rPr>
          <w:rFonts w:ascii="Cambria Math" w:hAnsi="Cambria Math"/>
          <w:sz w:val="24"/>
          <w:szCs w:val="24"/>
        </w:rPr>
        <w:t>,</w:t>
      </w:r>
      <w:r w:rsidR="008B7FB8" w:rsidRPr="008B7FB8">
        <w:rPr>
          <w:rFonts w:ascii="Cambria Math" w:hAnsi="Cambria Math"/>
          <w:sz w:val="24"/>
          <w:szCs w:val="24"/>
        </w:rPr>
        <w:t xml:space="preserve"> </w:t>
      </w:r>
      <w:r w:rsidR="008B7FB8">
        <w:rPr>
          <w:rFonts w:ascii="Cambria Math" w:hAnsi="Cambria Math"/>
          <w:sz w:val="24"/>
          <w:szCs w:val="24"/>
        </w:rPr>
        <w:t>tendo em conta os pertinentes  princípios do proce</w:t>
      </w:r>
      <w:r w:rsidR="00BB244C">
        <w:rPr>
          <w:rFonts w:ascii="Cambria Math" w:hAnsi="Cambria Math"/>
          <w:sz w:val="24"/>
          <w:szCs w:val="24"/>
        </w:rPr>
        <w:t>sso</w:t>
      </w:r>
      <w:r w:rsidR="008B7FB8">
        <w:rPr>
          <w:rFonts w:ascii="Cambria Math" w:hAnsi="Cambria Math"/>
          <w:sz w:val="24"/>
          <w:szCs w:val="24"/>
        </w:rPr>
        <w:t>,</w:t>
      </w:r>
      <w:r w:rsidR="00E12825">
        <w:rPr>
          <w:rFonts w:ascii="Cambria Math" w:hAnsi="Cambria Math"/>
          <w:sz w:val="24"/>
          <w:szCs w:val="24"/>
        </w:rPr>
        <w:t xml:space="preserve"> </w:t>
      </w:r>
      <w:r>
        <w:rPr>
          <w:rFonts w:ascii="Cambria Math" w:hAnsi="Cambria Math"/>
          <w:sz w:val="24"/>
          <w:szCs w:val="24"/>
        </w:rPr>
        <w:t>quem determinou</w:t>
      </w:r>
      <w:r w:rsidR="00E12825">
        <w:rPr>
          <w:rFonts w:ascii="Cambria Math" w:hAnsi="Cambria Math"/>
          <w:sz w:val="24"/>
          <w:szCs w:val="24"/>
        </w:rPr>
        <w:t xml:space="preserve"> ou decidiu</w:t>
      </w:r>
      <w:r w:rsidR="008B7FB8">
        <w:rPr>
          <w:rFonts w:ascii="Cambria Math" w:hAnsi="Cambria Math"/>
          <w:sz w:val="24"/>
          <w:szCs w:val="24"/>
        </w:rPr>
        <w:t xml:space="preserve"> </w:t>
      </w:r>
      <w:r>
        <w:rPr>
          <w:rFonts w:ascii="Cambria Math" w:hAnsi="Cambria Math"/>
          <w:sz w:val="24"/>
          <w:szCs w:val="24"/>
        </w:rPr>
        <w:t xml:space="preserve">que </w:t>
      </w:r>
      <w:r w:rsidR="006469EA">
        <w:rPr>
          <w:rFonts w:ascii="Cambria Math" w:hAnsi="Cambria Math"/>
          <w:b/>
          <w:bCs/>
          <w:sz w:val="24"/>
          <w:szCs w:val="24"/>
        </w:rPr>
        <w:t>F</w:t>
      </w:r>
      <w:r>
        <w:rPr>
          <w:rFonts w:ascii="Cambria Math" w:hAnsi="Cambria Math"/>
          <w:b/>
          <w:bCs/>
          <w:sz w:val="24"/>
          <w:szCs w:val="24"/>
        </w:rPr>
        <w:t xml:space="preserve"> </w:t>
      </w:r>
      <w:r>
        <w:rPr>
          <w:rFonts w:ascii="Cambria Math" w:hAnsi="Cambria Math"/>
          <w:sz w:val="24"/>
          <w:szCs w:val="24"/>
        </w:rPr>
        <w:t xml:space="preserve"> fosse submetido a julgamento pelos </w:t>
      </w:r>
      <w:r w:rsidR="00E12825">
        <w:rPr>
          <w:rFonts w:ascii="Cambria Math" w:hAnsi="Cambria Math"/>
          <w:sz w:val="24"/>
          <w:szCs w:val="24"/>
        </w:rPr>
        <w:t xml:space="preserve">dois </w:t>
      </w:r>
      <w:r>
        <w:rPr>
          <w:rFonts w:ascii="Cambria Math" w:hAnsi="Cambria Math"/>
          <w:sz w:val="24"/>
          <w:szCs w:val="24"/>
        </w:rPr>
        <w:t>crimes em causa.</w:t>
      </w:r>
      <w:r w:rsidR="00160A76">
        <w:rPr>
          <w:rFonts w:ascii="Cambria Math" w:hAnsi="Cambria Math"/>
          <w:sz w:val="24"/>
          <w:szCs w:val="24"/>
        </w:rPr>
        <w:t xml:space="preserve"> </w:t>
      </w:r>
      <w:r w:rsidR="008A0735" w:rsidRPr="00BC0269">
        <w:rPr>
          <w:rFonts w:ascii="Cambria Math" w:hAnsi="Cambria Math"/>
          <w:sz w:val="24"/>
          <w:szCs w:val="24"/>
        </w:rPr>
        <w:t>Discuta</w:t>
      </w:r>
      <w:r w:rsidR="008B7FB8">
        <w:rPr>
          <w:rFonts w:ascii="Cambria Math" w:hAnsi="Cambria Math"/>
          <w:sz w:val="24"/>
          <w:szCs w:val="24"/>
        </w:rPr>
        <w:t xml:space="preserve">, ainda, </w:t>
      </w:r>
      <w:r w:rsidR="00160A76">
        <w:rPr>
          <w:rFonts w:ascii="Cambria Math" w:hAnsi="Cambria Math"/>
          <w:sz w:val="24"/>
          <w:szCs w:val="24"/>
        </w:rPr>
        <w:t xml:space="preserve">sobre </w:t>
      </w:r>
      <w:r w:rsidR="008A0735" w:rsidRPr="00BC0269">
        <w:rPr>
          <w:rFonts w:ascii="Cambria Math" w:hAnsi="Cambria Math"/>
          <w:sz w:val="24"/>
          <w:szCs w:val="24"/>
        </w:rPr>
        <w:t xml:space="preserve">se </w:t>
      </w:r>
      <w:r>
        <w:rPr>
          <w:rFonts w:ascii="Cambria Math" w:hAnsi="Cambria Math"/>
          <w:sz w:val="24"/>
          <w:szCs w:val="24"/>
        </w:rPr>
        <w:t xml:space="preserve">teria </w:t>
      </w:r>
      <w:r w:rsidR="008A0735" w:rsidRPr="00BC0269">
        <w:rPr>
          <w:rFonts w:ascii="Cambria Math" w:hAnsi="Cambria Math"/>
          <w:sz w:val="24"/>
          <w:szCs w:val="24"/>
        </w:rPr>
        <w:t>hav</w:t>
      </w:r>
      <w:r>
        <w:rPr>
          <w:rFonts w:ascii="Cambria Math" w:hAnsi="Cambria Math"/>
          <w:sz w:val="24"/>
          <w:szCs w:val="24"/>
        </w:rPr>
        <w:t>ido</w:t>
      </w:r>
      <w:r w:rsidR="008A0735" w:rsidRPr="00BC0269">
        <w:rPr>
          <w:rFonts w:ascii="Cambria Math" w:hAnsi="Cambria Math"/>
          <w:sz w:val="24"/>
          <w:szCs w:val="24"/>
        </w:rPr>
        <w:t xml:space="preserve"> hipótese de </w:t>
      </w:r>
      <w:r w:rsidR="00C47E44" w:rsidRPr="00BC0269">
        <w:rPr>
          <w:rFonts w:ascii="Cambria Math" w:hAnsi="Cambria Math"/>
          <w:sz w:val="24"/>
          <w:szCs w:val="24"/>
        </w:rPr>
        <w:t>este</w:t>
      </w:r>
      <w:r w:rsidR="008A0735" w:rsidRPr="00BC0269">
        <w:rPr>
          <w:rFonts w:ascii="Cambria Math" w:hAnsi="Cambria Math"/>
          <w:sz w:val="24"/>
          <w:szCs w:val="24"/>
        </w:rPr>
        <w:t xml:space="preserve"> processo </w:t>
      </w:r>
      <w:r>
        <w:rPr>
          <w:rFonts w:ascii="Cambria Math" w:hAnsi="Cambria Math"/>
          <w:sz w:val="24"/>
          <w:szCs w:val="24"/>
        </w:rPr>
        <w:t xml:space="preserve">ter sido </w:t>
      </w:r>
      <w:r w:rsidR="008A0735" w:rsidRPr="00BC0269">
        <w:rPr>
          <w:rFonts w:ascii="Cambria Math" w:hAnsi="Cambria Math"/>
          <w:sz w:val="24"/>
          <w:szCs w:val="24"/>
        </w:rPr>
        <w:t xml:space="preserve"> resolvido</w:t>
      </w:r>
      <w:r>
        <w:rPr>
          <w:rFonts w:ascii="Cambria Math" w:hAnsi="Cambria Math"/>
          <w:sz w:val="24"/>
          <w:szCs w:val="24"/>
        </w:rPr>
        <w:t xml:space="preserve"> processualmente</w:t>
      </w:r>
      <w:r w:rsidR="008A0735" w:rsidRPr="00BC0269">
        <w:rPr>
          <w:rFonts w:ascii="Cambria Math" w:hAnsi="Cambria Math"/>
          <w:sz w:val="24"/>
          <w:szCs w:val="24"/>
        </w:rPr>
        <w:t xml:space="preserve"> de outra maneira</w:t>
      </w:r>
      <w:r w:rsidR="00160A76">
        <w:rPr>
          <w:rFonts w:ascii="Cambria Math" w:hAnsi="Cambria Math"/>
          <w:sz w:val="24"/>
          <w:szCs w:val="24"/>
        </w:rPr>
        <w:t xml:space="preserve"> (</w:t>
      </w:r>
      <w:r w:rsidR="00E12825">
        <w:rPr>
          <w:rFonts w:ascii="Cambria Math" w:hAnsi="Cambria Math"/>
          <w:sz w:val="24"/>
          <w:szCs w:val="24"/>
        </w:rPr>
        <w:t>4</w:t>
      </w:r>
      <w:r w:rsidR="00160A76">
        <w:rPr>
          <w:rFonts w:ascii="Cambria Math" w:hAnsi="Cambria Math"/>
          <w:sz w:val="24"/>
          <w:szCs w:val="24"/>
        </w:rPr>
        <w:t xml:space="preserve"> </w:t>
      </w:r>
      <w:proofErr w:type="spellStart"/>
      <w:r w:rsidR="00160A76">
        <w:rPr>
          <w:rFonts w:ascii="Cambria Math" w:hAnsi="Cambria Math"/>
          <w:sz w:val="24"/>
          <w:szCs w:val="24"/>
        </w:rPr>
        <w:t>vals</w:t>
      </w:r>
      <w:proofErr w:type="spellEnd"/>
      <w:r w:rsidR="00160A76">
        <w:rPr>
          <w:rFonts w:ascii="Cambria Math" w:hAnsi="Cambria Math"/>
          <w:sz w:val="24"/>
          <w:szCs w:val="24"/>
        </w:rPr>
        <w:t>)</w:t>
      </w:r>
      <w:r w:rsidR="008A0735" w:rsidRPr="00BC0269">
        <w:rPr>
          <w:rFonts w:ascii="Cambria Math" w:hAnsi="Cambria Math"/>
          <w:sz w:val="24"/>
          <w:szCs w:val="24"/>
        </w:rPr>
        <w:t>.</w:t>
      </w:r>
    </w:p>
    <w:p w14:paraId="12230FED" w14:textId="39664647" w:rsidR="0098749E" w:rsidRDefault="0098749E" w:rsidP="007A0DA5">
      <w:pPr>
        <w:spacing w:after="0" w:line="360" w:lineRule="auto"/>
        <w:jc w:val="both"/>
        <w:rPr>
          <w:rFonts w:ascii="Cambria Math" w:hAnsi="Cambria Math"/>
          <w:b/>
          <w:bCs/>
          <w:sz w:val="24"/>
          <w:szCs w:val="24"/>
        </w:rPr>
      </w:pPr>
    </w:p>
    <w:p w14:paraId="4C767514" w14:textId="44FA12D7" w:rsidR="00F60CFF" w:rsidRPr="0039799C" w:rsidRDefault="00F60CFF" w:rsidP="00F60CFF">
      <w:pPr>
        <w:pStyle w:val="xmsolistparagraph"/>
        <w:spacing w:after="120" w:afterAutospacing="0" w:line="288" w:lineRule="auto"/>
        <w:ind w:hanging="360"/>
        <w:jc w:val="both"/>
        <w:rPr>
          <w:rFonts w:ascii="Cambria Math" w:hAnsi="Cambria Math"/>
          <w:color w:val="002060"/>
        </w:rPr>
      </w:pPr>
      <w:r w:rsidRPr="0039799C">
        <w:rPr>
          <w:rFonts w:ascii="Cambria Math" w:hAnsi="Cambria Math"/>
          <w:color w:val="002060"/>
        </w:rPr>
        <w:t xml:space="preserve">- </w:t>
      </w:r>
      <w:r w:rsidRPr="0039799C">
        <w:rPr>
          <w:rFonts w:ascii="Cambria Math" w:eastAsiaTheme="minorHAnsi" w:hAnsi="Cambria Math" w:cstheme="minorBidi"/>
          <w:b/>
          <w:color w:val="002060"/>
          <w:kern w:val="2"/>
          <w:lang w:eastAsia="en-US"/>
          <w14:ligatures w14:val="standardContextual"/>
        </w:rPr>
        <w:t>Princípio da oficialidade</w:t>
      </w:r>
      <w:r w:rsidRPr="0039799C">
        <w:rPr>
          <w:rFonts w:ascii="Cambria Math" w:eastAsiaTheme="minorHAnsi" w:hAnsi="Cambria Math" w:cstheme="minorBidi"/>
          <w:color w:val="002060"/>
          <w:kern w:val="2"/>
          <w:lang w:eastAsia="en-US"/>
          <w14:ligatures w14:val="standardContextual"/>
        </w:rPr>
        <w:t xml:space="preserve"> (princípio de promoção processual) – explicação  </w:t>
      </w:r>
    </w:p>
    <w:p w14:paraId="777663EB" w14:textId="03FB6270" w:rsidR="00F60CFF" w:rsidRPr="00506C3C" w:rsidRDefault="00F60CFF" w:rsidP="00F60CFF">
      <w:pPr>
        <w:pStyle w:val="xmsonormal"/>
        <w:spacing w:after="120" w:afterAutospacing="0" w:line="288" w:lineRule="auto"/>
        <w:ind w:left="708"/>
        <w:jc w:val="both"/>
        <w:rPr>
          <w:rFonts w:ascii="Cambria Math" w:hAnsi="Cambria Math"/>
          <w:color w:val="002060"/>
          <w:lang w:val="en-GB"/>
        </w:rPr>
      </w:pPr>
      <w:r w:rsidRPr="00506C3C">
        <w:rPr>
          <w:rFonts w:ascii="Cambria Math" w:hAnsi="Cambria Math"/>
          <w:color w:val="002060"/>
          <w:lang w:val="en-GB"/>
        </w:rPr>
        <w:t xml:space="preserve">- </w:t>
      </w:r>
      <w:r w:rsidR="00506C3C" w:rsidRPr="00506C3C">
        <w:rPr>
          <w:rFonts w:ascii="Cambria Math" w:hAnsi="Cambria Math"/>
          <w:b/>
          <w:color w:val="002060"/>
          <w:lang w:val="en-GB"/>
        </w:rPr>
        <w:t xml:space="preserve">219.º, n.º </w:t>
      </w:r>
      <w:r w:rsidRPr="00506C3C">
        <w:rPr>
          <w:rFonts w:ascii="Cambria Math" w:hAnsi="Cambria Math"/>
          <w:b/>
          <w:color w:val="002060"/>
          <w:lang w:val="en-GB"/>
        </w:rPr>
        <w:t>1 CRP</w:t>
      </w:r>
      <w:r w:rsidRPr="00506C3C">
        <w:rPr>
          <w:rFonts w:ascii="Cambria Math" w:hAnsi="Cambria Math"/>
          <w:color w:val="002060"/>
          <w:lang w:val="en-GB"/>
        </w:rPr>
        <w:t xml:space="preserve"> + </w:t>
      </w:r>
      <w:r w:rsidRPr="00506C3C">
        <w:rPr>
          <w:rFonts w:ascii="Cambria Math" w:hAnsi="Cambria Math"/>
          <w:b/>
          <w:color w:val="002060"/>
          <w:lang w:val="en-GB"/>
        </w:rPr>
        <w:t>48.º CPP</w:t>
      </w:r>
      <w:r w:rsidRPr="00506C3C">
        <w:rPr>
          <w:rFonts w:ascii="Cambria Math" w:hAnsi="Cambria Math"/>
          <w:b/>
          <w:color w:val="FF0000"/>
          <w:lang w:val="en-GB"/>
        </w:rPr>
        <w:t xml:space="preserve"> </w:t>
      </w:r>
    </w:p>
    <w:p w14:paraId="4EF07FE4" w14:textId="77777777" w:rsidR="0061010B" w:rsidRPr="00726CEF" w:rsidRDefault="0061010B" w:rsidP="0061010B">
      <w:pPr>
        <w:spacing w:before="240" w:line="240" w:lineRule="auto"/>
        <w:jc w:val="both"/>
        <w:rPr>
          <w:rFonts w:ascii="Cambria Math" w:hAnsi="Cambria Math"/>
          <w:b/>
          <w:color w:val="002060"/>
          <w:sz w:val="24"/>
          <w:szCs w:val="24"/>
          <w:lang w:val="en-GB"/>
        </w:rPr>
      </w:pPr>
    </w:p>
    <w:p w14:paraId="792725E0" w14:textId="317E2224" w:rsidR="00CD2DBD" w:rsidRDefault="00CD2DBD" w:rsidP="0061010B">
      <w:pPr>
        <w:spacing w:before="240" w:line="240" w:lineRule="auto"/>
        <w:jc w:val="both"/>
        <w:rPr>
          <w:rFonts w:ascii="Cambria Math" w:hAnsi="Cambria Math"/>
          <w:color w:val="FF0000"/>
          <w:sz w:val="24"/>
          <w:szCs w:val="24"/>
        </w:rPr>
      </w:pPr>
      <w:r>
        <w:rPr>
          <w:rFonts w:ascii="Cambria Math" w:hAnsi="Cambria Math"/>
          <w:b/>
          <w:color w:val="002060"/>
          <w:sz w:val="24"/>
          <w:szCs w:val="24"/>
        </w:rPr>
        <w:t xml:space="preserve">Relativamente a </w:t>
      </w:r>
      <w:proofErr w:type="spellStart"/>
      <w:r w:rsidR="00F60CFF" w:rsidRPr="0039799C">
        <w:rPr>
          <w:rFonts w:ascii="Cambria Math" w:hAnsi="Cambria Math"/>
          <w:b/>
          <w:color w:val="002060"/>
          <w:sz w:val="24"/>
          <w:szCs w:val="24"/>
        </w:rPr>
        <w:t>A</w:t>
      </w:r>
      <w:proofErr w:type="spellEnd"/>
      <w:r w:rsidR="00F60CFF" w:rsidRPr="0039799C">
        <w:rPr>
          <w:rFonts w:ascii="Cambria Math" w:hAnsi="Cambria Math"/>
          <w:color w:val="002060"/>
          <w:sz w:val="24"/>
          <w:szCs w:val="24"/>
        </w:rPr>
        <w:t xml:space="preserve">  -</w:t>
      </w:r>
      <w:r>
        <w:rPr>
          <w:rFonts w:ascii="Cambria Math" w:hAnsi="Cambria Math"/>
          <w:color w:val="002060"/>
          <w:sz w:val="24"/>
          <w:szCs w:val="24"/>
        </w:rPr>
        <w:t xml:space="preserve"> art.º </w:t>
      </w:r>
      <w:r w:rsidR="00506C3C">
        <w:rPr>
          <w:rFonts w:ascii="Cambria Math" w:hAnsi="Cambria Math"/>
          <w:b/>
          <w:color w:val="002060"/>
          <w:sz w:val="24"/>
          <w:szCs w:val="24"/>
        </w:rPr>
        <w:t xml:space="preserve">205.º, n.º </w:t>
      </w:r>
      <w:r w:rsidR="00F60CFF" w:rsidRPr="0039799C">
        <w:rPr>
          <w:rFonts w:ascii="Cambria Math" w:hAnsi="Cambria Math"/>
          <w:b/>
          <w:color w:val="002060"/>
          <w:sz w:val="24"/>
          <w:szCs w:val="24"/>
        </w:rPr>
        <w:t>3</w:t>
      </w:r>
      <w:r w:rsidR="00F60CFF" w:rsidRPr="0039799C">
        <w:rPr>
          <w:rFonts w:ascii="Cambria Math" w:hAnsi="Cambria Math"/>
          <w:color w:val="002060"/>
          <w:sz w:val="24"/>
          <w:szCs w:val="24"/>
        </w:rPr>
        <w:t xml:space="preserve"> </w:t>
      </w:r>
      <w:r w:rsidR="00F60CFF" w:rsidRPr="00506C3C">
        <w:rPr>
          <w:rFonts w:ascii="Cambria Math" w:hAnsi="Cambria Math"/>
          <w:b/>
          <w:color w:val="002060"/>
          <w:sz w:val="24"/>
          <w:szCs w:val="24"/>
        </w:rPr>
        <w:t>CP</w:t>
      </w:r>
      <w:r w:rsidR="00F60CFF" w:rsidRPr="0039799C">
        <w:rPr>
          <w:rFonts w:ascii="Cambria Math" w:hAnsi="Cambria Math"/>
          <w:color w:val="002060"/>
          <w:sz w:val="24"/>
          <w:szCs w:val="24"/>
        </w:rPr>
        <w:t>: procedimento</w:t>
      </w:r>
      <w:r>
        <w:rPr>
          <w:rFonts w:ascii="Cambria Math" w:hAnsi="Cambria Math"/>
          <w:color w:val="002060"/>
          <w:sz w:val="24"/>
          <w:szCs w:val="24"/>
        </w:rPr>
        <w:t xml:space="preserve"> criminal</w:t>
      </w:r>
      <w:r w:rsidR="00F60CFF" w:rsidRPr="0039799C">
        <w:rPr>
          <w:rFonts w:ascii="Cambria Math" w:hAnsi="Cambria Math"/>
          <w:color w:val="002060"/>
          <w:sz w:val="24"/>
          <w:szCs w:val="24"/>
        </w:rPr>
        <w:t xml:space="preserve"> </w:t>
      </w:r>
      <w:r w:rsidR="00F60CFF" w:rsidRPr="0039799C">
        <w:rPr>
          <w:rFonts w:ascii="Cambria Math" w:hAnsi="Cambria Math"/>
          <w:b/>
          <w:color w:val="002060"/>
          <w:sz w:val="24"/>
          <w:szCs w:val="24"/>
        </w:rPr>
        <w:t>depende de queixa</w:t>
      </w:r>
      <w:r>
        <w:rPr>
          <w:rFonts w:ascii="Cambria Math" w:hAnsi="Cambria Math"/>
          <w:b/>
          <w:color w:val="002060"/>
          <w:sz w:val="24"/>
          <w:szCs w:val="24"/>
        </w:rPr>
        <w:t xml:space="preserve"> (</w:t>
      </w:r>
      <w:r w:rsidR="00F60CFF" w:rsidRPr="0039799C">
        <w:rPr>
          <w:rFonts w:ascii="Cambria Math" w:hAnsi="Cambria Math"/>
          <w:b/>
          <w:color w:val="002060"/>
          <w:sz w:val="24"/>
          <w:szCs w:val="24"/>
        </w:rPr>
        <w:t>crime semipúblico</w:t>
      </w:r>
      <w:r>
        <w:rPr>
          <w:rFonts w:ascii="Cambria Math" w:hAnsi="Cambria Math"/>
          <w:color w:val="002060"/>
          <w:sz w:val="24"/>
          <w:szCs w:val="24"/>
        </w:rPr>
        <w:t xml:space="preserve">) </w:t>
      </w:r>
    </w:p>
    <w:p w14:paraId="20D2747D" w14:textId="77777777" w:rsidR="00CD2DBD" w:rsidRDefault="00F60CFF" w:rsidP="00CD2DBD">
      <w:pPr>
        <w:spacing w:before="240" w:line="240" w:lineRule="auto"/>
        <w:ind w:left="1417" w:hanging="170"/>
        <w:jc w:val="both"/>
        <w:rPr>
          <w:rFonts w:ascii="Cambria Math" w:hAnsi="Cambria Math"/>
          <w:color w:val="FF0000"/>
          <w:sz w:val="24"/>
          <w:szCs w:val="24"/>
        </w:rPr>
      </w:pPr>
      <w:r w:rsidRPr="00CD2DBD">
        <w:rPr>
          <w:rFonts w:ascii="Cambria Math" w:hAnsi="Cambria Math"/>
          <w:color w:val="002060"/>
          <w:sz w:val="24"/>
          <w:szCs w:val="24"/>
        </w:rPr>
        <w:t xml:space="preserve">:: </w:t>
      </w:r>
      <w:r w:rsidR="00CD2DBD" w:rsidRPr="00CD2DBD">
        <w:rPr>
          <w:rFonts w:ascii="Cambria Math" w:hAnsi="Cambria Math"/>
          <w:color w:val="002060"/>
          <w:sz w:val="24"/>
          <w:szCs w:val="24"/>
        </w:rPr>
        <w:t xml:space="preserve">tendo sido apresentada queixa, </w:t>
      </w:r>
      <w:r w:rsidRPr="00CD2DBD">
        <w:rPr>
          <w:rFonts w:ascii="Cambria Math" w:hAnsi="Cambria Math" w:cs="Times New Roman"/>
          <w:color w:val="002060"/>
          <w:sz w:val="24"/>
          <w:szCs w:val="24"/>
        </w:rPr>
        <w:t xml:space="preserve">MP tem legitimidade para promover o processo (49.º CPP) </w:t>
      </w:r>
      <w:r w:rsidRPr="00CD2DBD">
        <w:rPr>
          <w:rFonts w:ascii="Cambria Math" w:hAnsi="Cambria Math" w:cs="Times New Roman"/>
          <w:color w:val="FF0000"/>
          <w:sz w:val="24"/>
          <w:szCs w:val="24"/>
        </w:rPr>
        <w:t xml:space="preserve"> </w:t>
      </w:r>
    </w:p>
    <w:p w14:paraId="5A33008F" w14:textId="31BFA966" w:rsidR="00F60CFF" w:rsidRPr="00CD2DBD" w:rsidRDefault="00F60CFF" w:rsidP="00CD2DBD">
      <w:pPr>
        <w:spacing w:before="240" w:line="240" w:lineRule="auto"/>
        <w:ind w:left="1417" w:hanging="170"/>
        <w:jc w:val="both"/>
        <w:rPr>
          <w:rFonts w:ascii="Cambria Math" w:hAnsi="Cambria Math"/>
          <w:color w:val="FF0000"/>
          <w:sz w:val="24"/>
          <w:szCs w:val="24"/>
        </w:rPr>
      </w:pPr>
      <w:r w:rsidRPr="00CD2DBD">
        <w:rPr>
          <w:rFonts w:ascii="Cambria Math" w:hAnsi="Cambria Math" w:cs="Times New Roman"/>
          <w:color w:val="002060"/>
          <w:sz w:val="24"/>
          <w:szCs w:val="24"/>
        </w:rPr>
        <w:t>::</w:t>
      </w:r>
      <w:r w:rsidRPr="00CD2DBD">
        <w:rPr>
          <w:rFonts w:ascii="Cambria Math" w:hAnsi="Cambria Math" w:cs="Times New Roman"/>
          <w:color w:val="FF0000"/>
          <w:sz w:val="24"/>
          <w:szCs w:val="24"/>
        </w:rPr>
        <w:t xml:space="preserve">  </w:t>
      </w:r>
      <w:r w:rsidRPr="00CD2DBD">
        <w:rPr>
          <w:rFonts w:ascii="Cambria Math" w:hAnsi="Cambria Math" w:cs="Times New Roman"/>
          <w:color w:val="002060"/>
          <w:sz w:val="24"/>
          <w:szCs w:val="24"/>
        </w:rPr>
        <w:t xml:space="preserve">limitação princípio ao oficialidade </w:t>
      </w:r>
    </w:p>
    <w:p w14:paraId="71A95AF8" w14:textId="77777777" w:rsidR="00F60CFF" w:rsidRPr="0039799C" w:rsidRDefault="00F60CFF" w:rsidP="00F60CFF">
      <w:pPr>
        <w:pStyle w:val="ListParagraph"/>
        <w:spacing w:before="120" w:line="288" w:lineRule="auto"/>
        <w:jc w:val="both"/>
        <w:rPr>
          <w:rFonts w:ascii="Cambria Math" w:hAnsi="Cambria Math" w:cs="Times New Roman"/>
          <w:color w:val="002060"/>
          <w:sz w:val="24"/>
          <w:szCs w:val="24"/>
        </w:rPr>
      </w:pPr>
    </w:p>
    <w:p w14:paraId="0913C0F3" w14:textId="516B2941" w:rsidR="00F60CFF" w:rsidRPr="0039799C" w:rsidRDefault="00CD2DBD" w:rsidP="00F60CFF">
      <w:pPr>
        <w:pStyle w:val="xmsonormal"/>
        <w:spacing w:after="120" w:afterAutospacing="0" w:line="288" w:lineRule="auto"/>
        <w:jc w:val="both"/>
        <w:rPr>
          <w:rFonts w:ascii="Cambria Math" w:hAnsi="Cambria Math"/>
          <w:color w:val="002060"/>
        </w:rPr>
      </w:pPr>
      <w:r>
        <w:rPr>
          <w:rFonts w:ascii="Cambria Math" w:hAnsi="Cambria Math"/>
          <w:b/>
          <w:color w:val="002060"/>
        </w:rPr>
        <w:t xml:space="preserve">Relativamente a </w:t>
      </w:r>
      <w:r w:rsidR="00F60CFF" w:rsidRPr="0039799C">
        <w:rPr>
          <w:rFonts w:ascii="Cambria Math" w:hAnsi="Cambria Math"/>
          <w:b/>
          <w:color w:val="002060"/>
        </w:rPr>
        <w:t>B</w:t>
      </w:r>
      <w:r w:rsidR="00F60CFF" w:rsidRPr="0039799C">
        <w:rPr>
          <w:rFonts w:ascii="Cambria Math" w:hAnsi="Cambria Math"/>
          <w:color w:val="002060"/>
        </w:rPr>
        <w:t xml:space="preserve"> </w:t>
      </w:r>
      <w:r>
        <w:rPr>
          <w:rFonts w:ascii="Cambria Math" w:hAnsi="Cambria Math"/>
          <w:color w:val="002060"/>
        </w:rPr>
        <w:t xml:space="preserve">– art.º </w:t>
      </w:r>
      <w:r w:rsidR="00506C3C">
        <w:rPr>
          <w:rFonts w:ascii="Cambria Math" w:hAnsi="Cambria Math"/>
          <w:b/>
          <w:color w:val="002060"/>
        </w:rPr>
        <w:t xml:space="preserve">207.º, n.º </w:t>
      </w:r>
      <w:r w:rsidR="00F60CFF" w:rsidRPr="0039799C">
        <w:rPr>
          <w:rFonts w:ascii="Cambria Math" w:hAnsi="Cambria Math"/>
          <w:b/>
          <w:color w:val="002060"/>
        </w:rPr>
        <w:t>1, a)</w:t>
      </w:r>
      <w:r w:rsidR="00F60CFF" w:rsidRPr="0039799C">
        <w:rPr>
          <w:rFonts w:ascii="Cambria Math" w:hAnsi="Cambria Math"/>
          <w:color w:val="002060"/>
        </w:rPr>
        <w:t xml:space="preserve"> </w:t>
      </w:r>
      <w:r w:rsidR="00F60CFF" w:rsidRPr="00506C3C">
        <w:rPr>
          <w:rFonts w:ascii="Cambria Math" w:hAnsi="Cambria Math"/>
          <w:b/>
          <w:color w:val="002060"/>
        </w:rPr>
        <w:t>CP</w:t>
      </w:r>
      <w:r w:rsidR="00F60CFF" w:rsidRPr="0039799C">
        <w:rPr>
          <w:rFonts w:ascii="Cambria Math" w:hAnsi="Cambria Math"/>
          <w:color w:val="002060"/>
        </w:rPr>
        <w:t xml:space="preserve"> – o procedimento depende de </w:t>
      </w:r>
      <w:r w:rsidR="00F60CFF" w:rsidRPr="0039799C">
        <w:rPr>
          <w:rFonts w:ascii="Cambria Math" w:hAnsi="Cambria Math"/>
          <w:b/>
          <w:color w:val="002060"/>
        </w:rPr>
        <w:t>acusação particular</w:t>
      </w:r>
      <w:r w:rsidR="00F60CFF" w:rsidRPr="0039799C">
        <w:rPr>
          <w:rFonts w:ascii="Cambria Math" w:hAnsi="Cambria Math"/>
          <w:color w:val="002060"/>
        </w:rPr>
        <w:t xml:space="preserve"> pois o </w:t>
      </w:r>
      <w:r w:rsidR="00F60CFF" w:rsidRPr="0039799C">
        <w:rPr>
          <w:rFonts w:ascii="Cambria Math" w:hAnsi="Cambria Math"/>
          <w:color w:val="002060"/>
          <w:u w:val="single"/>
        </w:rPr>
        <w:t>agente é descendente da vítima</w:t>
      </w:r>
      <w:r w:rsidR="00F60CFF" w:rsidRPr="0039799C">
        <w:rPr>
          <w:rFonts w:ascii="Cambria Math" w:hAnsi="Cambria Math"/>
          <w:color w:val="002060"/>
        </w:rPr>
        <w:t xml:space="preserve"> </w:t>
      </w:r>
    </w:p>
    <w:p w14:paraId="7860A247" w14:textId="01E183D0" w:rsidR="00EF227E" w:rsidRPr="0039799C" w:rsidRDefault="00EF227E" w:rsidP="00EF227E">
      <w:pPr>
        <w:pStyle w:val="xmsonormal"/>
        <w:spacing w:after="120" w:afterAutospacing="0"/>
        <w:ind w:left="1418"/>
        <w:jc w:val="both"/>
        <w:rPr>
          <w:rFonts w:ascii="Cambria Math" w:hAnsi="Cambria Math"/>
          <w:color w:val="002060"/>
        </w:rPr>
      </w:pPr>
      <w:r w:rsidRPr="0039799C">
        <w:rPr>
          <w:rFonts w:ascii="Cambria Math" w:hAnsi="Cambria Math"/>
          <w:color w:val="002060"/>
        </w:rPr>
        <w:t>:: 50.º CPP: necessidade de apresentação de queixa (113.º CP), constituição como assis</w:t>
      </w:r>
      <w:r w:rsidR="0061010B">
        <w:rPr>
          <w:rFonts w:ascii="Cambria Math" w:hAnsi="Cambria Math"/>
          <w:color w:val="002060"/>
        </w:rPr>
        <w:t xml:space="preserve">tente (68.º, n.º 1, a)) e </w:t>
      </w:r>
      <w:r w:rsidRPr="0039799C">
        <w:rPr>
          <w:rFonts w:ascii="Cambria Math" w:hAnsi="Cambria Math"/>
          <w:color w:val="002060"/>
        </w:rPr>
        <w:t xml:space="preserve">dedução de acusação particular (285.º, n.º 1) </w:t>
      </w:r>
    </w:p>
    <w:p w14:paraId="55DDF0A2" w14:textId="6E30812D" w:rsidR="00F60CFF" w:rsidRPr="0039799C" w:rsidRDefault="00F60CFF" w:rsidP="00F60CFF">
      <w:pPr>
        <w:pStyle w:val="xmsonormal"/>
        <w:spacing w:after="120" w:afterAutospacing="0"/>
        <w:ind w:left="708" w:firstLine="708"/>
        <w:jc w:val="both"/>
        <w:rPr>
          <w:rFonts w:ascii="Cambria Math" w:hAnsi="Cambria Math"/>
          <w:color w:val="002060"/>
        </w:rPr>
      </w:pPr>
      <w:r w:rsidRPr="0039799C">
        <w:rPr>
          <w:rFonts w:ascii="Cambria Math" w:hAnsi="Cambria Math"/>
          <w:color w:val="002060"/>
        </w:rPr>
        <w:t>::</w:t>
      </w:r>
      <w:r w:rsidRPr="0039799C">
        <w:rPr>
          <w:rFonts w:ascii="Cambria Math" w:hAnsi="Cambria Math"/>
          <w:b/>
          <w:color w:val="002060"/>
        </w:rPr>
        <w:t xml:space="preserve"> </w:t>
      </w:r>
      <w:r w:rsidRPr="0039799C">
        <w:rPr>
          <w:rFonts w:ascii="Cambria Math" w:hAnsi="Cambria Math"/>
          <w:color w:val="002060"/>
        </w:rPr>
        <w:t>exceção ao princípio da oficialidade</w:t>
      </w:r>
    </w:p>
    <w:p w14:paraId="530E62DB" w14:textId="77777777" w:rsidR="00F60CFF" w:rsidRPr="0039799C" w:rsidRDefault="00F60CFF" w:rsidP="00F60CFF">
      <w:pPr>
        <w:rPr>
          <w:rFonts w:ascii="Cambria Math" w:hAnsi="Cambria Math"/>
          <w:color w:val="002060"/>
          <w:sz w:val="24"/>
          <w:szCs w:val="24"/>
        </w:rPr>
      </w:pPr>
    </w:p>
    <w:p w14:paraId="69F34B77" w14:textId="474CD738" w:rsidR="00F60CFF" w:rsidRPr="0039799C" w:rsidRDefault="00F60CFF" w:rsidP="00F60CFF">
      <w:pPr>
        <w:rPr>
          <w:rFonts w:ascii="Cambria Math" w:hAnsi="Cambria Math"/>
          <w:color w:val="002060"/>
          <w:sz w:val="24"/>
          <w:szCs w:val="24"/>
        </w:rPr>
      </w:pPr>
      <w:r w:rsidRPr="0039799C">
        <w:rPr>
          <w:rFonts w:ascii="Cambria Math" w:hAnsi="Cambria Math"/>
          <w:color w:val="002060"/>
          <w:sz w:val="24"/>
          <w:szCs w:val="24"/>
        </w:rPr>
        <w:t xml:space="preserve">- </w:t>
      </w:r>
      <w:r w:rsidRPr="0039799C">
        <w:rPr>
          <w:rFonts w:ascii="Cambria Math" w:hAnsi="Cambria Math"/>
          <w:b/>
          <w:color w:val="002060"/>
          <w:sz w:val="24"/>
          <w:szCs w:val="24"/>
        </w:rPr>
        <w:t>Princípio da legalidade</w:t>
      </w:r>
      <w:r w:rsidR="00EF227E" w:rsidRPr="0039799C">
        <w:rPr>
          <w:rFonts w:ascii="Cambria Math" w:hAnsi="Cambria Math"/>
          <w:color w:val="002060"/>
          <w:sz w:val="24"/>
          <w:szCs w:val="24"/>
        </w:rPr>
        <w:t>:</w:t>
      </w:r>
      <w:r w:rsidRPr="0039799C">
        <w:rPr>
          <w:rFonts w:ascii="Cambria Math" w:hAnsi="Cambria Math"/>
          <w:color w:val="002060"/>
          <w:sz w:val="24"/>
          <w:szCs w:val="24"/>
        </w:rPr>
        <w:t xml:space="preserve">  explicação </w:t>
      </w:r>
    </w:p>
    <w:p w14:paraId="35A30141" w14:textId="77777777" w:rsidR="00F60CFF" w:rsidRPr="0039799C" w:rsidRDefault="00F60CFF" w:rsidP="00F60CFF">
      <w:pPr>
        <w:pStyle w:val="ListParagraph"/>
        <w:spacing w:line="240" w:lineRule="auto"/>
        <w:jc w:val="both"/>
        <w:rPr>
          <w:rFonts w:ascii="Cambria Math" w:hAnsi="Cambria Math" w:cs="Times New Roman"/>
          <w:color w:val="002060"/>
          <w:sz w:val="24"/>
          <w:szCs w:val="24"/>
        </w:rPr>
      </w:pPr>
      <w:r w:rsidRPr="0039799C">
        <w:rPr>
          <w:rFonts w:ascii="Cambria Math" w:hAnsi="Cambria Math"/>
          <w:bCs/>
          <w:color w:val="002060"/>
          <w:sz w:val="24"/>
          <w:szCs w:val="24"/>
        </w:rPr>
        <w:t xml:space="preserve">- </w:t>
      </w:r>
      <w:r w:rsidRPr="0039799C">
        <w:rPr>
          <w:rFonts w:ascii="Cambria Math" w:hAnsi="Cambria Math" w:cs="Times New Roman"/>
          <w:color w:val="002060"/>
          <w:sz w:val="24"/>
          <w:szCs w:val="24"/>
        </w:rPr>
        <w:t>Decisões possíveis</w:t>
      </w:r>
    </w:p>
    <w:p w14:paraId="4973D91A" w14:textId="77777777" w:rsidR="00F60CFF" w:rsidRPr="0039799C" w:rsidRDefault="00F60CFF" w:rsidP="00F60CFF">
      <w:pPr>
        <w:pStyle w:val="ListParagraph"/>
        <w:spacing w:line="240" w:lineRule="auto"/>
        <w:jc w:val="both"/>
        <w:rPr>
          <w:rFonts w:ascii="Cambria Math" w:hAnsi="Cambria Math" w:cs="Times New Roman"/>
          <w:color w:val="002060"/>
          <w:sz w:val="24"/>
          <w:szCs w:val="24"/>
        </w:rPr>
      </w:pPr>
    </w:p>
    <w:p w14:paraId="7C5CA703" w14:textId="77777777" w:rsidR="00F60CFF" w:rsidRPr="0039799C" w:rsidRDefault="00F60CFF" w:rsidP="00F60CFF">
      <w:pPr>
        <w:pStyle w:val="ListParagraph"/>
        <w:spacing w:line="240" w:lineRule="auto"/>
        <w:ind w:left="1247"/>
        <w:jc w:val="both"/>
        <w:rPr>
          <w:rFonts w:ascii="Cambria Math" w:hAnsi="Cambria Math" w:cs="Times New Roman"/>
          <w:color w:val="002060"/>
          <w:sz w:val="24"/>
          <w:szCs w:val="24"/>
        </w:rPr>
      </w:pPr>
      <w:r w:rsidRPr="0039799C">
        <w:rPr>
          <w:rFonts w:ascii="Cambria Math" w:hAnsi="Cambria Math" w:cs="Times New Roman"/>
          <w:color w:val="002060"/>
          <w:sz w:val="24"/>
          <w:szCs w:val="24"/>
        </w:rPr>
        <w:t xml:space="preserve">- </w:t>
      </w:r>
      <w:r w:rsidRPr="0039799C">
        <w:rPr>
          <w:rFonts w:ascii="Cambria Math" w:hAnsi="Cambria Math" w:cs="Times New Roman"/>
          <w:b/>
          <w:color w:val="002060"/>
          <w:sz w:val="24"/>
          <w:szCs w:val="24"/>
        </w:rPr>
        <w:t>recolhidos indícios suficientes</w:t>
      </w:r>
      <w:r w:rsidRPr="0039799C">
        <w:rPr>
          <w:rFonts w:ascii="Cambria Math" w:hAnsi="Cambria Math" w:cs="Times New Roman"/>
          <w:color w:val="002060"/>
          <w:sz w:val="24"/>
          <w:szCs w:val="24"/>
        </w:rPr>
        <w:t xml:space="preserve"> (283.º, n.º 1 e 2): </w:t>
      </w:r>
    </w:p>
    <w:p w14:paraId="494D1628" w14:textId="5C82D0A7" w:rsidR="00EF227E" w:rsidRPr="0039799C" w:rsidRDefault="00F60CFF" w:rsidP="00EF227E">
      <w:pPr>
        <w:pStyle w:val="ListParagraph"/>
        <w:spacing w:before="240" w:line="288" w:lineRule="auto"/>
        <w:ind w:left="1247"/>
        <w:contextualSpacing w:val="0"/>
        <w:jc w:val="both"/>
        <w:rPr>
          <w:rFonts w:ascii="Cambria Math" w:hAnsi="Cambria Math" w:cs="Times New Roman"/>
          <w:color w:val="002060"/>
          <w:sz w:val="24"/>
          <w:szCs w:val="24"/>
        </w:rPr>
      </w:pPr>
      <w:r w:rsidRPr="0039799C">
        <w:rPr>
          <w:rFonts w:ascii="Cambria Math" w:hAnsi="Cambria Math" w:cs="Times New Roman"/>
          <w:color w:val="002060"/>
          <w:sz w:val="24"/>
          <w:szCs w:val="24"/>
        </w:rPr>
        <w:lastRenderedPageBreak/>
        <w:t xml:space="preserve">       :: </w:t>
      </w:r>
      <w:r w:rsidRPr="0039799C">
        <w:rPr>
          <w:rFonts w:ascii="Cambria Math" w:hAnsi="Cambria Math" w:cs="Times New Roman"/>
          <w:b/>
          <w:color w:val="002060"/>
          <w:sz w:val="24"/>
          <w:szCs w:val="24"/>
        </w:rPr>
        <w:t>MP</w:t>
      </w:r>
      <w:r w:rsidRPr="0039799C">
        <w:rPr>
          <w:rFonts w:ascii="Cambria Math" w:hAnsi="Cambria Math" w:cs="Times New Roman"/>
          <w:color w:val="002060"/>
          <w:sz w:val="24"/>
          <w:szCs w:val="24"/>
        </w:rPr>
        <w:t xml:space="preserve"> deve deduzir</w:t>
      </w:r>
      <w:r w:rsidRPr="0039799C">
        <w:rPr>
          <w:rFonts w:ascii="Cambria Math" w:hAnsi="Cambria Math" w:cs="Times New Roman"/>
          <w:b/>
          <w:color w:val="002060"/>
          <w:sz w:val="24"/>
          <w:szCs w:val="24"/>
        </w:rPr>
        <w:t xml:space="preserve"> acusação</w:t>
      </w:r>
      <w:r w:rsidR="00EF227E" w:rsidRPr="0039799C">
        <w:rPr>
          <w:rFonts w:ascii="Cambria Math" w:hAnsi="Cambria Math" w:cs="Times New Roman"/>
          <w:color w:val="002060"/>
          <w:sz w:val="24"/>
          <w:szCs w:val="24"/>
        </w:rPr>
        <w:t xml:space="preserve"> (</w:t>
      </w:r>
      <w:r w:rsidR="00EF227E" w:rsidRPr="0039799C">
        <w:rPr>
          <w:rFonts w:ascii="Cambria Math" w:hAnsi="Cambria Math" w:cs="Times New Roman"/>
          <w:b/>
          <w:color w:val="002060"/>
          <w:sz w:val="24"/>
          <w:szCs w:val="24"/>
        </w:rPr>
        <w:t>crime semipúblico</w:t>
      </w:r>
      <w:r w:rsidR="0039799C" w:rsidRPr="0039799C">
        <w:rPr>
          <w:rFonts w:ascii="Cambria Math" w:hAnsi="Cambria Math" w:cs="Times New Roman"/>
          <w:color w:val="002060"/>
          <w:sz w:val="24"/>
          <w:szCs w:val="24"/>
        </w:rPr>
        <w:t xml:space="preserve">) </w:t>
      </w:r>
      <w:r w:rsidR="00EF227E" w:rsidRPr="0039799C">
        <w:rPr>
          <w:rFonts w:ascii="Cambria Math" w:hAnsi="Cambria Math" w:cs="Times New Roman"/>
          <w:color w:val="002060"/>
          <w:sz w:val="24"/>
          <w:szCs w:val="24"/>
        </w:rPr>
        <w:t>– A também pode</w:t>
      </w:r>
      <w:r w:rsidR="0039799C" w:rsidRPr="0039799C">
        <w:rPr>
          <w:rFonts w:ascii="Cambria Math" w:hAnsi="Cambria Math" w:cs="Times New Roman"/>
          <w:color w:val="002060"/>
          <w:sz w:val="24"/>
          <w:szCs w:val="24"/>
        </w:rPr>
        <w:t xml:space="preserve"> deduzir acusação (art.º 284.º)</w:t>
      </w:r>
    </w:p>
    <w:p w14:paraId="143947DC" w14:textId="3E9875CA" w:rsidR="00F60CFF" w:rsidRPr="0039799C" w:rsidRDefault="00F60CFF" w:rsidP="00EF227E">
      <w:pPr>
        <w:pStyle w:val="ListParagraph"/>
        <w:spacing w:before="240" w:line="288" w:lineRule="auto"/>
        <w:ind w:left="1247"/>
        <w:contextualSpacing w:val="0"/>
        <w:jc w:val="both"/>
        <w:rPr>
          <w:rFonts w:ascii="Cambria Math" w:hAnsi="Cambria Math" w:cs="Times New Roman"/>
          <w:color w:val="00B050"/>
          <w:sz w:val="24"/>
          <w:szCs w:val="24"/>
        </w:rPr>
      </w:pPr>
      <w:r w:rsidRPr="0039799C">
        <w:rPr>
          <w:rFonts w:ascii="Cambria Math" w:hAnsi="Cambria Math" w:cs="Times New Roman"/>
          <w:color w:val="002060"/>
          <w:sz w:val="24"/>
          <w:szCs w:val="24"/>
        </w:rPr>
        <w:t xml:space="preserve">       :: </w:t>
      </w:r>
      <w:r w:rsidR="00EF227E" w:rsidRPr="0039799C">
        <w:rPr>
          <w:rFonts w:ascii="Cambria Math" w:hAnsi="Cambria Math" w:cs="Times New Roman"/>
          <w:b/>
          <w:color w:val="002060"/>
          <w:sz w:val="24"/>
          <w:szCs w:val="24"/>
        </w:rPr>
        <w:t>B</w:t>
      </w:r>
      <w:r w:rsidR="00EF227E" w:rsidRPr="0039799C">
        <w:rPr>
          <w:rFonts w:ascii="Cambria Math" w:hAnsi="Cambria Math" w:cs="Times New Roman"/>
          <w:color w:val="002060"/>
          <w:sz w:val="24"/>
          <w:szCs w:val="24"/>
        </w:rPr>
        <w:t xml:space="preserve"> deduziu </w:t>
      </w:r>
      <w:r w:rsidR="00EF227E" w:rsidRPr="0039799C">
        <w:rPr>
          <w:rFonts w:ascii="Cambria Math" w:hAnsi="Cambria Math" w:cs="Times New Roman"/>
          <w:b/>
          <w:color w:val="002060"/>
          <w:sz w:val="24"/>
          <w:szCs w:val="24"/>
        </w:rPr>
        <w:t>acusação</w:t>
      </w:r>
      <w:r w:rsidR="00EF227E" w:rsidRPr="0039799C">
        <w:rPr>
          <w:rFonts w:ascii="Cambria Math" w:hAnsi="Cambria Math" w:cs="Times New Roman"/>
          <w:color w:val="002060"/>
          <w:sz w:val="24"/>
          <w:szCs w:val="24"/>
        </w:rPr>
        <w:t xml:space="preserve"> </w:t>
      </w:r>
      <w:r w:rsidR="00CC61BA" w:rsidRPr="0039799C">
        <w:rPr>
          <w:rFonts w:ascii="Cambria Math" w:hAnsi="Cambria Math" w:cs="Times New Roman"/>
          <w:color w:val="002060"/>
          <w:sz w:val="24"/>
          <w:szCs w:val="24"/>
        </w:rPr>
        <w:t xml:space="preserve">(285.º, n.º 1 – </w:t>
      </w:r>
      <w:r w:rsidR="00CC61BA" w:rsidRPr="0039799C">
        <w:rPr>
          <w:rFonts w:ascii="Cambria Math" w:hAnsi="Cambria Math" w:cs="Times New Roman"/>
          <w:b/>
          <w:color w:val="002060"/>
          <w:sz w:val="24"/>
          <w:szCs w:val="24"/>
        </w:rPr>
        <w:t>crime particular</w:t>
      </w:r>
      <w:r w:rsidR="00CC61BA" w:rsidRPr="0039799C">
        <w:rPr>
          <w:rFonts w:ascii="Cambria Math" w:hAnsi="Cambria Math" w:cs="Times New Roman"/>
          <w:color w:val="002060"/>
          <w:sz w:val="24"/>
          <w:szCs w:val="24"/>
        </w:rPr>
        <w:t>) – MP também pode acusar “</w:t>
      </w:r>
      <w:r w:rsidR="00C8715A" w:rsidRPr="0039799C">
        <w:rPr>
          <w:rFonts w:ascii="Cambria Math" w:hAnsi="Cambria Math" w:cs="Times New Roman"/>
          <w:color w:val="002060"/>
          <w:sz w:val="24"/>
          <w:szCs w:val="24"/>
        </w:rPr>
        <w:t>pelos mesmos factos, por parte deles ou por outros que não importem uma alteração substancial daqueles”</w:t>
      </w:r>
      <w:r w:rsidR="00CC61BA" w:rsidRPr="0039799C">
        <w:rPr>
          <w:rFonts w:ascii="Cambria Math" w:hAnsi="Cambria Math" w:cs="Times New Roman"/>
          <w:color w:val="002060"/>
          <w:sz w:val="24"/>
          <w:szCs w:val="24"/>
        </w:rPr>
        <w:t xml:space="preserve"> (</w:t>
      </w:r>
      <w:proofErr w:type="spellStart"/>
      <w:r w:rsidR="00CC61BA" w:rsidRPr="0039799C">
        <w:rPr>
          <w:rFonts w:ascii="Cambria Math" w:hAnsi="Cambria Math" w:cs="Times New Roman"/>
          <w:color w:val="002060"/>
          <w:sz w:val="24"/>
          <w:szCs w:val="24"/>
        </w:rPr>
        <w:t>arts</w:t>
      </w:r>
      <w:proofErr w:type="spellEnd"/>
      <w:r w:rsidR="00CC61BA" w:rsidRPr="0039799C">
        <w:rPr>
          <w:rFonts w:ascii="Cambria Math" w:hAnsi="Cambria Math" w:cs="Times New Roman"/>
          <w:color w:val="002060"/>
          <w:sz w:val="24"/>
          <w:szCs w:val="24"/>
        </w:rPr>
        <w:t xml:space="preserve">. 50.º, n.º 2 e 285.º, n.º </w:t>
      </w:r>
      <w:r w:rsidRPr="0039799C">
        <w:rPr>
          <w:rFonts w:ascii="Cambria Math" w:hAnsi="Cambria Math" w:cs="Times New Roman"/>
          <w:color w:val="002060"/>
          <w:sz w:val="24"/>
          <w:szCs w:val="24"/>
        </w:rPr>
        <w:t>4</w:t>
      </w:r>
      <w:r w:rsidR="00CC61BA" w:rsidRPr="0039799C">
        <w:rPr>
          <w:rFonts w:ascii="Cambria Math" w:hAnsi="Cambria Math" w:cs="Times New Roman"/>
          <w:color w:val="002060"/>
          <w:sz w:val="24"/>
          <w:szCs w:val="24"/>
        </w:rPr>
        <w:t>)</w:t>
      </w:r>
    </w:p>
    <w:p w14:paraId="74867BB7" w14:textId="77777777" w:rsidR="00F60CFF" w:rsidRPr="0039799C" w:rsidRDefault="00F60CFF" w:rsidP="00F60CFF">
      <w:pPr>
        <w:pStyle w:val="ListParagraph"/>
        <w:spacing w:line="240" w:lineRule="auto"/>
        <w:ind w:left="1247"/>
        <w:jc w:val="both"/>
        <w:rPr>
          <w:rFonts w:ascii="Cambria Math" w:hAnsi="Cambria Math" w:cs="Times New Roman"/>
          <w:color w:val="00B0F0"/>
          <w:sz w:val="24"/>
          <w:szCs w:val="24"/>
        </w:rPr>
      </w:pPr>
    </w:p>
    <w:p w14:paraId="66450F8B" w14:textId="2736B9FF" w:rsidR="00F60CFF" w:rsidRPr="0039799C" w:rsidRDefault="00C8715A" w:rsidP="00F60CFF">
      <w:pPr>
        <w:pStyle w:val="ListParagraph"/>
        <w:spacing w:line="240" w:lineRule="auto"/>
        <w:ind w:left="1247"/>
        <w:jc w:val="both"/>
        <w:rPr>
          <w:rFonts w:ascii="Cambria Math" w:hAnsi="Cambria Math" w:cs="Times New Roman"/>
          <w:color w:val="002060"/>
          <w:sz w:val="24"/>
          <w:szCs w:val="24"/>
        </w:rPr>
      </w:pPr>
      <w:r w:rsidRPr="0039799C">
        <w:rPr>
          <w:rFonts w:ascii="Cambria Math" w:hAnsi="Cambria Math" w:cs="Times New Roman"/>
          <w:color w:val="002060"/>
          <w:sz w:val="24"/>
          <w:szCs w:val="24"/>
        </w:rPr>
        <w:t xml:space="preserve">- </w:t>
      </w:r>
      <w:r w:rsidRPr="0039799C">
        <w:rPr>
          <w:rFonts w:ascii="Cambria Math" w:hAnsi="Cambria Math" w:cs="Times New Roman"/>
          <w:b/>
          <w:color w:val="002060"/>
          <w:sz w:val="24"/>
          <w:szCs w:val="24"/>
        </w:rPr>
        <w:t>alternativa:</w:t>
      </w:r>
    </w:p>
    <w:p w14:paraId="02722F47" w14:textId="6A9D8694" w:rsidR="00F60CFF" w:rsidRPr="0039799C" w:rsidRDefault="00F60CFF" w:rsidP="0039799C">
      <w:pPr>
        <w:pStyle w:val="ListParagraph"/>
        <w:spacing w:line="288" w:lineRule="auto"/>
        <w:ind w:left="1247" w:firstLine="170"/>
        <w:jc w:val="both"/>
        <w:rPr>
          <w:rFonts w:ascii="Cambria Math" w:hAnsi="Cambria Math" w:cs="Times New Roman"/>
          <w:color w:val="00B0F0"/>
          <w:sz w:val="24"/>
          <w:szCs w:val="24"/>
        </w:rPr>
      </w:pPr>
      <w:r w:rsidRPr="0039799C">
        <w:rPr>
          <w:rFonts w:ascii="Cambria Math" w:hAnsi="Cambria Math" w:cs="Times New Roman"/>
          <w:b/>
          <w:color w:val="002060"/>
          <w:sz w:val="24"/>
          <w:szCs w:val="24"/>
        </w:rPr>
        <w:t xml:space="preserve"> </w:t>
      </w:r>
      <w:r w:rsidR="00C8715A" w:rsidRPr="0039799C">
        <w:rPr>
          <w:rFonts w:ascii="Cambria Math" w:hAnsi="Cambria Math" w:cs="Times New Roman"/>
          <w:b/>
          <w:color w:val="002060"/>
          <w:sz w:val="24"/>
          <w:szCs w:val="24"/>
        </w:rPr>
        <w:t xml:space="preserve">:: </w:t>
      </w:r>
      <w:r w:rsidRPr="0039799C">
        <w:rPr>
          <w:rFonts w:ascii="Cambria Math" w:hAnsi="Cambria Math" w:cs="Times New Roman"/>
          <w:b/>
          <w:color w:val="002060"/>
          <w:sz w:val="24"/>
          <w:szCs w:val="24"/>
        </w:rPr>
        <w:t xml:space="preserve">suspensão provisória do processo </w:t>
      </w:r>
      <w:r w:rsidRPr="0039799C">
        <w:rPr>
          <w:rFonts w:ascii="Cambria Math" w:hAnsi="Cambria Math" w:cs="Times New Roman"/>
          <w:color w:val="002060"/>
          <w:sz w:val="24"/>
          <w:szCs w:val="24"/>
        </w:rPr>
        <w:t xml:space="preserve">(281.º): </w:t>
      </w:r>
      <w:r w:rsidR="0061010B">
        <w:rPr>
          <w:rFonts w:ascii="Cambria Math" w:hAnsi="Cambria Math" w:cs="Times New Roman"/>
          <w:color w:val="002060"/>
          <w:sz w:val="24"/>
          <w:szCs w:val="24"/>
        </w:rPr>
        <w:t xml:space="preserve">MP poderá determinar a suspensão do processo, mediante a </w:t>
      </w:r>
      <w:r w:rsidRPr="0039799C">
        <w:rPr>
          <w:rFonts w:ascii="Cambria Math" w:hAnsi="Cambria Math" w:cs="Times New Roman"/>
          <w:color w:val="002060"/>
          <w:sz w:val="24"/>
          <w:szCs w:val="24"/>
        </w:rPr>
        <w:t>imposição de injunções e regras de conduta</w:t>
      </w:r>
      <w:r w:rsidR="0061010B">
        <w:rPr>
          <w:rFonts w:ascii="Cambria Math" w:hAnsi="Cambria Math" w:cs="Times New Roman"/>
          <w:color w:val="002060"/>
          <w:sz w:val="24"/>
          <w:szCs w:val="24"/>
        </w:rPr>
        <w:t>, visto que se trata de 2</w:t>
      </w:r>
      <w:r w:rsidRPr="0039799C">
        <w:rPr>
          <w:rFonts w:ascii="Cambria Math" w:hAnsi="Cambria Math" w:cs="Times New Roman"/>
          <w:color w:val="002060"/>
          <w:sz w:val="24"/>
          <w:szCs w:val="24"/>
        </w:rPr>
        <w:t xml:space="preserve"> crimes com pena de p</w:t>
      </w:r>
      <w:r w:rsidR="0061010B">
        <w:rPr>
          <w:rFonts w:ascii="Cambria Math" w:hAnsi="Cambria Math" w:cs="Times New Roman"/>
          <w:color w:val="002060"/>
          <w:sz w:val="24"/>
          <w:szCs w:val="24"/>
        </w:rPr>
        <w:t>risão não superior a 5 anos</w:t>
      </w:r>
      <w:r w:rsidR="00A277A5">
        <w:rPr>
          <w:rFonts w:ascii="Cambria Math" w:hAnsi="Cambria Math" w:cs="Times New Roman"/>
          <w:color w:val="002060"/>
          <w:sz w:val="24"/>
          <w:szCs w:val="24"/>
        </w:rPr>
        <w:t xml:space="preserve"> e</w:t>
      </w:r>
      <w:r w:rsidR="0061010B">
        <w:rPr>
          <w:rFonts w:ascii="Cambria Math" w:hAnsi="Cambria Math" w:cs="Times New Roman"/>
          <w:color w:val="002060"/>
          <w:sz w:val="24"/>
          <w:szCs w:val="24"/>
        </w:rPr>
        <w:t xml:space="preserve"> se se verificarem </w:t>
      </w:r>
      <w:r w:rsidR="00A277A5">
        <w:rPr>
          <w:rFonts w:ascii="Cambria Math" w:hAnsi="Cambria Math" w:cs="Times New Roman"/>
          <w:color w:val="002060"/>
          <w:sz w:val="24"/>
          <w:szCs w:val="24"/>
        </w:rPr>
        <w:t xml:space="preserve">os </w:t>
      </w:r>
      <w:r w:rsidRPr="0039799C">
        <w:rPr>
          <w:rFonts w:ascii="Cambria Math" w:hAnsi="Cambria Math" w:cs="Times New Roman"/>
          <w:color w:val="002060"/>
          <w:sz w:val="24"/>
          <w:szCs w:val="24"/>
        </w:rPr>
        <w:t>res</w:t>
      </w:r>
      <w:r w:rsidR="0039799C">
        <w:rPr>
          <w:rFonts w:ascii="Cambria Math" w:hAnsi="Cambria Math" w:cs="Times New Roman"/>
          <w:color w:val="002060"/>
          <w:sz w:val="24"/>
          <w:szCs w:val="24"/>
        </w:rPr>
        <w:t>tantes pressupostos</w:t>
      </w:r>
      <w:r w:rsidRPr="0039799C">
        <w:rPr>
          <w:rFonts w:ascii="Cambria Math" w:hAnsi="Cambria Math" w:cs="Times New Roman"/>
          <w:color w:val="00B0F0"/>
          <w:sz w:val="24"/>
          <w:szCs w:val="24"/>
        </w:rPr>
        <w:t xml:space="preserve"> </w:t>
      </w:r>
    </w:p>
    <w:p w14:paraId="5007C30F" w14:textId="08B23E93" w:rsidR="00C8715A" w:rsidRPr="0039799C" w:rsidRDefault="00506C3C" w:rsidP="0039799C">
      <w:pPr>
        <w:spacing w:line="288" w:lineRule="auto"/>
        <w:ind w:left="1247" w:firstLine="170"/>
        <w:rPr>
          <w:rFonts w:ascii="Cambria Math" w:hAnsi="Cambria Math" w:cs="Times New Roman"/>
          <w:color w:val="002060"/>
          <w:sz w:val="24"/>
          <w:szCs w:val="24"/>
        </w:rPr>
      </w:pPr>
      <w:r>
        <w:rPr>
          <w:rFonts w:ascii="Cambria Math" w:hAnsi="Cambria Math" w:cs="Times New Roman"/>
          <w:b/>
          <w:color w:val="002060"/>
          <w:sz w:val="24"/>
          <w:szCs w:val="24"/>
        </w:rPr>
        <w:t>(</w:t>
      </w:r>
      <w:r w:rsidR="00C8715A" w:rsidRPr="0039799C">
        <w:rPr>
          <w:rFonts w:ascii="Cambria Math" w:hAnsi="Cambria Math" w:cs="Times New Roman"/>
          <w:b/>
          <w:color w:val="002060"/>
          <w:sz w:val="24"/>
          <w:szCs w:val="24"/>
        </w:rPr>
        <w:t>arquivamento em caso de dispensa de pena</w:t>
      </w:r>
      <w:r w:rsidR="00C8715A" w:rsidRPr="0039799C">
        <w:rPr>
          <w:rFonts w:ascii="Cambria Math" w:hAnsi="Cambria Math" w:cs="Times New Roman"/>
          <w:color w:val="002060"/>
          <w:sz w:val="24"/>
          <w:szCs w:val="24"/>
        </w:rPr>
        <w:t xml:space="preserve"> (280.º</w:t>
      </w:r>
      <w:r w:rsidR="00C8715A" w:rsidRPr="0039799C">
        <w:rPr>
          <w:rFonts w:ascii="Cambria Math" w:hAnsi="Cambria Math" w:cs="Times New Roman"/>
          <w:color w:val="002060"/>
          <w:sz w:val="24"/>
          <w:szCs w:val="24"/>
          <w:u w:val="single"/>
        </w:rPr>
        <w:t>): não poderá ser aplicado</w:t>
      </w:r>
      <w:r w:rsidR="00C8715A" w:rsidRPr="0039799C">
        <w:rPr>
          <w:rFonts w:ascii="Cambria Math" w:hAnsi="Cambria Math" w:cs="Times New Roman"/>
          <w:color w:val="002060"/>
          <w:sz w:val="24"/>
          <w:szCs w:val="24"/>
        </w:rPr>
        <w:t xml:space="preserve"> visto que não preenche o requisito de pena de prisão não superior a 6 meses, previsto no artigo 74.º do CP</w:t>
      </w:r>
      <w:r w:rsidRPr="00506C3C">
        <w:rPr>
          <w:rFonts w:ascii="Cambria Math" w:hAnsi="Cambria Math" w:cs="Times New Roman"/>
          <w:b/>
          <w:color w:val="002060"/>
          <w:sz w:val="24"/>
          <w:szCs w:val="24"/>
        </w:rPr>
        <w:t>)</w:t>
      </w:r>
      <w:r w:rsidR="00C8715A" w:rsidRPr="00506C3C">
        <w:rPr>
          <w:rFonts w:ascii="Cambria Math" w:hAnsi="Cambria Math" w:cs="Times New Roman"/>
          <w:b/>
          <w:color w:val="002060"/>
          <w:sz w:val="24"/>
          <w:szCs w:val="24"/>
        </w:rPr>
        <w:t xml:space="preserve"> </w:t>
      </w:r>
    </w:p>
    <w:p w14:paraId="12A45D12" w14:textId="07D34B98" w:rsidR="00C8715A" w:rsidRDefault="00C8715A" w:rsidP="00C8715A">
      <w:pPr>
        <w:pStyle w:val="ListParagraph"/>
        <w:spacing w:line="240" w:lineRule="auto"/>
        <w:ind w:left="1247" w:firstLine="169"/>
        <w:jc w:val="both"/>
        <w:rPr>
          <w:rFonts w:ascii="Cambria" w:hAnsi="Cambria" w:cs="Times New Roman"/>
          <w:color w:val="00B0F0"/>
          <w:sz w:val="24"/>
          <w:szCs w:val="24"/>
        </w:rPr>
      </w:pPr>
    </w:p>
    <w:p w14:paraId="23A2DCE0" w14:textId="77777777" w:rsidR="00F60CFF" w:rsidRDefault="00F60CFF" w:rsidP="007A0DA5">
      <w:pPr>
        <w:spacing w:after="0" w:line="360" w:lineRule="auto"/>
        <w:jc w:val="both"/>
        <w:rPr>
          <w:rFonts w:ascii="Cambria Math" w:hAnsi="Cambria Math"/>
          <w:b/>
          <w:bCs/>
          <w:sz w:val="24"/>
          <w:szCs w:val="24"/>
        </w:rPr>
      </w:pPr>
    </w:p>
    <w:p w14:paraId="0F18028F" w14:textId="12D97420" w:rsidR="00196003" w:rsidRDefault="0098749E" w:rsidP="007A0DA5">
      <w:pPr>
        <w:spacing w:after="0" w:line="360" w:lineRule="auto"/>
        <w:jc w:val="both"/>
        <w:rPr>
          <w:rFonts w:ascii="Cambria Math" w:hAnsi="Cambria Math"/>
          <w:b/>
          <w:bCs/>
          <w:sz w:val="24"/>
          <w:szCs w:val="24"/>
        </w:rPr>
      </w:pPr>
      <w:r>
        <w:rPr>
          <w:rFonts w:ascii="Cambria Math" w:hAnsi="Cambria Math"/>
          <w:b/>
          <w:bCs/>
          <w:sz w:val="24"/>
          <w:szCs w:val="24"/>
        </w:rPr>
        <w:t xml:space="preserve">Folha </w:t>
      </w:r>
      <w:r w:rsidR="00196003">
        <w:rPr>
          <w:rFonts w:ascii="Cambria Math" w:hAnsi="Cambria Math"/>
          <w:b/>
          <w:bCs/>
          <w:sz w:val="24"/>
          <w:szCs w:val="24"/>
        </w:rPr>
        <w:t>II</w:t>
      </w:r>
    </w:p>
    <w:p w14:paraId="7371FF9A" w14:textId="77777777" w:rsidR="005B0426" w:rsidRPr="00196003" w:rsidRDefault="005B0426" w:rsidP="007A0DA5">
      <w:pPr>
        <w:spacing w:after="0" w:line="360" w:lineRule="auto"/>
        <w:jc w:val="both"/>
        <w:rPr>
          <w:rFonts w:ascii="Cambria Math" w:hAnsi="Cambria Math"/>
          <w:b/>
          <w:bCs/>
          <w:sz w:val="24"/>
          <w:szCs w:val="24"/>
        </w:rPr>
      </w:pPr>
    </w:p>
    <w:p w14:paraId="258FFAD3" w14:textId="2448C04A" w:rsidR="00BC0269"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I:3</w:t>
      </w:r>
      <w:r>
        <w:rPr>
          <w:rFonts w:ascii="Cambria Math" w:hAnsi="Cambria Math"/>
          <w:sz w:val="24"/>
          <w:szCs w:val="24"/>
        </w:rPr>
        <w:t xml:space="preserve"> </w:t>
      </w:r>
      <w:r w:rsidR="00A1281C" w:rsidRPr="006469EA">
        <w:rPr>
          <w:rFonts w:ascii="Cambria Math" w:hAnsi="Cambria Math"/>
          <w:b/>
          <w:bCs/>
          <w:sz w:val="24"/>
          <w:szCs w:val="24"/>
        </w:rPr>
        <w:t xml:space="preserve">A </w:t>
      </w:r>
      <w:r w:rsidR="00A1281C" w:rsidRPr="008B7FB8">
        <w:rPr>
          <w:rFonts w:ascii="Cambria Math" w:hAnsi="Cambria Math"/>
          <w:b/>
          <w:bCs/>
          <w:sz w:val="24"/>
          <w:szCs w:val="24"/>
        </w:rPr>
        <w:t xml:space="preserve">e </w:t>
      </w:r>
      <w:r w:rsidR="00A1281C" w:rsidRPr="006469EA">
        <w:rPr>
          <w:rFonts w:ascii="Cambria Math" w:hAnsi="Cambria Math"/>
          <w:b/>
          <w:bCs/>
          <w:sz w:val="24"/>
          <w:szCs w:val="24"/>
        </w:rPr>
        <w:t xml:space="preserve">B </w:t>
      </w:r>
      <w:r w:rsidR="00A1281C" w:rsidRPr="008B7FB8">
        <w:rPr>
          <w:rFonts w:ascii="Cambria Math" w:hAnsi="Cambria Math"/>
          <w:sz w:val="24"/>
          <w:szCs w:val="24"/>
        </w:rPr>
        <w:t xml:space="preserve">pretendem </w:t>
      </w:r>
      <w:r w:rsidR="00F924E3" w:rsidRPr="008B7FB8">
        <w:rPr>
          <w:rFonts w:ascii="Cambria Math" w:hAnsi="Cambria Math"/>
          <w:sz w:val="24"/>
          <w:szCs w:val="24"/>
        </w:rPr>
        <w:t>ver-se</w:t>
      </w:r>
      <w:r w:rsidR="00A1281C" w:rsidRPr="008B7FB8">
        <w:rPr>
          <w:rFonts w:ascii="Cambria Math" w:hAnsi="Cambria Math"/>
          <w:sz w:val="24"/>
          <w:szCs w:val="24"/>
        </w:rPr>
        <w:t xml:space="preserve"> ressarcidos dos valores</w:t>
      </w:r>
      <w:r w:rsidR="00F924E3" w:rsidRPr="008B7FB8">
        <w:rPr>
          <w:rFonts w:ascii="Cambria Math" w:hAnsi="Cambria Math"/>
          <w:sz w:val="24"/>
          <w:szCs w:val="24"/>
        </w:rPr>
        <w:t>, de</w:t>
      </w:r>
      <w:r w:rsidR="00A1281C" w:rsidRPr="008B7FB8">
        <w:rPr>
          <w:rFonts w:ascii="Cambria Math" w:hAnsi="Cambria Math"/>
          <w:sz w:val="24"/>
          <w:szCs w:val="24"/>
        </w:rPr>
        <w:t xml:space="preserve"> que foram desapropriados. Como devem proceder ?</w:t>
      </w:r>
      <w:r w:rsidR="00160A76" w:rsidRPr="008B7FB8">
        <w:rPr>
          <w:rFonts w:ascii="Cambria Math" w:hAnsi="Cambria Math"/>
          <w:sz w:val="24"/>
          <w:szCs w:val="24"/>
        </w:rPr>
        <w:t xml:space="preserve"> (1 </w:t>
      </w:r>
      <w:proofErr w:type="spellStart"/>
      <w:r w:rsidR="00160A76" w:rsidRPr="008B7FB8">
        <w:rPr>
          <w:rFonts w:ascii="Cambria Math" w:hAnsi="Cambria Math"/>
          <w:sz w:val="24"/>
          <w:szCs w:val="24"/>
        </w:rPr>
        <w:t>val</w:t>
      </w:r>
      <w:proofErr w:type="spellEnd"/>
      <w:r w:rsidR="00160A76" w:rsidRPr="008B7FB8">
        <w:rPr>
          <w:rFonts w:ascii="Cambria Math" w:hAnsi="Cambria Math"/>
          <w:sz w:val="24"/>
          <w:szCs w:val="24"/>
        </w:rPr>
        <w:t>)</w:t>
      </w:r>
    </w:p>
    <w:p w14:paraId="1605A496" w14:textId="77777777" w:rsidR="006469EA" w:rsidRDefault="006469EA" w:rsidP="007A0DA5">
      <w:pPr>
        <w:spacing w:after="0" w:line="360" w:lineRule="auto"/>
        <w:jc w:val="both"/>
        <w:rPr>
          <w:rFonts w:ascii="Cambria Math" w:hAnsi="Cambria Math"/>
          <w:sz w:val="24"/>
          <w:szCs w:val="24"/>
        </w:rPr>
      </w:pPr>
    </w:p>
    <w:p w14:paraId="032F0AAC" w14:textId="7097344E" w:rsidR="00E25F23" w:rsidRPr="001A3378" w:rsidRDefault="00E25F23" w:rsidP="00E25F23">
      <w:pPr>
        <w:spacing w:after="0" w:line="360" w:lineRule="auto"/>
        <w:jc w:val="both"/>
        <w:rPr>
          <w:rFonts w:ascii="Cambria Math" w:hAnsi="Cambria Math"/>
          <w:iCs/>
          <w:sz w:val="24"/>
          <w:szCs w:val="24"/>
        </w:rPr>
      </w:pPr>
      <w:r>
        <w:rPr>
          <w:rFonts w:ascii="Cambria Math" w:hAnsi="Cambria Math"/>
          <w:b/>
          <w:iCs/>
          <w:sz w:val="24"/>
          <w:szCs w:val="24"/>
        </w:rPr>
        <w:t>Princípio da adesão (</w:t>
      </w:r>
      <w:proofErr w:type="spellStart"/>
      <w:r>
        <w:rPr>
          <w:rFonts w:ascii="Cambria Math" w:hAnsi="Cambria Math"/>
          <w:b/>
          <w:iCs/>
          <w:sz w:val="24"/>
          <w:szCs w:val="24"/>
        </w:rPr>
        <w:t>art</w:t>
      </w:r>
      <w:proofErr w:type="spellEnd"/>
      <w:r>
        <w:rPr>
          <w:rFonts w:ascii="Cambria Math" w:hAnsi="Cambria Math"/>
          <w:b/>
          <w:iCs/>
          <w:sz w:val="24"/>
          <w:szCs w:val="24"/>
        </w:rPr>
        <w:t>. 71.º do CPP). Em regra, deverão deduzir um pedido de indemnização civil (PIC) perante o tribunal penal, pois têm legitimidade (</w:t>
      </w:r>
      <w:proofErr w:type="spellStart"/>
      <w:r>
        <w:rPr>
          <w:rFonts w:ascii="Cambria Math" w:hAnsi="Cambria Math"/>
          <w:b/>
          <w:iCs/>
          <w:sz w:val="24"/>
          <w:szCs w:val="24"/>
        </w:rPr>
        <w:t>art</w:t>
      </w:r>
      <w:proofErr w:type="spellEnd"/>
      <w:r>
        <w:rPr>
          <w:rFonts w:ascii="Cambria Math" w:hAnsi="Cambria Math"/>
          <w:b/>
          <w:iCs/>
          <w:sz w:val="24"/>
          <w:szCs w:val="24"/>
        </w:rPr>
        <w:t>. 74.º do CPP). Uma vez que o procedimento criminal depende de queixa de A e de acusação particular de B, havia, em alternativa, a possibilidade de dedução do PIC perante o tribunal civil (</w:t>
      </w:r>
      <w:proofErr w:type="spellStart"/>
      <w:r>
        <w:rPr>
          <w:rFonts w:ascii="Cambria Math" w:hAnsi="Cambria Math"/>
          <w:b/>
          <w:iCs/>
          <w:sz w:val="24"/>
          <w:szCs w:val="24"/>
        </w:rPr>
        <w:t>art</w:t>
      </w:r>
      <w:proofErr w:type="spellEnd"/>
      <w:r>
        <w:rPr>
          <w:rFonts w:ascii="Cambria Math" w:hAnsi="Cambria Math"/>
          <w:b/>
          <w:iCs/>
          <w:sz w:val="24"/>
          <w:szCs w:val="24"/>
        </w:rPr>
        <w:t>. 72.º, n.º 1, al. c) e 2 do CPP)</w:t>
      </w:r>
    </w:p>
    <w:p w14:paraId="1F22554C" w14:textId="77777777" w:rsidR="00E25F23" w:rsidRPr="008B7FB8" w:rsidRDefault="00E25F23" w:rsidP="007A0DA5">
      <w:pPr>
        <w:spacing w:after="0" w:line="360" w:lineRule="auto"/>
        <w:jc w:val="both"/>
        <w:rPr>
          <w:rFonts w:ascii="Cambria Math" w:hAnsi="Cambria Math"/>
          <w:sz w:val="24"/>
          <w:szCs w:val="24"/>
        </w:rPr>
      </w:pPr>
    </w:p>
    <w:p w14:paraId="4C4F0A95" w14:textId="7B14BD4D" w:rsidR="00BC0269"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I.4</w:t>
      </w:r>
      <w:r>
        <w:rPr>
          <w:rFonts w:ascii="Cambria Math" w:hAnsi="Cambria Math"/>
          <w:sz w:val="24"/>
          <w:szCs w:val="24"/>
        </w:rPr>
        <w:t xml:space="preserve"> </w:t>
      </w:r>
      <w:r w:rsidR="007A0DA5">
        <w:rPr>
          <w:rFonts w:ascii="Cambria Math" w:hAnsi="Cambria Math"/>
          <w:sz w:val="24"/>
          <w:szCs w:val="24"/>
        </w:rPr>
        <w:t xml:space="preserve">- </w:t>
      </w:r>
      <w:r w:rsidR="00A1281C" w:rsidRPr="008B7FB8">
        <w:rPr>
          <w:rFonts w:ascii="Cambria Math" w:hAnsi="Cambria Math"/>
          <w:sz w:val="24"/>
          <w:szCs w:val="24"/>
        </w:rPr>
        <w:t xml:space="preserve">Na data designada para a audiência de julgamento, </w:t>
      </w:r>
      <w:proofErr w:type="gramStart"/>
      <w:r w:rsidR="006469EA">
        <w:rPr>
          <w:rFonts w:ascii="Cambria Math" w:hAnsi="Cambria Math"/>
          <w:b/>
          <w:bCs/>
          <w:sz w:val="24"/>
          <w:szCs w:val="24"/>
        </w:rPr>
        <w:t>F</w:t>
      </w:r>
      <w:r w:rsidR="00A1281C" w:rsidRPr="008B7FB8">
        <w:rPr>
          <w:rFonts w:ascii="Cambria Math" w:hAnsi="Cambria Math"/>
          <w:b/>
          <w:bCs/>
          <w:sz w:val="24"/>
          <w:szCs w:val="24"/>
        </w:rPr>
        <w:t xml:space="preserve"> </w:t>
      </w:r>
      <w:r w:rsidR="00A1281C" w:rsidRPr="008B7FB8">
        <w:rPr>
          <w:rFonts w:ascii="Cambria Math" w:hAnsi="Cambria Math"/>
          <w:sz w:val="24"/>
          <w:szCs w:val="24"/>
        </w:rPr>
        <w:t xml:space="preserve"> não</w:t>
      </w:r>
      <w:proofErr w:type="gramEnd"/>
      <w:r w:rsidR="00A1281C" w:rsidRPr="008B7FB8">
        <w:rPr>
          <w:rFonts w:ascii="Cambria Math" w:hAnsi="Cambria Math"/>
          <w:sz w:val="24"/>
          <w:szCs w:val="24"/>
        </w:rPr>
        <w:t xml:space="preserve"> comparece. Como se deve proceder</w:t>
      </w:r>
      <w:r w:rsidR="00160A76" w:rsidRPr="008B7FB8">
        <w:rPr>
          <w:rFonts w:ascii="Cambria Math" w:hAnsi="Cambria Math"/>
          <w:sz w:val="24"/>
          <w:szCs w:val="24"/>
        </w:rPr>
        <w:t xml:space="preserve"> (1 </w:t>
      </w:r>
      <w:proofErr w:type="spellStart"/>
      <w:r w:rsidR="00160A76" w:rsidRPr="008B7FB8">
        <w:rPr>
          <w:rFonts w:ascii="Cambria Math" w:hAnsi="Cambria Math"/>
          <w:sz w:val="24"/>
          <w:szCs w:val="24"/>
        </w:rPr>
        <w:t>val</w:t>
      </w:r>
      <w:proofErr w:type="spellEnd"/>
      <w:r w:rsidR="00160A76" w:rsidRPr="008B7FB8">
        <w:rPr>
          <w:rFonts w:ascii="Cambria Math" w:hAnsi="Cambria Math"/>
          <w:sz w:val="24"/>
          <w:szCs w:val="24"/>
        </w:rPr>
        <w:t>)</w:t>
      </w:r>
    </w:p>
    <w:p w14:paraId="65AF3C77" w14:textId="77777777" w:rsidR="00A638AD" w:rsidRDefault="00A638AD" w:rsidP="007A0DA5">
      <w:pPr>
        <w:spacing w:after="0" w:line="360" w:lineRule="auto"/>
        <w:jc w:val="both"/>
        <w:rPr>
          <w:rFonts w:ascii="Cambria Math" w:hAnsi="Cambria Math"/>
          <w:sz w:val="24"/>
          <w:szCs w:val="24"/>
        </w:rPr>
      </w:pPr>
    </w:p>
    <w:p w14:paraId="757FB89A" w14:textId="476DAD0F" w:rsidR="00E25F23" w:rsidRPr="000C7C06" w:rsidRDefault="00E25F23" w:rsidP="00E25F23">
      <w:pPr>
        <w:spacing w:after="0" w:line="360" w:lineRule="auto"/>
        <w:jc w:val="both"/>
        <w:rPr>
          <w:rFonts w:ascii="Cambria Math" w:hAnsi="Cambria Math"/>
          <w:b/>
          <w:bCs/>
          <w:sz w:val="24"/>
          <w:szCs w:val="24"/>
        </w:rPr>
      </w:pPr>
      <w:r w:rsidRPr="000C7C06">
        <w:rPr>
          <w:rFonts w:ascii="Cambria Math" w:hAnsi="Cambria Math"/>
          <w:b/>
          <w:bCs/>
          <w:sz w:val="24"/>
          <w:szCs w:val="24"/>
        </w:rPr>
        <w:t>- F foi constituído Arguido, logo tem TIR e terá sido notificado da data da audiência de julgamento</w:t>
      </w:r>
      <w:r>
        <w:rPr>
          <w:rFonts w:ascii="Cambria Math" w:hAnsi="Cambria Math"/>
          <w:b/>
          <w:bCs/>
          <w:sz w:val="24"/>
          <w:szCs w:val="24"/>
        </w:rPr>
        <w:t xml:space="preserve"> por via postal </w:t>
      </w:r>
      <w:proofErr w:type="gramStart"/>
      <w:r>
        <w:rPr>
          <w:rFonts w:ascii="Cambria Math" w:hAnsi="Cambria Math"/>
          <w:b/>
          <w:bCs/>
          <w:sz w:val="24"/>
          <w:szCs w:val="24"/>
        </w:rPr>
        <w:t xml:space="preserve">simples </w:t>
      </w:r>
      <w:r w:rsidRPr="000C7C06">
        <w:rPr>
          <w:rFonts w:ascii="Cambria Math" w:hAnsi="Cambria Math"/>
          <w:b/>
          <w:bCs/>
          <w:sz w:val="24"/>
          <w:szCs w:val="24"/>
        </w:rPr>
        <w:t xml:space="preserve"> –</w:t>
      </w:r>
      <w:proofErr w:type="gramEnd"/>
      <w:r w:rsidRPr="000C7C06">
        <w:rPr>
          <w:rFonts w:ascii="Cambria Math" w:hAnsi="Cambria Math"/>
          <w:b/>
          <w:bCs/>
          <w:sz w:val="24"/>
          <w:szCs w:val="24"/>
        </w:rPr>
        <w:t xml:space="preserve"> </w:t>
      </w:r>
      <w:proofErr w:type="spellStart"/>
      <w:r w:rsidRPr="000C7C06">
        <w:rPr>
          <w:rFonts w:ascii="Cambria Math" w:hAnsi="Cambria Math"/>
          <w:b/>
          <w:bCs/>
          <w:sz w:val="24"/>
          <w:szCs w:val="24"/>
        </w:rPr>
        <w:t>arts</w:t>
      </w:r>
      <w:proofErr w:type="spellEnd"/>
      <w:r w:rsidRPr="000C7C06">
        <w:rPr>
          <w:rFonts w:ascii="Cambria Math" w:hAnsi="Cambria Math"/>
          <w:b/>
          <w:bCs/>
          <w:sz w:val="24"/>
          <w:szCs w:val="24"/>
        </w:rPr>
        <w:t>. 58º, 113º nº1 c) e 196º/ 1, 2 e 3, c) e d) CPP</w:t>
      </w:r>
    </w:p>
    <w:p w14:paraId="3FD9E973" w14:textId="499D0241" w:rsidR="00E25F23" w:rsidRPr="000C7C06" w:rsidRDefault="00E25F23" w:rsidP="00E25F23">
      <w:pPr>
        <w:spacing w:after="0" w:line="360" w:lineRule="auto"/>
        <w:jc w:val="both"/>
        <w:rPr>
          <w:rFonts w:ascii="Cambria Math" w:hAnsi="Cambria Math"/>
          <w:b/>
          <w:bCs/>
          <w:sz w:val="24"/>
          <w:szCs w:val="24"/>
        </w:rPr>
      </w:pPr>
      <w:r w:rsidRPr="000C7C06">
        <w:rPr>
          <w:rFonts w:ascii="Cambria Math" w:hAnsi="Cambria Math"/>
          <w:b/>
          <w:bCs/>
          <w:sz w:val="24"/>
          <w:szCs w:val="24"/>
        </w:rPr>
        <w:lastRenderedPageBreak/>
        <w:t xml:space="preserve">- </w:t>
      </w:r>
      <w:r>
        <w:rPr>
          <w:rFonts w:ascii="Cambria Math" w:hAnsi="Cambria Math"/>
          <w:b/>
          <w:bCs/>
          <w:sz w:val="24"/>
          <w:szCs w:val="24"/>
        </w:rPr>
        <w:t>P</w:t>
      </w:r>
      <w:r w:rsidRPr="000C7C06">
        <w:rPr>
          <w:rFonts w:ascii="Cambria Math" w:hAnsi="Cambria Math"/>
          <w:b/>
          <w:bCs/>
          <w:sz w:val="24"/>
          <w:szCs w:val="24"/>
        </w:rPr>
        <w:t xml:space="preserve">ressupostos para ser aplicado o regime do julgamento na ausência – </w:t>
      </w:r>
      <w:proofErr w:type="spellStart"/>
      <w:r w:rsidRPr="000C7C06">
        <w:rPr>
          <w:rFonts w:ascii="Cambria Math" w:hAnsi="Cambria Math"/>
          <w:b/>
          <w:bCs/>
          <w:sz w:val="24"/>
          <w:szCs w:val="24"/>
        </w:rPr>
        <w:t>art</w:t>
      </w:r>
      <w:proofErr w:type="spellEnd"/>
      <w:r w:rsidRPr="000C7C06">
        <w:rPr>
          <w:rFonts w:ascii="Cambria Math" w:hAnsi="Cambria Math"/>
          <w:b/>
          <w:bCs/>
          <w:sz w:val="24"/>
          <w:szCs w:val="24"/>
        </w:rPr>
        <w:t>. 333º nº1 CPP</w:t>
      </w:r>
    </w:p>
    <w:p w14:paraId="25DDC436" w14:textId="77777777" w:rsidR="00E25F23" w:rsidRPr="000C7C06" w:rsidRDefault="00E25F23" w:rsidP="00E25F23">
      <w:pPr>
        <w:spacing w:after="0" w:line="360" w:lineRule="auto"/>
        <w:jc w:val="both"/>
        <w:rPr>
          <w:rFonts w:ascii="Cambria Math" w:hAnsi="Cambria Math"/>
          <w:b/>
          <w:bCs/>
          <w:sz w:val="24"/>
          <w:szCs w:val="24"/>
        </w:rPr>
      </w:pPr>
      <w:r w:rsidRPr="000C7C06">
        <w:rPr>
          <w:rFonts w:ascii="Cambria Math" w:hAnsi="Cambria Math"/>
          <w:b/>
          <w:bCs/>
          <w:sz w:val="24"/>
          <w:szCs w:val="24"/>
        </w:rPr>
        <w:t xml:space="preserve">- Exceção à regra da presença obrigatória do Arguido em audiência do julgamento – </w:t>
      </w:r>
      <w:proofErr w:type="spellStart"/>
      <w:r w:rsidRPr="000C7C06">
        <w:rPr>
          <w:rFonts w:ascii="Cambria Math" w:hAnsi="Cambria Math"/>
          <w:b/>
          <w:bCs/>
          <w:sz w:val="24"/>
          <w:szCs w:val="24"/>
        </w:rPr>
        <w:t>art</w:t>
      </w:r>
      <w:proofErr w:type="spellEnd"/>
      <w:r w:rsidRPr="000C7C06">
        <w:rPr>
          <w:rFonts w:ascii="Cambria Math" w:hAnsi="Cambria Math"/>
          <w:b/>
          <w:bCs/>
          <w:sz w:val="24"/>
          <w:szCs w:val="24"/>
        </w:rPr>
        <w:t xml:space="preserve">. 332º CPP; </w:t>
      </w:r>
      <w:proofErr w:type="spellStart"/>
      <w:r w:rsidRPr="000C7C06">
        <w:rPr>
          <w:rFonts w:ascii="Cambria Math" w:hAnsi="Cambria Math"/>
          <w:b/>
          <w:bCs/>
          <w:sz w:val="24"/>
          <w:szCs w:val="24"/>
        </w:rPr>
        <w:t>art</w:t>
      </w:r>
      <w:proofErr w:type="spellEnd"/>
      <w:r w:rsidRPr="000C7C06">
        <w:rPr>
          <w:rFonts w:ascii="Cambria Math" w:hAnsi="Cambria Math"/>
          <w:b/>
          <w:bCs/>
          <w:sz w:val="24"/>
          <w:szCs w:val="24"/>
        </w:rPr>
        <w:t>. 32º nº6 CRP</w:t>
      </w:r>
    </w:p>
    <w:p w14:paraId="177819BA" w14:textId="77777777" w:rsidR="00E25F23" w:rsidRDefault="00E25F23" w:rsidP="007A0DA5">
      <w:pPr>
        <w:spacing w:after="0" w:line="360" w:lineRule="auto"/>
        <w:jc w:val="both"/>
        <w:rPr>
          <w:rFonts w:ascii="Cambria Math" w:hAnsi="Cambria Math"/>
          <w:sz w:val="24"/>
          <w:szCs w:val="24"/>
        </w:rPr>
      </w:pPr>
    </w:p>
    <w:p w14:paraId="5A67B8A9" w14:textId="77777777" w:rsidR="007A0DA5" w:rsidRPr="008B7FB8" w:rsidRDefault="007A0DA5" w:rsidP="007A0DA5">
      <w:pPr>
        <w:spacing w:after="0" w:line="360" w:lineRule="auto"/>
        <w:jc w:val="both"/>
        <w:rPr>
          <w:rFonts w:ascii="Cambria Math" w:hAnsi="Cambria Math"/>
          <w:sz w:val="24"/>
          <w:szCs w:val="24"/>
        </w:rPr>
      </w:pPr>
    </w:p>
    <w:p w14:paraId="2CCB34C0" w14:textId="293C2F29" w:rsidR="00BC0269" w:rsidRPr="008B7FB8"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I.5</w:t>
      </w:r>
      <w:r w:rsidR="007A0DA5">
        <w:rPr>
          <w:rFonts w:ascii="Cambria Math" w:hAnsi="Cambria Math"/>
          <w:b/>
          <w:bCs/>
          <w:sz w:val="24"/>
          <w:szCs w:val="24"/>
        </w:rPr>
        <w:t xml:space="preserve"> - </w:t>
      </w:r>
      <w:r>
        <w:rPr>
          <w:rFonts w:ascii="Cambria Math" w:hAnsi="Cambria Math"/>
          <w:sz w:val="24"/>
          <w:szCs w:val="24"/>
        </w:rPr>
        <w:t xml:space="preserve"> </w:t>
      </w:r>
      <w:r w:rsidR="006C384D" w:rsidRPr="008B7FB8">
        <w:rPr>
          <w:rFonts w:ascii="Cambria Math" w:hAnsi="Cambria Math"/>
          <w:sz w:val="24"/>
          <w:szCs w:val="24"/>
        </w:rPr>
        <w:t xml:space="preserve">O juiz, que realizou a audiência de julgamento, apesar da defesa </w:t>
      </w:r>
      <w:r w:rsidR="0098749E" w:rsidRPr="008B7FB8">
        <w:rPr>
          <w:rFonts w:ascii="Cambria Math" w:hAnsi="Cambria Math"/>
          <w:sz w:val="24"/>
          <w:szCs w:val="24"/>
        </w:rPr>
        <w:t>apresentada por</w:t>
      </w:r>
      <w:r w:rsidR="006C384D" w:rsidRPr="008B7FB8">
        <w:rPr>
          <w:rFonts w:ascii="Cambria Math" w:hAnsi="Cambria Math"/>
          <w:sz w:val="24"/>
          <w:szCs w:val="24"/>
        </w:rPr>
        <w:t xml:space="preserve"> </w:t>
      </w:r>
      <w:r w:rsidR="006C384D" w:rsidRPr="008B7FB8">
        <w:rPr>
          <w:rFonts w:ascii="Cambria Math" w:hAnsi="Cambria Math"/>
          <w:b/>
          <w:bCs/>
          <w:sz w:val="24"/>
          <w:szCs w:val="24"/>
        </w:rPr>
        <w:t>F</w:t>
      </w:r>
      <w:r>
        <w:rPr>
          <w:rFonts w:ascii="Cambria Math" w:hAnsi="Cambria Math"/>
          <w:b/>
          <w:bCs/>
          <w:sz w:val="24"/>
          <w:szCs w:val="24"/>
        </w:rPr>
        <w:t xml:space="preserve"> (</w:t>
      </w:r>
      <w:r w:rsidR="007A0DA5">
        <w:rPr>
          <w:rFonts w:ascii="Cambria Math" w:hAnsi="Cambria Math"/>
          <w:sz w:val="24"/>
          <w:szCs w:val="24"/>
        </w:rPr>
        <w:t>a qual</w:t>
      </w:r>
      <w:r>
        <w:rPr>
          <w:rFonts w:ascii="Cambria Math" w:hAnsi="Cambria Math"/>
          <w:sz w:val="24"/>
          <w:szCs w:val="24"/>
        </w:rPr>
        <w:t xml:space="preserve"> alegava </w:t>
      </w:r>
      <w:r w:rsidR="006C384D" w:rsidRPr="008B7FB8">
        <w:rPr>
          <w:rFonts w:ascii="Cambria Math" w:hAnsi="Cambria Math"/>
          <w:sz w:val="24"/>
          <w:szCs w:val="24"/>
        </w:rPr>
        <w:t xml:space="preserve"> que era ele o proprietário dos valores patrimoniais</w:t>
      </w:r>
      <w:r>
        <w:rPr>
          <w:rFonts w:ascii="Cambria Math" w:hAnsi="Cambria Math"/>
          <w:sz w:val="24"/>
          <w:szCs w:val="24"/>
        </w:rPr>
        <w:t xml:space="preserve"> </w:t>
      </w:r>
      <w:r w:rsidR="0098749E" w:rsidRPr="008B7FB8">
        <w:rPr>
          <w:rFonts w:ascii="Cambria Math" w:hAnsi="Cambria Math"/>
          <w:sz w:val="24"/>
          <w:szCs w:val="24"/>
        </w:rPr>
        <w:t xml:space="preserve">e </w:t>
      </w:r>
      <w:r w:rsidR="006C384D" w:rsidRPr="008B7FB8">
        <w:rPr>
          <w:rFonts w:ascii="Cambria Math" w:hAnsi="Cambria Math"/>
          <w:sz w:val="24"/>
          <w:szCs w:val="24"/>
        </w:rPr>
        <w:t>reitera</w:t>
      </w:r>
      <w:r>
        <w:rPr>
          <w:rFonts w:ascii="Cambria Math" w:hAnsi="Cambria Math"/>
          <w:sz w:val="24"/>
          <w:szCs w:val="24"/>
        </w:rPr>
        <w:t>va</w:t>
      </w:r>
      <w:r w:rsidR="006C384D" w:rsidRPr="008B7FB8">
        <w:rPr>
          <w:rFonts w:ascii="Cambria Math" w:hAnsi="Cambria Math"/>
          <w:sz w:val="24"/>
          <w:szCs w:val="24"/>
        </w:rPr>
        <w:t xml:space="preserve"> a disposição de propor </w:t>
      </w:r>
      <w:r w:rsidR="00BB244C">
        <w:rPr>
          <w:rFonts w:ascii="Cambria Math" w:hAnsi="Cambria Math"/>
          <w:sz w:val="24"/>
          <w:szCs w:val="24"/>
        </w:rPr>
        <w:t xml:space="preserve">a </w:t>
      </w:r>
      <w:r w:rsidR="006C384D" w:rsidRPr="008B7FB8">
        <w:rPr>
          <w:rFonts w:ascii="Cambria Math" w:hAnsi="Cambria Math"/>
          <w:sz w:val="24"/>
          <w:szCs w:val="24"/>
        </w:rPr>
        <w:t>ação adequada</w:t>
      </w:r>
      <w:r w:rsidR="00BC0269" w:rsidRPr="008B7FB8">
        <w:rPr>
          <w:rFonts w:ascii="Cambria Math" w:hAnsi="Cambria Math"/>
          <w:sz w:val="24"/>
          <w:szCs w:val="24"/>
        </w:rPr>
        <w:t xml:space="preserve"> </w:t>
      </w:r>
      <w:r w:rsidR="0098749E" w:rsidRPr="008B7FB8">
        <w:rPr>
          <w:rFonts w:ascii="Cambria Math" w:hAnsi="Cambria Math"/>
          <w:sz w:val="24"/>
          <w:szCs w:val="24"/>
        </w:rPr>
        <w:t xml:space="preserve">lhe </w:t>
      </w:r>
      <w:r w:rsidR="00BC0269" w:rsidRPr="008B7FB8">
        <w:rPr>
          <w:rFonts w:ascii="Cambria Math" w:hAnsi="Cambria Math"/>
          <w:sz w:val="24"/>
          <w:szCs w:val="24"/>
        </w:rPr>
        <w:t>para ser reconhecido aquele direito</w:t>
      </w:r>
      <w:r>
        <w:rPr>
          <w:rFonts w:ascii="Cambria Math" w:hAnsi="Cambria Math"/>
          <w:sz w:val="24"/>
          <w:szCs w:val="24"/>
        </w:rPr>
        <w:t>)</w:t>
      </w:r>
      <w:r w:rsidR="006C384D" w:rsidRPr="008B7FB8">
        <w:rPr>
          <w:rFonts w:ascii="Cambria Math" w:hAnsi="Cambria Math"/>
          <w:sz w:val="24"/>
          <w:szCs w:val="24"/>
        </w:rPr>
        <w:t>, vem</w:t>
      </w:r>
      <w:r w:rsidR="00C47E44" w:rsidRPr="008B7FB8">
        <w:rPr>
          <w:rFonts w:ascii="Cambria Math" w:hAnsi="Cambria Math"/>
          <w:sz w:val="24"/>
          <w:szCs w:val="24"/>
        </w:rPr>
        <w:t xml:space="preserve">, afinal, </w:t>
      </w:r>
      <w:r w:rsidR="006C384D" w:rsidRPr="008B7FB8">
        <w:rPr>
          <w:rFonts w:ascii="Cambria Math" w:hAnsi="Cambria Math"/>
          <w:sz w:val="24"/>
          <w:szCs w:val="24"/>
        </w:rPr>
        <w:t xml:space="preserve"> a condená-lo</w:t>
      </w:r>
      <w:r w:rsidR="0098749E" w:rsidRPr="008B7FB8">
        <w:rPr>
          <w:rFonts w:ascii="Cambria Math" w:hAnsi="Cambria Math"/>
          <w:sz w:val="24"/>
          <w:szCs w:val="24"/>
        </w:rPr>
        <w:t xml:space="preserve"> </w:t>
      </w:r>
      <w:r w:rsidR="006C384D" w:rsidRPr="008B7FB8">
        <w:rPr>
          <w:rFonts w:ascii="Cambria Math" w:hAnsi="Cambria Math"/>
          <w:sz w:val="24"/>
          <w:szCs w:val="24"/>
        </w:rPr>
        <w:t xml:space="preserve">pelos dois crimes em causa, pois entendeu </w:t>
      </w:r>
      <w:r w:rsidR="0098749E" w:rsidRPr="008B7FB8">
        <w:rPr>
          <w:rFonts w:ascii="Cambria Math" w:hAnsi="Cambria Math"/>
          <w:sz w:val="24"/>
          <w:szCs w:val="24"/>
        </w:rPr>
        <w:t>não haver</w:t>
      </w:r>
      <w:r w:rsidR="006C384D" w:rsidRPr="008B7FB8">
        <w:rPr>
          <w:rFonts w:ascii="Cambria Math" w:hAnsi="Cambria Math"/>
          <w:sz w:val="24"/>
          <w:szCs w:val="24"/>
        </w:rPr>
        <w:t xml:space="preserve"> qualquer dúvida quanto aos bens serem alheios</w:t>
      </w:r>
      <w:r w:rsidR="0098749E" w:rsidRPr="008B7FB8">
        <w:rPr>
          <w:rFonts w:ascii="Cambria Math" w:hAnsi="Cambria Math"/>
          <w:sz w:val="24"/>
          <w:szCs w:val="24"/>
        </w:rPr>
        <w:t xml:space="preserve"> (e não </w:t>
      </w:r>
      <w:r w:rsidR="00160A76" w:rsidRPr="008B7FB8">
        <w:rPr>
          <w:rFonts w:ascii="Cambria Math" w:hAnsi="Cambria Math"/>
          <w:sz w:val="24"/>
          <w:szCs w:val="24"/>
        </w:rPr>
        <w:t>pertencerem</w:t>
      </w:r>
      <w:r>
        <w:rPr>
          <w:rFonts w:ascii="Cambria Math" w:hAnsi="Cambria Math"/>
          <w:sz w:val="24"/>
          <w:szCs w:val="24"/>
        </w:rPr>
        <w:t xml:space="preserve"> </w:t>
      </w:r>
      <w:r w:rsidR="00160A76" w:rsidRPr="008B7FB8">
        <w:rPr>
          <w:rFonts w:ascii="Cambria Math" w:hAnsi="Cambria Math"/>
          <w:sz w:val="24"/>
          <w:szCs w:val="24"/>
        </w:rPr>
        <w:t>a</w:t>
      </w:r>
      <w:r w:rsidR="0098749E" w:rsidRPr="008B7FB8">
        <w:rPr>
          <w:rFonts w:ascii="Cambria Math" w:hAnsi="Cambria Math"/>
          <w:sz w:val="24"/>
          <w:szCs w:val="24"/>
        </w:rPr>
        <w:t xml:space="preserve"> </w:t>
      </w:r>
      <w:r w:rsidR="0098749E" w:rsidRPr="008B7FB8">
        <w:rPr>
          <w:rFonts w:ascii="Cambria Math" w:hAnsi="Cambria Math"/>
          <w:b/>
          <w:bCs/>
          <w:sz w:val="24"/>
          <w:szCs w:val="24"/>
        </w:rPr>
        <w:t>F</w:t>
      </w:r>
      <w:r w:rsidR="0098749E" w:rsidRPr="008B7FB8">
        <w:rPr>
          <w:rFonts w:ascii="Cambria Math" w:hAnsi="Cambria Math"/>
          <w:sz w:val="24"/>
          <w:szCs w:val="24"/>
        </w:rPr>
        <w:t>)</w:t>
      </w:r>
      <w:r w:rsidR="00160A76" w:rsidRPr="008B7FB8">
        <w:rPr>
          <w:rFonts w:ascii="Cambria Math" w:hAnsi="Cambria Math"/>
          <w:sz w:val="24"/>
          <w:szCs w:val="24"/>
        </w:rPr>
        <w:t>.</w:t>
      </w:r>
    </w:p>
    <w:p w14:paraId="44627D56" w14:textId="51B4A9BC" w:rsidR="00A1281C" w:rsidRPr="008B7FB8" w:rsidRDefault="006C384D" w:rsidP="007A0DA5">
      <w:pPr>
        <w:spacing w:after="0" w:line="360" w:lineRule="auto"/>
        <w:jc w:val="both"/>
        <w:rPr>
          <w:rFonts w:ascii="Cambria Math" w:hAnsi="Cambria Math"/>
          <w:sz w:val="24"/>
          <w:szCs w:val="24"/>
        </w:rPr>
      </w:pPr>
      <w:r w:rsidRPr="008B7FB8">
        <w:rPr>
          <w:rFonts w:ascii="Cambria Math" w:hAnsi="Cambria Math"/>
          <w:sz w:val="24"/>
          <w:szCs w:val="24"/>
        </w:rPr>
        <w:t xml:space="preserve">Justifique a </w:t>
      </w:r>
      <w:r w:rsidR="00F924E3" w:rsidRPr="008B7FB8">
        <w:rPr>
          <w:rFonts w:ascii="Cambria Math" w:hAnsi="Cambria Math"/>
          <w:sz w:val="24"/>
          <w:szCs w:val="24"/>
        </w:rPr>
        <w:t xml:space="preserve">atribuição da </w:t>
      </w:r>
      <w:r w:rsidRPr="008B7FB8">
        <w:rPr>
          <w:rFonts w:ascii="Cambria Math" w:hAnsi="Cambria Math"/>
          <w:sz w:val="24"/>
          <w:szCs w:val="24"/>
        </w:rPr>
        <w:t xml:space="preserve">competência </w:t>
      </w:r>
      <w:r w:rsidR="008B7FB8" w:rsidRPr="008B7FB8">
        <w:rPr>
          <w:rFonts w:ascii="Cambria Math" w:hAnsi="Cambria Math"/>
          <w:sz w:val="24"/>
          <w:szCs w:val="24"/>
        </w:rPr>
        <w:t xml:space="preserve">para julgamento </w:t>
      </w:r>
      <w:r w:rsidR="006469EA">
        <w:rPr>
          <w:rFonts w:ascii="Cambria Math" w:hAnsi="Cambria Math"/>
          <w:sz w:val="24"/>
          <w:szCs w:val="24"/>
        </w:rPr>
        <w:t xml:space="preserve">a </w:t>
      </w:r>
      <w:r w:rsidR="00F924E3" w:rsidRPr="008B7FB8">
        <w:rPr>
          <w:rFonts w:ascii="Cambria Math" w:hAnsi="Cambria Math"/>
          <w:sz w:val="24"/>
          <w:szCs w:val="24"/>
        </w:rPr>
        <w:t>este</w:t>
      </w:r>
      <w:r w:rsidRPr="008B7FB8">
        <w:rPr>
          <w:rFonts w:ascii="Cambria Math" w:hAnsi="Cambria Math"/>
          <w:sz w:val="24"/>
          <w:szCs w:val="24"/>
        </w:rPr>
        <w:t xml:space="preserve"> Tribunal e </w:t>
      </w:r>
      <w:r w:rsidR="00F924E3" w:rsidRPr="008B7FB8">
        <w:rPr>
          <w:rFonts w:ascii="Cambria Math" w:hAnsi="Cambria Math"/>
          <w:sz w:val="24"/>
          <w:szCs w:val="24"/>
        </w:rPr>
        <w:t xml:space="preserve">refira a </w:t>
      </w:r>
      <w:r w:rsidR="0098749E" w:rsidRPr="008B7FB8">
        <w:rPr>
          <w:rFonts w:ascii="Cambria Math" w:hAnsi="Cambria Math"/>
          <w:sz w:val="24"/>
          <w:szCs w:val="24"/>
        </w:rPr>
        <w:t xml:space="preserve">sua </w:t>
      </w:r>
      <w:r w:rsidRPr="008B7FB8">
        <w:rPr>
          <w:rFonts w:ascii="Cambria Math" w:hAnsi="Cambria Math"/>
          <w:sz w:val="24"/>
          <w:szCs w:val="24"/>
        </w:rPr>
        <w:t xml:space="preserve">legitimidade para proferir </w:t>
      </w:r>
      <w:r w:rsidR="008A0735" w:rsidRPr="008B7FB8">
        <w:rPr>
          <w:rFonts w:ascii="Cambria Math" w:hAnsi="Cambria Math"/>
          <w:sz w:val="24"/>
          <w:szCs w:val="24"/>
        </w:rPr>
        <w:t>est</w:t>
      </w:r>
      <w:r w:rsidRPr="008B7FB8">
        <w:rPr>
          <w:rFonts w:ascii="Cambria Math" w:hAnsi="Cambria Math"/>
          <w:sz w:val="24"/>
          <w:szCs w:val="24"/>
        </w:rPr>
        <w:t xml:space="preserve">a </w:t>
      </w:r>
      <w:r w:rsidR="00F924E3" w:rsidRPr="008B7FB8">
        <w:rPr>
          <w:rFonts w:ascii="Cambria Math" w:hAnsi="Cambria Math"/>
          <w:sz w:val="24"/>
          <w:szCs w:val="24"/>
        </w:rPr>
        <w:t xml:space="preserve">decisão penal </w:t>
      </w:r>
      <w:r w:rsidRPr="008B7FB8">
        <w:rPr>
          <w:rFonts w:ascii="Cambria Math" w:hAnsi="Cambria Math"/>
          <w:sz w:val="24"/>
          <w:szCs w:val="24"/>
        </w:rPr>
        <w:t>condena</w:t>
      </w:r>
      <w:r w:rsidR="00F924E3" w:rsidRPr="008B7FB8">
        <w:rPr>
          <w:rFonts w:ascii="Cambria Math" w:hAnsi="Cambria Math"/>
          <w:sz w:val="24"/>
          <w:szCs w:val="24"/>
        </w:rPr>
        <w:t>tória</w:t>
      </w:r>
      <w:r w:rsidR="00160A76" w:rsidRPr="008B7FB8">
        <w:rPr>
          <w:rFonts w:ascii="Cambria Math" w:hAnsi="Cambria Math"/>
          <w:sz w:val="24"/>
          <w:szCs w:val="24"/>
        </w:rPr>
        <w:t xml:space="preserve"> (</w:t>
      </w:r>
      <w:r w:rsidR="008B7FB8">
        <w:rPr>
          <w:rFonts w:ascii="Cambria Math" w:hAnsi="Cambria Math"/>
          <w:sz w:val="24"/>
          <w:szCs w:val="24"/>
        </w:rPr>
        <w:t xml:space="preserve">4 </w:t>
      </w:r>
      <w:r w:rsidR="00160A76" w:rsidRPr="008B7FB8">
        <w:rPr>
          <w:rFonts w:ascii="Cambria Math" w:hAnsi="Cambria Math"/>
          <w:sz w:val="24"/>
          <w:szCs w:val="24"/>
        </w:rPr>
        <w:t xml:space="preserve"> </w:t>
      </w:r>
      <w:proofErr w:type="spellStart"/>
      <w:r w:rsidR="00160A76" w:rsidRPr="008B7FB8">
        <w:rPr>
          <w:rFonts w:ascii="Cambria Math" w:hAnsi="Cambria Math"/>
          <w:sz w:val="24"/>
          <w:szCs w:val="24"/>
        </w:rPr>
        <w:t>vals</w:t>
      </w:r>
      <w:proofErr w:type="spellEnd"/>
      <w:r w:rsidR="00160A76" w:rsidRPr="008B7FB8">
        <w:rPr>
          <w:rFonts w:ascii="Cambria Math" w:hAnsi="Cambria Math"/>
          <w:sz w:val="24"/>
          <w:szCs w:val="24"/>
        </w:rPr>
        <w:t>)</w:t>
      </w:r>
      <w:r w:rsidR="00F924E3" w:rsidRPr="008B7FB8">
        <w:rPr>
          <w:rFonts w:ascii="Cambria Math" w:hAnsi="Cambria Math"/>
          <w:sz w:val="24"/>
          <w:szCs w:val="24"/>
        </w:rPr>
        <w:t>.</w:t>
      </w:r>
    </w:p>
    <w:p w14:paraId="4825EB96" w14:textId="77777777" w:rsidR="00BC0269" w:rsidRDefault="00BC0269" w:rsidP="007A0DA5">
      <w:pPr>
        <w:pStyle w:val="ListParagraph"/>
        <w:spacing w:after="0" w:line="360" w:lineRule="auto"/>
        <w:jc w:val="both"/>
        <w:rPr>
          <w:rFonts w:ascii="Cambria Math" w:hAnsi="Cambria Math"/>
          <w:sz w:val="24"/>
          <w:szCs w:val="24"/>
        </w:rPr>
      </w:pPr>
    </w:p>
    <w:p w14:paraId="7611044A" w14:textId="3366C796" w:rsidR="00E25F23" w:rsidRDefault="00E25F23" w:rsidP="00E25F23">
      <w:pPr>
        <w:pStyle w:val="ListParagraph"/>
        <w:spacing w:after="0" w:line="360" w:lineRule="auto"/>
        <w:ind w:left="0"/>
        <w:jc w:val="both"/>
        <w:rPr>
          <w:rFonts w:ascii="Cambria Math" w:hAnsi="Cambria Math"/>
          <w:b/>
          <w:bCs/>
          <w:sz w:val="24"/>
          <w:szCs w:val="24"/>
        </w:rPr>
      </w:pPr>
      <w:r>
        <w:rPr>
          <w:rFonts w:ascii="Cambria Math" w:hAnsi="Cambria Math"/>
          <w:b/>
          <w:bCs/>
          <w:sz w:val="24"/>
          <w:szCs w:val="24"/>
        </w:rPr>
        <w:t>Em princípio, o</w:t>
      </w:r>
      <w:r w:rsidRPr="00AE4760">
        <w:rPr>
          <w:rFonts w:ascii="Cambria Math" w:hAnsi="Cambria Math"/>
          <w:b/>
          <w:bCs/>
          <w:sz w:val="24"/>
          <w:szCs w:val="24"/>
        </w:rPr>
        <w:t xml:space="preserve"> tribunal coletivo seria competente (critério quantitativo, </w:t>
      </w:r>
      <w:proofErr w:type="spellStart"/>
      <w:r w:rsidRPr="00AE4760">
        <w:rPr>
          <w:rFonts w:ascii="Cambria Math" w:hAnsi="Cambria Math"/>
          <w:b/>
          <w:bCs/>
          <w:sz w:val="24"/>
          <w:szCs w:val="24"/>
        </w:rPr>
        <w:t>art</w:t>
      </w:r>
      <w:proofErr w:type="spellEnd"/>
      <w:r w:rsidRPr="00AE4760">
        <w:rPr>
          <w:rFonts w:ascii="Cambria Math" w:hAnsi="Cambria Math"/>
          <w:b/>
          <w:bCs/>
          <w:sz w:val="24"/>
          <w:szCs w:val="24"/>
        </w:rPr>
        <w:t xml:space="preserve">, 14.º, n.º 2, al. b), uma vez que estamos perante um concurso de crimes que abstratamente poderá ser punido com uma pena de prisão até </w:t>
      </w:r>
      <w:r>
        <w:rPr>
          <w:rFonts w:ascii="Cambria Math" w:hAnsi="Cambria Math"/>
          <w:b/>
          <w:bCs/>
          <w:sz w:val="24"/>
          <w:szCs w:val="24"/>
        </w:rPr>
        <w:t xml:space="preserve">6 </w:t>
      </w:r>
      <w:r w:rsidRPr="00AE4760">
        <w:rPr>
          <w:rFonts w:ascii="Cambria Math" w:hAnsi="Cambria Math"/>
          <w:b/>
          <w:bCs/>
          <w:sz w:val="24"/>
          <w:szCs w:val="24"/>
        </w:rPr>
        <w:t>anos. Porém, o tribunal singular poderia ser competente para julgar este processo</w:t>
      </w:r>
      <w:r>
        <w:rPr>
          <w:rFonts w:ascii="Cambria Math" w:hAnsi="Cambria Math"/>
          <w:b/>
          <w:bCs/>
          <w:sz w:val="24"/>
          <w:szCs w:val="24"/>
        </w:rPr>
        <w:t>. Terá sido entendimento d</w:t>
      </w:r>
      <w:r w:rsidRPr="00AE4760">
        <w:rPr>
          <w:rFonts w:ascii="Cambria Math" w:hAnsi="Cambria Math"/>
          <w:b/>
          <w:bCs/>
          <w:sz w:val="24"/>
          <w:szCs w:val="24"/>
        </w:rPr>
        <w:t xml:space="preserve">o MP de que não deve ser aplicada pena de prisão superior a 5 anos </w:t>
      </w:r>
      <w:r>
        <w:rPr>
          <w:rFonts w:ascii="Cambria Math" w:hAnsi="Cambria Math"/>
          <w:b/>
          <w:bCs/>
          <w:sz w:val="24"/>
          <w:szCs w:val="24"/>
        </w:rPr>
        <w:t xml:space="preserve">neste caso </w:t>
      </w:r>
      <w:r w:rsidRPr="00AE4760">
        <w:rPr>
          <w:rFonts w:ascii="Cambria Math" w:hAnsi="Cambria Math"/>
          <w:b/>
          <w:bCs/>
          <w:sz w:val="24"/>
          <w:szCs w:val="24"/>
        </w:rPr>
        <w:t>(</w:t>
      </w:r>
      <w:proofErr w:type="spellStart"/>
      <w:r w:rsidRPr="00AE4760">
        <w:rPr>
          <w:rFonts w:ascii="Cambria Math" w:hAnsi="Cambria Math"/>
          <w:b/>
          <w:bCs/>
          <w:sz w:val="24"/>
          <w:szCs w:val="24"/>
        </w:rPr>
        <w:t>art</w:t>
      </w:r>
      <w:proofErr w:type="spellEnd"/>
      <w:r w:rsidRPr="00AE4760">
        <w:rPr>
          <w:rFonts w:ascii="Cambria Math" w:hAnsi="Cambria Math"/>
          <w:b/>
          <w:bCs/>
          <w:sz w:val="24"/>
          <w:szCs w:val="24"/>
        </w:rPr>
        <w:t xml:space="preserve">. 16.º, n.º 3). </w:t>
      </w:r>
      <w:r>
        <w:rPr>
          <w:rFonts w:ascii="Cambria Math" w:hAnsi="Cambria Math"/>
          <w:b/>
          <w:bCs/>
          <w:sz w:val="24"/>
          <w:szCs w:val="24"/>
        </w:rPr>
        <w:t>Assim, o</w:t>
      </w:r>
      <w:r w:rsidRPr="00AE4760">
        <w:rPr>
          <w:rFonts w:ascii="Cambria Math" w:hAnsi="Cambria Math"/>
          <w:b/>
          <w:bCs/>
          <w:sz w:val="24"/>
          <w:szCs w:val="24"/>
        </w:rPr>
        <w:t xml:space="preserve"> juiz singular não pode aplicar pena de prisão superior a 5 anos (</w:t>
      </w:r>
      <w:proofErr w:type="spellStart"/>
      <w:r w:rsidRPr="00AE4760">
        <w:rPr>
          <w:rFonts w:ascii="Cambria Math" w:hAnsi="Cambria Math"/>
          <w:b/>
          <w:bCs/>
          <w:sz w:val="24"/>
          <w:szCs w:val="24"/>
        </w:rPr>
        <w:t>art</w:t>
      </w:r>
      <w:proofErr w:type="spellEnd"/>
      <w:r w:rsidRPr="00AE4760">
        <w:rPr>
          <w:rFonts w:ascii="Cambria Math" w:hAnsi="Cambria Math"/>
          <w:b/>
          <w:bCs/>
          <w:sz w:val="24"/>
          <w:szCs w:val="24"/>
        </w:rPr>
        <w:t>. 16.º, n.º 4). Doutrinalmente é discutida a constitucionalidade desta possibilidade, tendo o TC já se pronunciado pela sua conformidade com a CRP</w:t>
      </w:r>
    </w:p>
    <w:p w14:paraId="05DE840C" w14:textId="77777777" w:rsidR="00E25F23" w:rsidRDefault="00E25F23" w:rsidP="00E25F23">
      <w:pPr>
        <w:pStyle w:val="ListParagraph"/>
        <w:spacing w:after="0" w:line="360" w:lineRule="auto"/>
        <w:ind w:left="0"/>
        <w:jc w:val="both"/>
        <w:rPr>
          <w:rFonts w:ascii="Cambria Math" w:hAnsi="Cambria Math"/>
          <w:b/>
          <w:bCs/>
          <w:sz w:val="24"/>
          <w:szCs w:val="24"/>
        </w:rPr>
      </w:pPr>
    </w:p>
    <w:p w14:paraId="447C68E5" w14:textId="77777777" w:rsidR="00E25F23" w:rsidRPr="005F4CEA" w:rsidRDefault="00E25F23" w:rsidP="00E25F23">
      <w:pPr>
        <w:pStyle w:val="ListParagraph"/>
        <w:spacing w:after="0" w:line="360" w:lineRule="auto"/>
        <w:ind w:left="0"/>
        <w:jc w:val="both"/>
        <w:rPr>
          <w:rFonts w:ascii="Cambria Math" w:hAnsi="Cambria Math"/>
          <w:b/>
          <w:bCs/>
          <w:sz w:val="24"/>
          <w:szCs w:val="24"/>
        </w:rPr>
      </w:pPr>
      <w:r w:rsidRPr="005F4CEA">
        <w:rPr>
          <w:rFonts w:ascii="Cambria Math" w:hAnsi="Cambria Math"/>
          <w:b/>
          <w:bCs/>
          <w:sz w:val="24"/>
          <w:szCs w:val="24"/>
        </w:rPr>
        <w:t xml:space="preserve">Questão prévia, não penal </w:t>
      </w:r>
    </w:p>
    <w:p w14:paraId="73D0FD4B" w14:textId="77777777" w:rsidR="00E25F23" w:rsidRPr="005F4CEA" w:rsidRDefault="00E25F23" w:rsidP="00E25F23">
      <w:pPr>
        <w:pStyle w:val="ListParagraph"/>
        <w:spacing w:after="0" w:line="360" w:lineRule="auto"/>
        <w:ind w:left="0"/>
        <w:jc w:val="both"/>
        <w:rPr>
          <w:rFonts w:ascii="Cambria Math" w:hAnsi="Cambria Math"/>
          <w:b/>
          <w:bCs/>
          <w:sz w:val="24"/>
          <w:szCs w:val="24"/>
        </w:rPr>
      </w:pPr>
      <w:r w:rsidRPr="005F4CEA">
        <w:rPr>
          <w:rFonts w:ascii="Cambria Math" w:hAnsi="Cambria Math"/>
          <w:b/>
          <w:bCs/>
          <w:sz w:val="24"/>
          <w:szCs w:val="24"/>
        </w:rPr>
        <w:t>Princípio da suficiência</w:t>
      </w:r>
    </w:p>
    <w:p w14:paraId="06F6F141" w14:textId="28ACF2AF" w:rsidR="00E25F23" w:rsidRPr="005F4CEA" w:rsidRDefault="00E25F23" w:rsidP="00E25F23">
      <w:pPr>
        <w:pStyle w:val="ListParagraph"/>
        <w:spacing w:after="0" w:line="360" w:lineRule="auto"/>
        <w:ind w:left="0"/>
        <w:jc w:val="both"/>
        <w:rPr>
          <w:rFonts w:ascii="Cambria Math" w:hAnsi="Cambria Math"/>
          <w:b/>
          <w:bCs/>
          <w:sz w:val="24"/>
          <w:szCs w:val="24"/>
        </w:rPr>
      </w:pPr>
      <w:r w:rsidRPr="005F4CEA">
        <w:rPr>
          <w:rFonts w:ascii="Cambria Math" w:hAnsi="Cambria Math"/>
          <w:b/>
          <w:bCs/>
          <w:sz w:val="24"/>
          <w:szCs w:val="24"/>
        </w:rPr>
        <w:t>Matéria jurídica para a qual o tribunal é, à partida, competente</w:t>
      </w:r>
      <w:r>
        <w:rPr>
          <w:rFonts w:ascii="Cambria Math" w:hAnsi="Cambria Math"/>
          <w:b/>
          <w:bCs/>
          <w:sz w:val="24"/>
          <w:szCs w:val="24"/>
        </w:rPr>
        <w:t xml:space="preserve">, pois pode </w:t>
      </w:r>
      <w:r w:rsidRPr="005F4CEA">
        <w:rPr>
          <w:rFonts w:ascii="Cambria Math" w:hAnsi="Cambria Math"/>
          <w:b/>
          <w:bCs/>
          <w:sz w:val="24"/>
          <w:szCs w:val="24"/>
        </w:rPr>
        <w:t>decidir todas as questões pertinentes à tomada de decisão penal</w:t>
      </w:r>
    </w:p>
    <w:p w14:paraId="4A920668" w14:textId="6568FC45" w:rsidR="00E25F23" w:rsidRPr="005F4CEA" w:rsidRDefault="00E25F23" w:rsidP="00E25F23">
      <w:pPr>
        <w:pStyle w:val="ListParagraph"/>
        <w:spacing w:after="0" w:line="360" w:lineRule="auto"/>
        <w:ind w:left="0"/>
        <w:jc w:val="both"/>
        <w:rPr>
          <w:rFonts w:ascii="Cambria Math" w:hAnsi="Cambria Math"/>
          <w:b/>
          <w:bCs/>
          <w:sz w:val="24"/>
          <w:szCs w:val="24"/>
        </w:rPr>
      </w:pPr>
      <w:r>
        <w:rPr>
          <w:rFonts w:ascii="Cambria Math" w:hAnsi="Cambria Math"/>
          <w:b/>
          <w:bCs/>
          <w:sz w:val="24"/>
          <w:szCs w:val="24"/>
        </w:rPr>
        <w:t xml:space="preserve">No entanto, o </w:t>
      </w:r>
      <w:r w:rsidRPr="005F4CEA">
        <w:rPr>
          <w:rFonts w:ascii="Cambria Math" w:hAnsi="Cambria Math"/>
          <w:b/>
          <w:bCs/>
          <w:sz w:val="24"/>
          <w:szCs w:val="24"/>
        </w:rPr>
        <w:t>Tribunal pode suspender o processo, permitindo a resolução da questão prejudicial no tribunal normalmente competente</w:t>
      </w:r>
    </w:p>
    <w:p w14:paraId="5F0C9BAC" w14:textId="77777777" w:rsidR="00E25F23" w:rsidRPr="005F4CEA" w:rsidRDefault="00E25F23" w:rsidP="00E25F23">
      <w:pPr>
        <w:pStyle w:val="ListParagraph"/>
        <w:spacing w:after="0" w:line="360" w:lineRule="auto"/>
        <w:ind w:left="0"/>
        <w:jc w:val="both"/>
        <w:rPr>
          <w:rFonts w:ascii="Cambria Math" w:hAnsi="Cambria Math"/>
          <w:b/>
          <w:bCs/>
          <w:sz w:val="24"/>
          <w:szCs w:val="24"/>
        </w:rPr>
      </w:pPr>
      <w:r w:rsidRPr="005F4CEA">
        <w:rPr>
          <w:rFonts w:ascii="Cambria Math" w:hAnsi="Cambria Math"/>
          <w:b/>
          <w:bCs/>
          <w:sz w:val="24"/>
          <w:szCs w:val="24"/>
        </w:rPr>
        <w:t>Suspensão tem um prazo findo o qual a questão é resolvida no tribunal onde corre o processo penal</w:t>
      </w:r>
    </w:p>
    <w:p w14:paraId="01BCF1CD" w14:textId="77777777" w:rsidR="00E25F23" w:rsidRPr="005F4CEA" w:rsidRDefault="00E25F23" w:rsidP="00E25F23">
      <w:pPr>
        <w:pStyle w:val="ListParagraph"/>
        <w:spacing w:after="0" w:line="360" w:lineRule="auto"/>
        <w:ind w:left="0"/>
        <w:jc w:val="both"/>
        <w:rPr>
          <w:rFonts w:ascii="Cambria Math" w:hAnsi="Cambria Math"/>
          <w:b/>
          <w:bCs/>
          <w:sz w:val="24"/>
          <w:szCs w:val="24"/>
        </w:rPr>
      </w:pPr>
      <w:proofErr w:type="spellStart"/>
      <w:r w:rsidRPr="005F4CEA">
        <w:rPr>
          <w:rFonts w:ascii="Cambria Math" w:hAnsi="Cambria Math"/>
          <w:b/>
          <w:bCs/>
          <w:sz w:val="24"/>
          <w:szCs w:val="24"/>
        </w:rPr>
        <w:t>Art</w:t>
      </w:r>
      <w:proofErr w:type="spellEnd"/>
      <w:r w:rsidRPr="005F4CEA">
        <w:rPr>
          <w:rFonts w:ascii="Cambria Math" w:hAnsi="Cambria Math"/>
          <w:b/>
          <w:bCs/>
          <w:sz w:val="24"/>
          <w:szCs w:val="24"/>
        </w:rPr>
        <w:t xml:space="preserve">. 7. </w:t>
      </w:r>
      <w:proofErr w:type="gramStart"/>
      <w:r w:rsidRPr="005F4CEA">
        <w:rPr>
          <w:rFonts w:ascii="Cambria Math" w:hAnsi="Cambria Math"/>
          <w:b/>
          <w:bCs/>
          <w:sz w:val="24"/>
          <w:szCs w:val="24"/>
        </w:rPr>
        <w:t>N.º</w:t>
      </w:r>
      <w:proofErr w:type="gramEnd"/>
      <w:r w:rsidRPr="005F4CEA">
        <w:rPr>
          <w:rFonts w:ascii="Cambria Math" w:hAnsi="Cambria Math"/>
          <w:b/>
          <w:bCs/>
          <w:sz w:val="24"/>
          <w:szCs w:val="24"/>
        </w:rPr>
        <w:t>1, 2/3, 4</w:t>
      </w:r>
    </w:p>
    <w:p w14:paraId="4894F08E" w14:textId="0E26A90E" w:rsidR="00E25F23" w:rsidRDefault="00E25F23" w:rsidP="00E25F23">
      <w:pPr>
        <w:spacing w:after="0" w:line="360" w:lineRule="auto"/>
        <w:rPr>
          <w:rFonts w:ascii="Cambria Math" w:hAnsi="Cambria Math"/>
          <w:b/>
          <w:bCs/>
          <w:sz w:val="24"/>
          <w:szCs w:val="24"/>
        </w:rPr>
      </w:pPr>
    </w:p>
    <w:p w14:paraId="2F0BE305" w14:textId="77777777" w:rsidR="00E25F23" w:rsidRPr="00BC0269" w:rsidRDefault="00E25F23" w:rsidP="007A0DA5">
      <w:pPr>
        <w:pStyle w:val="ListParagraph"/>
        <w:spacing w:after="0" w:line="360" w:lineRule="auto"/>
        <w:jc w:val="both"/>
        <w:rPr>
          <w:rFonts w:ascii="Cambria Math" w:hAnsi="Cambria Math"/>
          <w:sz w:val="24"/>
          <w:szCs w:val="24"/>
        </w:rPr>
      </w:pPr>
    </w:p>
    <w:p w14:paraId="7FA85EDA" w14:textId="1AE0739B" w:rsidR="006C384D" w:rsidRDefault="006C384D" w:rsidP="007A0DA5">
      <w:pPr>
        <w:spacing w:after="0" w:line="360" w:lineRule="auto"/>
        <w:jc w:val="center"/>
        <w:rPr>
          <w:rFonts w:ascii="Cambria Math" w:hAnsi="Cambria Math"/>
          <w:b/>
          <w:bCs/>
          <w:sz w:val="24"/>
          <w:szCs w:val="24"/>
        </w:rPr>
      </w:pPr>
      <w:r w:rsidRPr="00F924E3">
        <w:rPr>
          <w:rFonts w:ascii="Cambria Math" w:hAnsi="Cambria Math"/>
          <w:b/>
          <w:bCs/>
          <w:sz w:val="24"/>
          <w:szCs w:val="24"/>
        </w:rPr>
        <w:t>II</w:t>
      </w:r>
    </w:p>
    <w:p w14:paraId="2FBFC0C6" w14:textId="77777777" w:rsidR="006469EA" w:rsidRPr="00F924E3" w:rsidRDefault="006469EA" w:rsidP="007A0DA5">
      <w:pPr>
        <w:spacing w:after="0" w:line="360" w:lineRule="auto"/>
        <w:jc w:val="center"/>
        <w:rPr>
          <w:rFonts w:ascii="Cambria Math" w:hAnsi="Cambria Math"/>
          <w:b/>
          <w:bCs/>
          <w:sz w:val="24"/>
          <w:szCs w:val="24"/>
        </w:rPr>
      </w:pPr>
    </w:p>
    <w:p w14:paraId="5619C333" w14:textId="13A1223F" w:rsidR="008A0735" w:rsidRDefault="006C384D" w:rsidP="007A0DA5">
      <w:pPr>
        <w:spacing w:after="0" w:line="360" w:lineRule="auto"/>
        <w:jc w:val="both"/>
        <w:rPr>
          <w:rFonts w:ascii="Cambria Math" w:hAnsi="Cambria Math"/>
          <w:i/>
          <w:iCs/>
          <w:sz w:val="24"/>
          <w:szCs w:val="24"/>
        </w:rPr>
      </w:pPr>
      <w:r w:rsidRPr="00F924E3">
        <w:rPr>
          <w:rFonts w:ascii="Cambria Math" w:hAnsi="Cambria Math"/>
          <w:b/>
          <w:bCs/>
          <w:sz w:val="24"/>
          <w:szCs w:val="24"/>
        </w:rPr>
        <w:t xml:space="preserve">A </w:t>
      </w:r>
      <w:r w:rsidRPr="00F924E3">
        <w:rPr>
          <w:rFonts w:ascii="Cambria Math" w:hAnsi="Cambria Math"/>
          <w:sz w:val="24"/>
          <w:szCs w:val="24"/>
        </w:rPr>
        <w:t xml:space="preserve"> foi detido no momento exato em que, saindo d</w:t>
      </w:r>
      <w:r w:rsidR="007A0DA5">
        <w:rPr>
          <w:rFonts w:ascii="Cambria Math" w:hAnsi="Cambria Math"/>
          <w:sz w:val="24"/>
          <w:szCs w:val="24"/>
        </w:rPr>
        <w:t xml:space="preserve">a </w:t>
      </w:r>
      <w:r w:rsidRPr="00F924E3">
        <w:rPr>
          <w:rFonts w:ascii="Cambria Math" w:hAnsi="Cambria Math"/>
          <w:sz w:val="24"/>
          <w:szCs w:val="24"/>
        </w:rPr>
        <w:t>habitação</w:t>
      </w:r>
      <w:r w:rsidR="008A0735" w:rsidRPr="00F924E3">
        <w:rPr>
          <w:rFonts w:ascii="Cambria Math" w:hAnsi="Cambria Math"/>
          <w:sz w:val="24"/>
          <w:szCs w:val="24"/>
        </w:rPr>
        <w:t xml:space="preserve"> de outra pessoa</w:t>
      </w:r>
      <w:r w:rsidRPr="00F924E3">
        <w:rPr>
          <w:rFonts w:ascii="Cambria Math" w:hAnsi="Cambria Math"/>
          <w:sz w:val="24"/>
          <w:szCs w:val="24"/>
        </w:rPr>
        <w:t>, trazia consigo objetos</w:t>
      </w:r>
      <w:r w:rsidR="007A0DA5">
        <w:rPr>
          <w:rFonts w:ascii="Cambria Math" w:hAnsi="Cambria Math"/>
          <w:sz w:val="24"/>
          <w:szCs w:val="24"/>
        </w:rPr>
        <w:t xml:space="preserve"> (alheios),</w:t>
      </w:r>
      <w:r w:rsidRPr="00F924E3">
        <w:rPr>
          <w:rFonts w:ascii="Cambria Math" w:hAnsi="Cambria Math"/>
          <w:sz w:val="24"/>
          <w:szCs w:val="24"/>
        </w:rPr>
        <w:t xml:space="preserve"> </w:t>
      </w:r>
      <w:r w:rsidR="00035C40">
        <w:rPr>
          <w:rFonts w:ascii="Cambria Math" w:hAnsi="Cambria Math"/>
          <w:sz w:val="24"/>
          <w:szCs w:val="24"/>
        </w:rPr>
        <w:t xml:space="preserve">tendo-se entendido que se </w:t>
      </w:r>
      <w:r w:rsidR="00F924E3" w:rsidRPr="00F924E3">
        <w:rPr>
          <w:rFonts w:ascii="Cambria Math" w:hAnsi="Cambria Math"/>
          <w:sz w:val="24"/>
          <w:szCs w:val="24"/>
        </w:rPr>
        <w:t>preench</w:t>
      </w:r>
      <w:r w:rsidR="00035C40">
        <w:rPr>
          <w:rFonts w:ascii="Cambria Math" w:hAnsi="Cambria Math"/>
          <w:sz w:val="24"/>
          <w:szCs w:val="24"/>
        </w:rPr>
        <w:t xml:space="preserve">ia, </w:t>
      </w:r>
      <w:r w:rsidR="00F924E3" w:rsidRPr="00F924E3">
        <w:rPr>
          <w:rFonts w:ascii="Cambria Math" w:hAnsi="Cambria Math"/>
          <w:sz w:val="24"/>
          <w:szCs w:val="24"/>
        </w:rPr>
        <w:t xml:space="preserve"> assim</w:t>
      </w:r>
      <w:r w:rsidR="00035C40">
        <w:rPr>
          <w:rFonts w:ascii="Cambria Math" w:hAnsi="Cambria Math"/>
          <w:sz w:val="24"/>
          <w:szCs w:val="24"/>
        </w:rPr>
        <w:t xml:space="preserve">, </w:t>
      </w:r>
      <w:r w:rsidR="00F924E3" w:rsidRPr="00F924E3">
        <w:rPr>
          <w:rFonts w:ascii="Cambria Math" w:hAnsi="Cambria Math"/>
          <w:sz w:val="24"/>
          <w:szCs w:val="24"/>
        </w:rPr>
        <w:t xml:space="preserve">o </w:t>
      </w:r>
      <w:r w:rsidRPr="00F924E3">
        <w:rPr>
          <w:rFonts w:ascii="Cambria Math" w:hAnsi="Cambria Math"/>
          <w:sz w:val="24"/>
          <w:szCs w:val="24"/>
        </w:rPr>
        <w:t>artigo 204º, nº 2</w:t>
      </w:r>
      <w:r w:rsidR="00F924E3" w:rsidRPr="00F924E3">
        <w:rPr>
          <w:rFonts w:ascii="Cambria Math" w:hAnsi="Cambria Math"/>
          <w:sz w:val="24"/>
          <w:szCs w:val="24"/>
        </w:rPr>
        <w:t>,</w:t>
      </w:r>
      <w:r w:rsidRPr="00F924E3">
        <w:rPr>
          <w:rFonts w:ascii="Cambria Math" w:hAnsi="Cambria Math"/>
          <w:sz w:val="24"/>
          <w:szCs w:val="24"/>
        </w:rPr>
        <w:t xml:space="preserve"> al. </w:t>
      </w:r>
      <w:r w:rsidR="008A0735" w:rsidRPr="00F924E3">
        <w:rPr>
          <w:rFonts w:ascii="Cambria Math" w:hAnsi="Cambria Math"/>
          <w:i/>
          <w:iCs/>
          <w:sz w:val="24"/>
          <w:szCs w:val="24"/>
        </w:rPr>
        <w:t>e</w:t>
      </w:r>
      <w:r w:rsidR="008A0735" w:rsidRPr="00F924E3">
        <w:rPr>
          <w:rFonts w:ascii="Cambria Math" w:hAnsi="Cambria Math"/>
          <w:sz w:val="24"/>
          <w:szCs w:val="24"/>
        </w:rPr>
        <w:t>)</w:t>
      </w:r>
      <w:r w:rsidR="007A0DA5">
        <w:rPr>
          <w:rFonts w:ascii="Cambria Math" w:hAnsi="Cambria Math"/>
          <w:i/>
          <w:iCs/>
          <w:sz w:val="24"/>
          <w:szCs w:val="24"/>
        </w:rPr>
        <w:t xml:space="preserve"> </w:t>
      </w:r>
      <w:r w:rsidR="007A0DA5">
        <w:rPr>
          <w:rFonts w:ascii="Cambria Math" w:hAnsi="Cambria Math"/>
          <w:sz w:val="24"/>
          <w:szCs w:val="24"/>
        </w:rPr>
        <w:t>do CP</w:t>
      </w:r>
      <w:r w:rsidR="008A0735" w:rsidRPr="00F924E3">
        <w:rPr>
          <w:rFonts w:ascii="Cambria Math" w:hAnsi="Cambria Math"/>
          <w:i/>
          <w:iCs/>
          <w:sz w:val="24"/>
          <w:szCs w:val="24"/>
        </w:rPr>
        <w:t>).</w:t>
      </w:r>
    </w:p>
    <w:p w14:paraId="51681BA6" w14:textId="77777777" w:rsidR="008B7FB8" w:rsidRDefault="008B7FB8" w:rsidP="007A0DA5">
      <w:pPr>
        <w:spacing w:after="0" w:line="360" w:lineRule="auto"/>
        <w:jc w:val="both"/>
        <w:rPr>
          <w:rFonts w:ascii="Cambria Math" w:hAnsi="Cambria Math"/>
          <w:sz w:val="24"/>
          <w:szCs w:val="24"/>
        </w:rPr>
      </w:pPr>
    </w:p>
    <w:p w14:paraId="536F2830" w14:textId="73DEA3BC" w:rsidR="0098749E" w:rsidRPr="006469EA" w:rsidRDefault="0098749E" w:rsidP="007A0DA5">
      <w:pPr>
        <w:spacing w:after="0" w:line="360" w:lineRule="auto"/>
        <w:jc w:val="both"/>
        <w:rPr>
          <w:rFonts w:ascii="Cambria Math" w:hAnsi="Cambria Math"/>
          <w:b/>
          <w:bCs/>
          <w:sz w:val="24"/>
          <w:szCs w:val="24"/>
        </w:rPr>
      </w:pPr>
      <w:r w:rsidRPr="006469EA">
        <w:rPr>
          <w:rFonts w:ascii="Cambria Math" w:hAnsi="Cambria Math"/>
          <w:b/>
          <w:bCs/>
          <w:sz w:val="24"/>
          <w:szCs w:val="24"/>
        </w:rPr>
        <w:t>(</w:t>
      </w:r>
      <w:r w:rsidR="006469EA" w:rsidRPr="006469EA">
        <w:rPr>
          <w:rFonts w:ascii="Cambria Math" w:hAnsi="Cambria Math"/>
          <w:b/>
          <w:bCs/>
          <w:sz w:val="24"/>
          <w:szCs w:val="24"/>
        </w:rPr>
        <w:t>F</w:t>
      </w:r>
      <w:r w:rsidRPr="006469EA">
        <w:rPr>
          <w:rFonts w:ascii="Cambria Math" w:hAnsi="Cambria Math"/>
          <w:b/>
          <w:bCs/>
          <w:sz w:val="24"/>
          <w:szCs w:val="24"/>
        </w:rPr>
        <w:t>olha 3)</w:t>
      </w:r>
    </w:p>
    <w:p w14:paraId="167D8A5B" w14:textId="77777777" w:rsidR="007A0DA5" w:rsidRPr="008B7FB8" w:rsidRDefault="007A0DA5" w:rsidP="007A0DA5">
      <w:pPr>
        <w:spacing w:after="0" w:line="360" w:lineRule="auto"/>
        <w:jc w:val="both"/>
        <w:rPr>
          <w:rFonts w:ascii="Cambria Math" w:hAnsi="Cambria Math"/>
          <w:b/>
          <w:bCs/>
          <w:i/>
          <w:iCs/>
          <w:sz w:val="24"/>
          <w:szCs w:val="24"/>
        </w:rPr>
      </w:pPr>
    </w:p>
    <w:p w14:paraId="468605EE" w14:textId="1A58BE02" w:rsidR="00F924E3" w:rsidRDefault="008B7FB8" w:rsidP="007A0DA5">
      <w:pPr>
        <w:spacing w:after="0" w:line="360" w:lineRule="auto"/>
        <w:jc w:val="both"/>
        <w:rPr>
          <w:rFonts w:ascii="Cambria Math" w:hAnsi="Cambria Math"/>
          <w:sz w:val="24"/>
          <w:szCs w:val="24"/>
        </w:rPr>
      </w:pPr>
      <w:r>
        <w:rPr>
          <w:rFonts w:ascii="Cambria Math" w:hAnsi="Cambria Math"/>
          <w:b/>
          <w:bCs/>
          <w:sz w:val="24"/>
          <w:szCs w:val="24"/>
        </w:rPr>
        <w:t>II.1</w:t>
      </w:r>
      <w:r w:rsidR="00BB244C">
        <w:rPr>
          <w:rFonts w:ascii="Cambria Math" w:hAnsi="Cambria Math"/>
          <w:b/>
          <w:bCs/>
          <w:sz w:val="24"/>
          <w:szCs w:val="24"/>
        </w:rPr>
        <w:t xml:space="preserve"> </w:t>
      </w:r>
      <w:r>
        <w:rPr>
          <w:rFonts w:ascii="Cambria Math" w:hAnsi="Cambria Math"/>
          <w:b/>
          <w:bCs/>
          <w:sz w:val="24"/>
          <w:szCs w:val="24"/>
        </w:rPr>
        <w:t xml:space="preserve"> </w:t>
      </w:r>
      <w:r w:rsidR="008A0735" w:rsidRPr="008B7FB8">
        <w:rPr>
          <w:rFonts w:ascii="Cambria Math" w:hAnsi="Cambria Math"/>
          <w:b/>
          <w:bCs/>
          <w:sz w:val="24"/>
          <w:szCs w:val="24"/>
        </w:rPr>
        <w:t>A</w:t>
      </w:r>
      <w:r w:rsidR="00BC0269" w:rsidRPr="008B7FB8">
        <w:rPr>
          <w:rFonts w:ascii="Cambria Math" w:hAnsi="Cambria Math"/>
          <w:b/>
          <w:bCs/>
          <w:sz w:val="24"/>
          <w:szCs w:val="24"/>
        </w:rPr>
        <w:t xml:space="preserve"> </w:t>
      </w:r>
      <w:r w:rsidR="008A0735" w:rsidRPr="008B7FB8">
        <w:rPr>
          <w:rFonts w:ascii="Cambria Math" w:hAnsi="Cambria Math"/>
          <w:sz w:val="24"/>
          <w:szCs w:val="24"/>
        </w:rPr>
        <w:t xml:space="preserve">vem a ser </w:t>
      </w:r>
      <w:r w:rsidR="00F924E3" w:rsidRPr="008B7FB8">
        <w:rPr>
          <w:rFonts w:ascii="Cambria Math" w:hAnsi="Cambria Math"/>
          <w:sz w:val="24"/>
          <w:szCs w:val="24"/>
        </w:rPr>
        <w:t>apresentado</w:t>
      </w:r>
      <w:r w:rsidR="008A0735" w:rsidRPr="008B7FB8">
        <w:rPr>
          <w:rFonts w:ascii="Cambria Math" w:hAnsi="Cambria Math"/>
          <w:sz w:val="24"/>
          <w:szCs w:val="24"/>
        </w:rPr>
        <w:t xml:space="preserve"> à entidade competente, vindo-lhe posteriormente </w:t>
      </w:r>
      <w:r w:rsidR="00F924E3" w:rsidRPr="008B7FB8">
        <w:rPr>
          <w:rFonts w:ascii="Cambria Math" w:hAnsi="Cambria Math"/>
          <w:sz w:val="24"/>
          <w:szCs w:val="24"/>
        </w:rPr>
        <w:t xml:space="preserve">a ser </w:t>
      </w:r>
      <w:r w:rsidR="008A0735" w:rsidRPr="008B7FB8">
        <w:rPr>
          <w:rFonts w:ascii="Cambria Math" w:hAnsi="Cambria Math"/>
          <w:sz w:val="24"/>
          <w:szCs w:val="24"/>
        </w:rPr>
        <w:t>aplicada a medida de coação prisão preventiva.</w:t>
      </w:r>
      <w:r>
        <w:rPr>
          <w:rFonts w:ascii="Cambria Math" w:hAnsi="Cambria Math"/>
          <w:sz w:val="24"/>
          <w:szCs w:val="24"/>
        </w:rPr>
        <w:t xml:space="preserve"> </w:t>
      </w:r>
      <w:r w:rsidR="00160A76" w:rsidRPr="008B7FB8">
        <w:rPr>
          <w:rFonts w:ascii="Cambria Math" w:hAnsi="Cambria Math"/>
          <w:sz w:val="24"/>
          <w:szCs w:val="24"/>
        </w:rPr>
        <w:t>E</w:t>
      </w:r>
      <w:r w:rsidRPr="008B7FB8">
        <w:rPr>
          <w:rFonts w:ascii="Cambria Math" w:hAnsi="Cambria Math"/>
          <w:sz w:val="24"/>
          <w:szCs w:val="24"/>
        </w:rPr>
        <w:t>nuncie os</w:t>
      </w:r>
      <w:r w:rsidR="00160A76" w:rsidRPr="008B7FB8">
        <w:rPr>
          <w:rFonts w:ascii="Cambria Math" w:hAnsi="Cambria Math"/>
          <w:sz w:val="24"/>
          <w:szCs w:val="24"/>
        </w:rPr>
        <w:t xml:space="preserve"> atos </w:t>
      </w:r>
      <w:r w:rsidRPr="008B7FB8">
        <w:rPr>
          <w:rFonts w:ascii="Cambria Math" w:hAnsi="Cambria Math"/>
          <w:sz w:val="24"/>
          <w:szCs w:val="24"/>
        </w:rPr>
        <w:t xml:space="preserve">que </w:t>
      </w:r>
      <w:r w:rsidR="00160A76" w:rsidRPr="008B7FB8">
        <w:rPr>
          <w:rFonts w:ascii="Cambria Math" w:hAnsi="Cambria Math"/>
          <w:sz w:val="24"/>
          <w:szCs w:val="24"/>
        </w:rPr>
        <w:t xml:space="preserve">foram praticados </w:t>
      </w:r>
      <w:r w:rsidRPr="008B7FB8">
        <w:rPr>
          <w:rFonts w:ascii="Cambria Math" w:hAnsi="Cambria Math"/>
          <w:sz w:val="24"/>
          <w:szCs w:val="24"/>
        </w:rPr>
        <w:t>e as</w:t>
      </w:r>
      <w:r w:rsidR="00160A76" w:rsidRPr="008B7FB8">
        <w:rPr>
          <w:rFonts w:ascii="Cambria Math" w:hAnsi="Cambria Math"/>
          <w:sz w:val="24"/>
          <w:szCs w:val="24"/>
        </w:rPr>
        <w:t xml:space="preserve"> decisões </w:t>
      </w:r>
      <w:r w:rsidRPr="008B7FB8">
        <w:rPr>
          <w:rFonts w:ascii="Cambria Math" w:hAnsi="Cambria Math"/>
          <w:sz w:val="24"/>
          <w:szCs w:val="24"/>
        </w:rPr>
        <w:t>que f</w:t>
      </w:r>
      <w:r w:rsidR="00160A76" w:rsidRPr="008B7FB8">
        <w:rPr>
          <w:rFonts w:ascii="Cambria Math" w:hAnsi="Cambria Math"/>
          <w:sz w:val="24"/>
          <w:szCs w:val="24"/>
        </w:rPr>
        <w:t xml:space="preserve">oram proferidas e por  que autoridade judiciária (2 </w:t>
      </w:r>
      <w:proofErr w:type="spellStart"/>
      <w:r w:rsidR="00160A76" w:rsidRPr="008B7FB8">
        <w:rPr>
          <w:rFonts w:ascii="Cambria Math" w:hAnsi="Cambria Math"/>
          <w:sz w:val="24"/>
          <w:szCs w:val="24"/>
        </w:rPr>
        <w:t>vals</w:t>
      </w:r>
      <w:proofErr w:type="spellEnd"/>
      <w:r w:rsidR="00160A76" w:rsidRPr="008B7FB8">
        <w:rPr>
          <w:rFonts w:ascii="Cambria Math" w:hAnsi="Cambria Math"/>
          <w:sz w:val="24"/>
          <w:szCs w:val="24"/>
        </w:rPr>
        <w:t>)</w:t>
      </w:r>
      <w:r w:rsidRPr="008B7FB8">
        <w:rPr>
          <w:rFonts w:ascii="Cambria Math" w:hAnsi="Cambria Math"/>
          <w:sz w:val="24"/>
          <w:szCs w:val="24"/>
        </w:rPr>
        <w:t>.</w:t>
      </w:r>
    </w:p>
    <w:p w14:paraId="597E1FAD" w14:textId="56921E97" w:rsidR="00726CEF" w:rsidRDefault="00726CEF" w:rsidP="007A0DA5">
      <w:pPr>
        <w:spacing w:after="0" w:line="360" w:lineRule="auto"/>
        <w:jc w:val="both"/>
        <w:rPr>
          <w:rFonts w:ascii="Cambria Math" w:hAnsi="Cambria Math"/>
          <w:sz w:val="24"/>
          <w:szCs w:val="24"/>
        </w:rPr>
      </w:pPr>
    </w:p>
    <w:p w14:paraId="3EAC7287" w14:textId="53971AE6" w:rsidR="00726CEF" w:rsidRPr="00726CEF" w:rsidRDefault="00726CEF" w:rsidP="007A0DA5">
      <w:pPr>
        <w:spacing w:after="0" w:line="360" w:lineRule="auto"/>
        <w:jc w:val="both"/>
        <w:rPr>
          <w:rFonts w:ascii="Cambria Math" w:hAnsi="Cambria Math"/>
          <w:color w:val="FF0000"/>
          <w:sz w:val="24"/>
          <w:szCs w:val="24"/>
        </w:rPr>
      </w:pPr>
      <w:r w:rsidRPr="00726CEF">
        <w:rPr>
          <w:rFonts w:ascii="Cambria Math" w:hAnsi="Cambria Math"/>
          <w:b/>
          <w:bCs/>
          <w:color w:val="FF0000"/>
          <w:sz w:val="24"/>
          <w:szCs w:val="24"/>
        </w:rPr>
        <w:t xml:space="preserve">A </w:t>
      </w:r>
      <w:r w:rsidRPr="00726CEF">
        <w:rPr>
          <w:rFonts w:ascii="Cambria Math" w:hAnsi="Cambria Math"/>
          <w:color w:val="FF0000"/>
          <w:sz w:val="24"/>
          <w:szCs w:val="24"/>
        </w:rPr>
        <w:t xml:space="preserve"> foi presente ao </w:t>
      </w:r>
      <w:r w:rsidRPr="00726CEF">
        <w:rPr>
          <w:rFonts w:ascii="Cambria Math" w:hAnsi="Cambria Math"/>
          <w:i/>
          <w:iCs/>
          <w:color w:val="FF0000"/>
          <w:sz w:val="24"/>
          <w:szCs w:val="24"/>
        </w:rPr>
        <w:t>juiz de instrução</w:t>
      </w:r>
      <w:r w:rsidRPr="00726CEF">
        <w:rPr>
          <w:rFonts w:ascii="Cambria Math" w:hAnsi="Cambria Math"/>
          <w:color w:val="FF0000"/>
          <w:sz w:val="24"/>
          <w:szCs w:val="24"/>
        </w:rPr>
        <w:t xml:space="preserve"> para primeiro interrogatório – artigo 141º do CPP; Foi-lhe aplicada a medida de coação, por </w:t>
      </w:r>
      <w:r w:rsidRPr="00726CEF">
        <w:rPr>
          <w:rFonts w:ascii="Cambria Math" w:hAnsi="Cambria Math"/>
          <w:i/>
          <w:iCs/>
          <w:color w:val="FF0000"/>
          <w:sz w:val="24"/>
          <w:szCs w:val="24"/>
        </w:rPr>
        <w:t>decisão do juiz de instrução</w:t>
      </w:r>
      <w:r w:rsidRPr="00726CEF">
        <w:rPr>
          <w:rFonts w:ascii="Cambria Math" w:hAnsi="Cambria Math"/>
          <w:color w:val="FF0000"/>
          <w:sz w:val="24"/>
          <w:szCs w:val="24"/>
        </w:rPr>
        <w:t xml:space="preserve"> à requerimento do Ministério Público – tendo sido ouvido; artigo 194º, nº4 que remete para o nº 4 daquele artigo.</w:t>
      </w:r>
    </w:p>
    <w:p w14:paraId="2363E268" w14:textId="77777777" w:rsidR="007A0DA5" w:rsidRPr="008B7FB8" w:rsidRDefault="007A0DA5" w:rsidP="007A0DA5">
      <w:pPr>
        <w:spacing w:after="0" w:line="360" w:lineRule="auto"/>
        <w:jc w:val="both"/>
        <w:rPr>
          <w:rFonts w:ascii="Cambria Math" w:hAnsi="Cambria Math"/>
          <w:i/>
          <w:iCs/>
          <w:sz w:val="24"/>
          <w:szCs w:val="24"/>
        </w:rPr>
      </w:pPr>
    </w:p>
    <w:p w14:paraId="68FF4324" w14:textId="66EFD885" w:rsidR="008A0735" w:rsidRDefault="008B7FB8" w:rsidP="007A0DA5">
      <w:pPr>
        <w:spacing w:after="0" w:line="360" w:lineRule="auto"/>
        <w:jc w:val="both"/>
        <w:rPr>
          <w:rFonts w:ascii="Cambria Math" w:hAnsi="Cambria Math"/>
          <w:sz w:val="24"/>
          <w:szCs w:val="24"/>
        </w:rPr>
      </w:pPr>
      <w:r w:rsidRPr="008B7FB8">
        <w:rPr>
          <w:rFonts w:ascii="Cambria Math" w:hAnsi="Cambria Math"/>
          <w:b/>
          <w:bCs/>
          <w:sz w:val="24"/>
          <w:szCs w:val="24"/>
        </w:rPr>
        <w:t>II.2</w:t>
      </w:r>
      <w:r>
        <w:rPr>
          <w:rFonts w:ascii="Cambria Math" w:hAnsi="Cambria Math"/>
          <w:sz w:val="24"/>
          <w:szCs w:val="24"/>
        </w:rPr>
        <w:t xml:space="preserve"> </w:t>
      </w:r>
      <w:r w:rsidR="00BB244C">
        <w:rPr>
          <w:rFonts w:ascii="Cambria Math" w:hAnsi="Cambria Math"/>
          <w:sz w:val="24"/>
          <w:szCs w:val="24"/>
        </w:rPr>
        <w:t xml:space="preserve"> </w:t>
      </w:r>
      <w:r w:rsidR="00BC0269" w:rsidRPr="008B7FB8">
        <w:rPr>
          <w:rFonts w:ascii="Cambria Math" w:hAnsi="Cambria Math"/>
          <w:b/>
          <w:bCs/>
          <w:sz w:val="24"/>
          <w:szCs w:val="24"/>
        </w:rPr>
        <w:t xml:space="preserve">A </w:t>
      </w:r>
      <w:r w:rsidR="00BC0269" w:rsidRPr="008B7FB8">
        <w:rPr>
          <w:rFonts w:ascii="Cambria Math" w:hAnsi="Cambria Math"/>
          <w:sz w:val="24"/>
          <w:szCs w:val="24"/>
        </w:rPr>
        <w:t>interpôs recurso</w:t>
      </w:r>
      <w:r w:rsidR="00F924E3" w:rsidRPr="008B7FB8">
        <w:rPr>
          <w:rFonts w:ascii="Cambria Math" w:hAnsi="Cambria Math"/>
          <w:b/>
          <w:bCs/>
          <w:sz w:val="24"/>
          <w:szCs w:val="24"/>
        </w:rPr>
        <w:t xml:space="preserve"> </w:t>
      </w:r>
      <w:r w:rsidR="00160A76" w:rsidRPr="008B7FB8">
        <w:rPr>
          <w:rFonts w:ascii="Cambria Math" w:hAnsi="Cambria Math"/>
          <w:sz w:val="24"/>
          <w:szCs w:val="24"/>
        </w:rPr>
        <w:t>da decisão que lhe aplicou aquela medida</w:t>
      </w:r>
      <w:r w:rsidR="007A0DA5">
        <w:rPr>
          <w:rFonts w:ascii="Cambria Math" w:hAnsi="Cambria Math"/>
          <w:sz w:val="24"/>
          <w:szCs w:val="24"/>
        </w:rPr>
        <w:t xml:space="preserve"> de coação</w:t>
      </w:r>
      <w:r w:rsidR="00410CC1" w:rsidRPr="008B7FB8">
        <w:rPr>
          <w:rFonts w:ascii="Cambria Math" w:hAnsi="Cambria Math"/>
          <w:sz w:val="24"/>
          <w:szCs w:val="24"/>
        </w:rPr>
        <w:t>;</w:t>
      </w:r>
      <w:r w:rsidR="0098749E" w:rsidRPr="008B7FB8">
        <w:rPr>
          <w:rFonts w:ascii="Cambria Math" w:hAnsi="Cambria Math"/>
          <w:sz w:val="24"/>
          <w:szCs w:val="24"/>
        </w:rPr>
        <w:t xml:space="preserve"> recurso</w:t>
      </w:r>
      <w:r w:rsidR="00BC0269" w:rsidRPr="008B7FB8">
        <w:rPr>
          <w:rFonts w:ascii="Cambria Math" w:hAnsi="Cambria Math"/>
          <w:sz w:val="24"/>
          <w:szCs w:val="24"/>
        </w:rPr>
        <w:t xml:space="preserve"> que</w:t>
      </w:r>
      <w:r w:rsidR="006469EA">
        <w:rPr>
          <w:rFonts w:ascii="Cambria Math" w:hAnsi="Cambria Math"/>
          <w:sz w:val="24"/>
          <w:szCs w:val="24"/>
        </w:rPr>
        <w:t>,</w:t>
      </w:r>
      <w:r w:rsidR="00BC0269" w:rsidRPr="008B7FB8">
        <w:rPr>
          <w:rFonts w:ascii="Cambria Math" w:hAnsi="Cambria Math"/>
          <w:sz w:val="24"/>
          <w:szCs w:val="24"/>
        </w:rPr>
        <w:t xml:space="preserve"> no entanto</w:t>
      </w:r>
      <w:r w:rsidR="006469EA">
        <w:rPr>
          <w:rFonts w:ascii="Cambria Math" w:hAnsi="Cambria Math"/>
          <w:sz w:val="24"/>
          <w:szCs w:val="24"/>
        </w:rPr>
        <w:t>,</w:t>
      </w:r>
      <w:r w:rsidR="00BC0269" w:rsidRPr="008B7FB8">
        <w:rPr>
          <w:rFonts w:ascii="Cambria Math" w:hAnsi="Cambria Math"/>
          <w:sz w:val="24"/>
          <w:szCs w:val="24"/>
        </w:rPr>
        <w:t xml:space="preserve"> foi</w:t>
      </w:r>
      <w:r w:rsidR="008A0735" w:rsidRPr="008B7FB8">
        <w:rPr>
          <w:rFonts w:ascii="Cambria Math" w:hAnsi="Cambria Math"/>
          <w:sz w:val="24"/>
          <w:szCs w:val="24"/>
        </w:rPr>
        <w:t xml:space="preserve"> rejeitado</w:t>
      </w:r>
      <w:r w:rsidR="00BC0269" w:rsidRPr="008B7FB8">
        <w:rPr>
          <w:rFonts w:ascii="Cambria Math" w:hAnsi="Cambria Math"/>
          <w:sz w:val="24"/>
          <w:szCs w:val="24"/>
        </w:rPr>
        <w:t>.</w:t>
      </w:r>
      <w:r w:rsidR="008A0735" w:rsidRPr="008B7FB8">
        <w:rPr>
          <w:rFonts w:ascii="Cambria Math" w:hAnsi="Cambria Math"/>
          <w:sz w:val="24"/>
          <w:szCs w:val="24"/>
        </w:rPr>
        <w:t xml:space="preserve"> </w:t>
      </w:r>
      <w:r w:rsidR="00BC0269" w:rsidRPr="008B7FB8">
        <w:rPr>
          <w:rFonts w:ascii="Cambria Math" w:hAnsi="Cambria Math"/>
          <w:sz w:val="24"/>
          <w:szCs w:val="24"/>
        </w:rPr>
        <w:t>T</w:t>
      </w:r>
      <w:r w:rsidR="008A0735" w:rsidRPr="008B7FB8">
        <w:rPr>
          <w:rFonts w:ascii="Cambria Math" w:hAnsi="Cambria Math"/>
          <w:sz w:val="24"/>
          <w:szCs w:val="24"/>
        </w:rPr>
        <w:t>empos depois,</w:t>
      </w:r>
      <w:r w:rsidR="00F924E3" w:rsidRPr="008B7FB8">
        <w:rPr>
          <w:rFonts w:ascii="Cambria Math" w:hAnsi="Cambria Math"/>
          <w:sz w:val="24"/>
          <w:szCs w:val="24"/>
        </w:rPr>
        <w:t xml:space="preserve"> foi decidida a </w:t>
      </w:r>
      <w:r w:rsidR="008A0735" w:rsidRPr="008B7FB8">
        <w:rPr>
          <w:rFonts w:ascii="Cambria Math" w:hAnsi="Cambria Math"/>
          <w:sz w:val="24"/>
          <w:szCs w:val="24"/>
        </w:rPr>
        <w:t>substitu</w:t>
      </w:r>
      <w:r w:rsidR="00F924E3" w:rsidRPr="008B7FB8">
        <w:rPr>
          <w:rFonts w:ascii="Cambria Math" w:hAnsi="Cambria Math"/>
          <w:sz w:val="24"/>
          <w:szCs w:val="24"/>
        </w:rPr>
        <w:t xml:space="preserve">ição da medida aplicada </w:t>
      </w:r>
      <w:r w:rsidR="008A0735" w:rsidRPr="008B7FB8">
        <w:rPr>
          <w:rFonts w:ascii="Cambria Math" w:hAnsi="Cambria Math"/>
          <w:sz w:val="24"/>
          <w:szCs w:val="24"/>
        </w:rPr>
        <w:t xml:space="preserve">pela de obrigação de permanência da habitação. </w:t>
      </w:r>
      <w:r w:rsidR="00F924E3" w:rsidRPr="008B7FB8">
        <w:rPr>
          <w:rFonts w:ascii="Cambria Math" w:hAnsi="Cambria Math"/>
          <w:sz w:val="24"/>
          <w:szCs w:val="24"/>
        </w:rPr>
        <w:t>Que</w:t>
      </w:r>
      <w:r w:rsidR="008A0735" w:rsidRPr="008B7FB8">
        <w:rPr>
          <w:rFonts w:ascii="Cambria Math" w:hAnsi="Cambria Math"/>
          <w:sz w:val="24"/>
          <w:szCs w:val="24"/>
        </w:rPr>
        <w:t xml:space="preserve"> </w:t>
      </w:r>
      <w:r w:rsidR="00BC0269" w:rsidRPr="008B7FB8">
        <w:rPr>
          <w:rFonts w:ascii="Cambria Math" w:hAnsi="Cambria Math"/>
          <w:sz w:val="24"/>
          <w:szCs w:val="24"/>
        </w:rPr>
        <w:t>normativos</w:t>
      </w:r>
      <w:r w:rsidR="008A0735" w:rsidRPr="008B7FB8">
        <w:rPr>
          <w:rFonts w:ascii="Cambria Math" w:hAnsi="Cambria Math"/>
          <w:sz w:val="24"/>
          <w:szCs w:val="24"/>
        </w:rPr>
        <w:t xml:space="preserve"> legais pode</w:t>
      </w:r>
      <w:r w:rsidR="00F924E3" w:rsidRPr="008B7FB8">
        <w:rPr>
          <w:rFonts w:ascii="Cambria Math" w:hAnsi="Cambria Math"/>
          <w:sz w:val="24"/>
          <w:szCs w:val="24"/>
        </w:rPr>
        <w:t>m</w:t>
      </w:r>
      <w:r w:rsidR="008A0735" w:rsidRPr="008B7FB8">
        <w:rPr>
          <w:rFonts w:ascii="Cambria Math" w:hAnsi="Cambria Math"/>
          <w:sz w:val="24"/>
          <w:szCs w:val="24"/>
        </w:rPr>
        <w:t xml:space="preserve"> ter </w:t>
      </w:r>
      <w:r w:rsidR="00BC0269" w:rsidRPr="008B7FB8">
        <w:rPr>
          <w:rFonts w:ascii="Cambria Math" w:hAnsi="Cambria Math"/>
          <w:sz w:val="24"/>
          <w:szCs w:val="24"/>
        </w:rPr>
        <w:t xml:space="preserve">servido de fundamento para </w:t>
      </w:r>
      <w:r w:rsidR="0098749E" w:rsidRPr="008B7FB8">
        <w:rPr>
          <w:rFonts w:ascii="Cambria Math" w:hAnsi="Cambria Math"/>
          <w:sz w:val="24"/>
          <w:szCs w:val="24"/>
        </w:rPr>
        <w:t>a</w:t>
      </w:r>
      <w:r w:rsidR="00BC0269" w:rsidRPr="008B7FB8">
        <w:rPr>
          <w:rFonts w:ascii="Cambria Math" w:hAnsi="Cambria Math"/>
          <w:sz w:val="24"/>
          <w:szCs w:val="24"/>
        </w:rPr>
        <w:t xml:space="preserve"> </w:t>
      </w:r>
      <w:r w:rsidR="0098749E" w:rsidRPr="008B7FB8">
        <w:rPr>
          <w:rFonts w:ascii="Cambria Math" w:hAnsi="Cambria Math"/>
          <w:sz w:val="24"/>
          <w:szCs w:val="24"/>
        </w:rPr>
        <w:t>última</w:t>
      </w:r>
      <w:r w:rsidR="008A0735" w:rsidRPr="008B7FB8">
        <w:rPr>
          <w:rFonts w:ascii="Cambria Math" w:hAnsi="Cambria Math"/>
          <w:sz w:val="24"/>
          <w:szCs w:val="24"/>
        </w:rPr>
        <w:t xml:space="preserve"> decisão</w:t>
      </w:r>
      <w:r w:rsidR="0098749E" w:rsidRPr="008B7FB8">
        <w:rPr>
          <w:rFonts w:ascii="Cambria Math" w:hAnsi="Cambria Math"/>
          <w:sz w:val="24"/>
          <w:szCs w:val="24"/>
        </w:rPr>
        <w:t xml:space="preserve"> </w:t>
      </w:r>
      <w:r w:rsidR="00BC0269" w:rsidRPr="008B7FB8">
        <w:rPr>
          <w:rFonts w:ascii="Cambria Math" w:hAnsi="Cambria Math"/>
          <w:sz w:val="24"/>
          <w:szCs w:val="24"/>
        </w:rPr>
        <w:t xml:space="preserve"> proferida</w:t>
      </w:r>
      <w:r w:rsidR="00160A76" w:rsidRPr="008B7FB8">
        <w:rPr>
          <w:rFonts w:ascii="Cambria Math" w:hAnsi="Cambria Math"/>
          <w:sz w:val="24"/>
          <w:szCs w:val="24"/>
        </w:rPr>
        <w:t xml:space="preserve">. </w:t>
      </w:r>
      <w:r w:rsidR="00410CC1" w:rsidRPr="008B7FB8">
        <w:rPr>
          <w:rFonts w:ascii="Cambria Math" w:hAnsi="Cambria Math"/>
          <w:sz w:val="24"/>
          <w:szCs w:val="24"/>
        </w:rPr>
        <w:t xml:space="preserve"> </w:t>
      </w:r>
      <w:r w:rsidR="00160A76" w:rsidRPr="008B7FB8">
        <w:rPr>
          <w:rFonts w:ascii="Cambria Math" w:hAnsi="Cambria Math"/>
          <w:sz w:val="24"/>
          <w:szCs w:val="24"/>
        </w:rPr>
        <w:t>J</w:t>
      </w:r>
      <w:r w:rsidR="00410CC1" w:rsidRPr="008B7FB8">
        <w:rPr>
          <w:rFonts w:ascii="Cambria Math" w:hAnsi="Cambria Math"/>
          <w:sz w:val="24"/>
          <w:szCs w:val="24"/>
        </w:rPr>
        <w:t xml:space="preserve">ustifique </w:t>
      </w:r>
      <w:r w:rsidR="00160A76" w:rsidRPr="008B7FB8">
        <w:rPr>
          <w:rFonts w:ascii="Cambria Math" w:hAnsi="Cambria Math"/>
          <w:sz w:val="24"/>
          <w:szCs w:val="24"/>
        </w:rPr>
        <w:t xml:space="preserve">legalmente </w:t>
      </w:r>
      <w:r w:rsidR="00410CC1" w:rsidRPr="008B7FB8">
        <w:rPr>
          <w:rFonts w:ascii="Cambria Math" w:hAnsi="Cambria Math"/>
          <w:sz w:val="24"/>
          <w:szCs w:val="24"/>
        </w:rPr>
        <w:t>a solução</w:t>
      </w:r>
      <w:r w:rsidR="00160A76" w:rsidRPr="008B7FB8">
        <w:rPr>
          <w:rFonts w:ascii="Cambria Math" w:hAnsi="Cambria Math"/>
          <w:sz w:val="24"/>
          <w:szCs w:val="24"/>
        </w:rPr>
        <w:t xml:space="preserve"> (2 </w:t>
      </w:r>
      <w:proofErr w:type="spellStart"/>
      <w:r w:rsidR="00160A76" w:rsidRPr="008B7FB8">
        <w:rPr>
          <w:rFonts w:ascii="Cambria Math" w:hAnsi="Cambria Math"/>
          <w:sz w:val="24"/>
          <w:szCs w:val="24"/>
        </w:rPr>
        <w:t>vals</w:t>
      </w:r>
      <w:proofErr w:type="spellEnd"/>
      <w:r w:rsidR="00160A76" w:rsidRPr="008B7FB8">
        <w:rPr>
          <w:rFonts w:ascii="Cambria Math" w:hAnsi="Cambria Math"/>
          <w:sz w:val="24"/>
          <w:szCs w:val="24"/>
        </w:rPr>
        <w:t>)</w:t>
      </w:r>
    </w:p>
    <w:p w14:paraId="1A5266E5" w14:textId="66422D57" w:rsidR="00726CEF" w:rsidRDefault="00726CEF" w:rsidP="007A0DA5">
      <w:pPr>
        <w:spacing w:after="0" w:line="360" w:lineRule="auto"/>
        <w:jc w:val="both"/>
        <w:rPr>
          <w:rFonts w:ascii="Cambria Math" w:hAnsi="Cambria Math"/>
          <w:sz w:val="24"/>
          <w:szCs w:val="24"/>
        </w:rPr>
      </w:pPr>
    </w:p>
    <w:p w14:paraId="13D24DC2" w14:textId="0409421E" w:rsidR="00726CEF" w:rsidRPr="00B50150" w:rsidRDefault="00726CEF" w:rsidP="007A0DA5">
      <w:pPr>
        <w:spacing w:after="0" w:line="360" w:lineRule="auto"/>
        <w:jc w:val="both"/>
        <w:rPr>
          <w:rFonts w:ascii="Cambria Math" w:hAnsi="Cambria Math"/>
          <w:color w:val="FF0000"/>
          <w:sz w:val="24"/>
          <w:szCs w:val="24"/>
        </w:rPr>
      </w:pPr>
      <w:r w:rsidRPr="00B50150">
        <w:rPr>
          <w:rFonts w:ascii="Cambria Math" w:hAnsi="Cambria Math"/>
          <w:color w:val="FF0000"/>
          <w:sz w:val="24"/>
          <w:szCs w:val="24"/>
        </w:rPr>
        <w:t>Princípio da precari</w:t>
      </w:r>
      <w:r w:rsidR="0074592F">
        <w:rPr>
          <w:rFonts w:ascii="Cambria Math" w:hAnsi="Cambria Math"/>
          <w:color w:val="FF0000"/>
          <w:sz w:val="24"/>
          <w:szCs w:val="24"/>
        </w:rPr>
        <w:t>e</w:t>
      </w:r>
      <w:r w:rsidRPr="00B50150">
        <w:rPr>
          <w:rFonts w:ascii="Cambria Math" w:hAnsi="Cambria Math"/>
          <w:color w:val="FF0000"/>
          <w:sz w:val="24"/>
          <w:szCs w:val="24"/>
        </w:rPr>
        <w:t xml:space="preserve">dade (artigo 212º e 213º do CPP); justificação: atualidade e proporcionalidade na execução ou </w:t>
      </w:r>
      <w:r w:rsidR="00B50150" w:rsidRPr="00B50150">
        <w:rPr>
          <w:rFonts w:ascii="Cambria Math" w:hAnsi="Cambria Math"/>
          <w:color w:val="FF0000"/>
          <w:sz w:val="24"/>
          <w:szCs w:val="24"/>
        </w:rPr>
        <w:t xml:space="preserve">na </w:t>
      </w:r>
      <w:r w:rsidRPr="00B50150">
        <w:rPr>
          <w:rFonts w:ascii="Cambria Math" w:hAnsi="Cambria Math"/>
          <w:color w:val="FF0000"/>
          <w:sz w:val="24"/>
          <w:szCs w:val="24"/>
        </w:rPr>
        <w:t xml:space="preserve">manutenção </w:t>
      </w:r>
      <w:r w:rsidR="00B50150" w:rsidRPr="00B50150">
        <w:rPr>
          <w:rFonts w:ascii="Cambria Math" w:hAnsi="Cambria Math"/>
          <w:color w:val="FF0000"/>
          <w:sz w:val="24"/>
          <w:szCs w:val="24"/>
        </w:rPr>
        <w:t>d</w:t>
      </w:r>
      <w:r w:rsidRPr="00B50150">
        <w:rPr>
          <w:rFonts w:ascii="Cambria Math" w:hAnsi="Cambria Math"/>
          <w:color w:val="FF0000"/>
          <w:sz w:val="24"/>
          <w:szCs w:val="24"/>
        </w:rPr>
        <w:t>as medidas</w:t>
      </w:r>
      <w:r w:rsidR="00B50150" w:rsidRPr="00B50150">
        <w:rPr>
          <w:rFonts w:ascii="Cambria Math" w:hAnsi="Cambria Math"/>
          <w:color w:val="FF0000"/>
          <w:sz w:val="24"/>
          <w:szCs w:val="24"/>
        </w:rPr>
        <w:t xml:space="preserve"> de coação. </w:t>
      </w:r>
    </w:p>
    <w:p w14:paraId="0CA15321" w14:textId="77777777" w:rsidR="00B50150" w:rsidRDefault="00B50150" w:rsidP="007A0DA5">
      <w:pPr>
        <w:spacing w:after="0" w:line="360" w:lineRule="auto"/>
        <w:jc w:val="both"/>
        <w:rPr>
          <w:rFonts w:ascii="Cambria Math" w:hAnsi="Cambria Math"/>
          <w:color w:val="FF0000"/>
          <w:sz w:val="24"/>
          <w:szCs w:val="24"/>
        </w:rPr>
      </w:pPr>
      <w:r w:rsidRPr="00B50150">
        <w:rPr>
          <w:rFonts w:ascii="Cambria Math" w:hAnsi="Cambria Math"/>
          <w:color w:val="FF0000"/>
          <w:sz w:val="24"/>
          <w:szCs w:val="24"/>
        </w:rPr>
        <w:t xml:space="preserve">Podem ter servido para fundamentar a decisão: </w:t>
      </w:r>
    </w:p>
    <w:p w14:paraId="7FE5AF2F" w14:textId="3B04C4B9" w:rsidR="00B50150" w:rsidRDefault="00B50150" w:rsidP="007A0DA5">
      <w:pPr>
        <w:spacing w:after="0" w:line="360" w:lineRule="auto"/>
        <w:jc w:val="both"/>
        <w:rPr>
          <w:rFonts w:ascii="Cambria Math" w:hAnsi="Cambria Math"/>
          <w:color w:val="FF0000"/>
          <w:sz w:val="24"/>
          <w:szCs w:val="24"/>
        </w:rPr>
      </w:pPr>
      <w:r w:rsidRPr="00B50150">
        <w:rPr>
          <w:rFonts w:ascii="Cambria Math" w:hAnsi="Cambria Math"/>
          <w:color w:val="FF0000"/>
          <w:sz w:val="24"/>
          <w:szCs w:val="24"/>
        </w:rPr>
        <w:t xml:space="preserve">o artigo 212º, nº 3 do CPP – norma que vale para qualquer medida de coação (norma geral); </w:t>
      </w:r>
      <w:r w:rsidR="0074592F">
        <w:rPr>
          <w:rFonts w:ascii="Cambria Math" w:hAnsi="Cambria Math"/>
          <w:color w:val="FF0000"/>
          <w:sz w:val="24"/>
          <w:szCs w:val="24"/>
        </w:rPr>
        <w:t>ou</w:t>
      </w:r>
    </w:p>
    <w:p w14:paraId="4761DBF6" w14:textId="1F71FCF0" w:rsidR="00B50150" w:rsidRPr="00B50150" w:rsidRDefault="00B50150" w:rsidP="007A0DA5">
      <w:pPr>
        <w:spacing w:after="0" w:line="360" w:lineRule="auto"/>
        <w:jc w:val="both"/>
        <w:rPr>
          <w:rFonts w:ascii="Cambria Math" w:hAnsi="Cambria Math"/>
          <w:color w:val="FF0000"/>
          <w:sz w:val="24"/>
          <w:szCs w:val="24"/>
        </w:rPr>
      </w:pPr>
      <w:r w:rsidRPr="00B50150">
        <w:rPr>
          <w:rFonts w:ascii="Cambria Math" w:hAnsi="Cambria Math"/>
          <w:color w:val="FF0000"/>
          <w:sz w:val="24"/>
          <w:szCs w:val="24"/>
        </w:rPr>
        <w:t>o artigo 213º, nº 1 reexame trimestral obrigatório e substituição de medidas</w:t>
      </w:r>
      <w:r>
        <w:rPr>
          <w:rFonts w:ascii="Cambria Math" w:hAnsi="Cambria Math"/>
          <w:color w:val="FF0000"/>
          <w:sz w:val="24"/>
          <w:szCs w:val="24"/>
        </w:rPr>
        <w:t xml:space="preserve"> (garantia acrescida para medidas privativas de liberdade).</w:t>
      </w:r>
    </w:p>
    <w:p w14:paraId="261E5F39" w14:textId="77777777" w:rsidR="00B50150" w:rsidRPr="00B50150" w:rsidRDefault="00B50150" w:rsidP="00B50150">
      <w:pPr>
        <w:jc w:val="both"/>
        <w:rPr>
          <w:rFonts w:ascii="Times New Roman" w:eastAsia="Times New Roman" w:hAnsi="Times New Roman" w:cs="Times New Roman"/>
          <w:color w:val="FF0000"/>
          <w:kern w:val="0"/>
          <w:sz w:val="24"/>
          <w:szCs w:val="24"/>
          <w:lang w:eastAsia="pt-PT"/>
          <w14:ligatures w14:val="none"/>
        </w:rPr>
      </w:pPr>
      <w:r w:rsidRPr="00B50150">
        <w:rPr>
          <w:rFonts w:ascii="Times New Roman" w:hAnsi="Times New Roman" w:cs="Times New Roman"/>
          <w:color w:val="FF0000"/>
          <w:sz w:val="24"/>
          <w:szCs w:val="24"/>
        </w:rPr>
        <w:lastRenderedPageBreak/>
        <w:t xml:space="preserve">Acórdão de Fixação de Jurisprudência nº 3/96: </w:t>
      </w:r>
      <w:r w:rsidRPr="00B50150">
        <w:rPr>
          <w:rFonts w:ascii="Times New Roman" w:eastAsia="Times New Roman" w:hAnsi="Times New Roman" w:cs="Times New Roman"/>
          <w:color w:val="FF0000"/>
          <w:kern w:val="0"/>
          <w:sz w:val="24"/>
          <w:szCs w:val="24"/>
          <w:lang w:eastAsia="pt-PT"/>
          <w14:ligatures w14:val="none"/>
        </w:rPr>
        <w:t xml:space="preserve">A prisão preventiva deve ser revogada ou substituída por outra medida de </w:t>
      </w:r>
      <w:proofErr w:type="spellStart"/>
      <w:r w:rsidRPr="00B50150">
        <w:rPr>
          <w:rFonts w:ascii="Times New Roman" w:eastAsia="Times New Roman" w:hAnsi="Times New Roman" w:cs="Times New Roman"/>
          <w:color w:val="FF0000"/>
          <w:kern w:val="0"/>
          <w:sz w:val="24"/>
          <w:szCs w:val="24"/>
          <w:lang w:eastAsia="pt-PT"/>
          <w14:ligatures w14:val="none"/>
        </w:rPr>
        <w:t>coacção</w:t>
      </w:r>
      <w:proofErr w:type="spellEnd"/>
      <w:r w:rsidRPr="00B50150">
        <w:rPr>
          <w:rFonts w:ascii="Times New Roman" w:eastAsia="Times New Roman" w:hAnsi="Times New Roman" w:cs="Times New Roman"/>
          <w:color w:val="FF0000"/>
          <w:kern w:val="0"/>
          <w:sz w:val="24"/>
          <w:szCs w:val="24"/>
          <w:lang w:eastAsia="pt-PT"/>
          <w14:ligatures w14:val="none"/>
        </w:rPr>
        <w:t xml:space="preserve"> logo que se verifiquem circunstâncias que tal justifiquem, nos termos do artigo 212.º do Código de Processo Penal, independentemente do reexame trimestral dos seus pressupostos, imposto pelo artigo 213.º do mesmo Código.</w:t>
      </w:r>
    </w:p>
    <w:p w14:paraId="69B82C48" w14:textId="7637C1A1" w:rsidR="00726CEF" w:rsidRDefault="00B50150" w:rsidP="007A0DA5">
      <w:pPr>
        <w:spacing w:after="0" w:line="360" w:lineRule="auto"/>
        <w:jc w:val="both"/>
        <w:rPr>
          <w:rFonts w:ascii="Cambria Math" w:hAnsi="Cambria Math"/>
          <w:sz w:val="24"/>
          <w:szCs w:val="24"/>
        </w:rPr>
      </w:pPr>
      <w:r>
        <w:rPr>
          <w:rFonts w:ascii="Cambria Math" w:hAnsi="Cambria Math"/>
          <w:sz w:val="24"/>
          <w:szCs w:val="24"/>
        </w:rPr>
        <w:t xml:space="preserve"> </w:t>
      </w:r>
    </w:p>
    <w:p w14:paraId="785B38DA" w14:textId="77777777" w:rsidR="00B50150" w:rsidRPr="008B7FB8" w:rsidRDefault="00B50150" w:rsidP="007A0DA5">
      <w:pPr>
        <w:spacing w:after="0" w:line="360" w:lineRule="auto"/>
        <w:jc w:val="both"/>
        <w:rPr>
          <w:rFonts w:ascii="Cambria Math" w:hAnsi="Cambria Math"/>
          <w:sz w:val="24"/>
          <w:szCs w:val="24"/>
        </w:rPr>
      </w:pPr>
    </w:p>
    <w:p w14:paraId="761325C8" w14:textId="77777777" w:rsidR="0098749E" w:rsidRDefault="0098749E" w:rsidP="007A0DA5">
      <w:pPr>
        <w:spacing w:after="0" w:line="360" w:lineRule="auto"/>
        <w:jc w:val="both"/>
        <w:rPr>
          <w:rFonts w:ascii="Cambria Math" w:hAnsi="Cambria Math"/>
          <w:sz w:val="24"/>
          <w:szCs w:val="24"/>
        </w:rPr>
      </w:pPr>
    </w:p>
    <w:p w14:paraId="79250BEB" w14:textId="089A1015" w:rsidR="008B7FB8" w:rsidRDefault="0098749E" w:rsidP="007A0DA5">
      <w:pPr>
        <w:spacing w:after="0" w:line="360" w:lineRule="auto"/>
        <w:jc w:val="both"/>
        <w:rPr>
          <w:rFonts w:ascii="Cambria Math" w:hAnsi="Cambria Math"/>
          <w:b/>
          <w:bCs/>
          <w:sz w:val="24"/>
          <w:szCs w:val="24"/>
        </w:rPr>
      </w:pPr>
      <w:r>
        <w:rPr>
          <w:rFonts w:ascii="Cambria Math" w:hAnsi="Cambria Math"/>
          <w:b/>
          <w:bCs/>
          <w:sz w:val="24"/>
          <w:szCs w:val="24"/>
        </w:rPr>
        <w:t>(</w:t>
      </w:r>
      <w:r w:rsidR="006469EA">
        <w:rPr>
          <w:rFonts w:ascii="Cambria Math" w:hAnsi="Cambria Math"/>
          <w:b/>
          <w:bCs/>
          <w:sz w:val="24"/>
          <w:szCs w:val="24"/>
        </w:rPr>
        <w:t>F</w:t>
      </w:r>
      <w:r>
        <w:rPr>
          <w:rFonts w:ascii="Cambria Math" w:hAnsi="Cambria Math"/>
          <w:b/>
          <w:bCs/>
          <w:sz w:val="24"/>
          <w:szCs w:val="24"/>
        </w:rPr>
        <w:t>olha 4)</w:t>
      </w:r>
    </w:p>
    <w:p w14:paraId="5D2AA61D" w14:textId="77777777" w:rsidR="007A0DA5" w:rsidRDefault="007A0DA5" w:rsidP="007A0DA5">
      <w:pPr>
        <w:spacing w:after="0" w:line="360" w:lineRule="auto"/>
        <w:jc w:val="both"/>
        <w:rPr>
          <w:rFonts w:ascii="Cambria Math" w:hAnsi="Cambria Math"/>
          <w:b/>
          <w:bCs/>
          <w:sz w:val="24"/>
          <w:szCs w:val="24"/>
        </w:rPr>
      </w:pPr>
    </w:p>
    <w:p w14:paraId="750D3E69" w14:textId="77777777" w:rsidR="00207E24" w:rsidRDefault="008B7FB8" w:rsidP="00207E24">
      <w:pPr>
        <w:spacing w:after="0" w:line="360" w:lineRule="auto"/>
        <w:jc w:val="both"/>
        <w:rPr>
          <w:rFonts w:ascii="Cambria Math" w:hAnsi="Cambria Math"/>
          <w:b/>
          <w:bCs/>
        </w:rPr>
      </w:pPr>
      <w:r>
        <w:rPr>
          <w:rFonts w:ascii="Cambria Math" w:hAnsi="Cambria Math"/>
          <w:b/>
          <w:bCs/>
          <w:sz w:val="24"/>
          <w:szCs w:val="24"/>
        </w:rPr>
        <w:t xml:space="preserve">II.3 </w:t>
      </w:r>
      <w:r w:rsidR="008A0735" w:rsidRPr="008B7FB8">
        <w:rPr>
          <w:rFonts w:ascii="Cambria Math" w:hAnsi="Cambria Math"/>
          <w:sz w:val="24"/>
          <w:szCs w:val="24"/>
        </w:rPr>
        <w:t>No consequente julgamento</w:t>
      </w:r>
      <w:r w:rsidR="00D029DA" w:rsidRPr="008B7FB8">
        <w:rPr>
          <w:rFonts w:ascii="Cambria Math" w:hAnsi="Cambria Math"/>
          <w:sz w:val="24"/>
          <w:szCs w:val="24"/>
        </w:rPr>
        <w:t>, realizado sob</w:t>
      </w:r>
      <w:r w:rsidR="008A0735" w:rsidRPr="008B7FB8">
        <w:rPr>
          <w:rFonts w:ascii="Cambria Math" w:hAnsi="Cambria Math"/>
          <w:sz w:val="24"/>
          <w:szCs w:val="24"/>
        </w:rPr>
        <w:t xml:space="preserve"> forma comum, </w:t>
      </w:r>
      <w:r w:rsidRPr="008B7FB8">
        <w:rPr>
          <w:rFonts w:ascii="Cambria Math" w:hAnsi="Cambria Math"/>
          <w:sz w:val="24"/>
          <w:szCs w:val="24"/>
        </w:rPr>
        <w:t xml:space="preserve">veio a </w:t>
      </w:r>
      <w:r w:rsidR="00D029DA" w:rsidRPr="008B7FB8">
        <w:rPr>
          <w:rFonts w:ascii="Cambria Math" w:hAnsi="Cambria Math"/>
          <w:sz w:val="24"/>
          <w:szCs w:val="24"/>
        </w:rPr>
        <w:t>suscit</w:t>
      </w:r>
      <w:r w:rsidRPr="008B7FB8">
        <w:rPr>
          <w:rFonts w:ascii="Cambria Math" w:hAnsi="Cambria Math"/>
          <w:sz w:val="24"/>
          <w:szCs w:val="24"/>
        </w:rPr>
        <w:t>ar</w:t>
      </w:r>
      <w:r w:rsidR="00D029DA" w:rsidRPr="008B7FB8">
        <w:rPr>
          <w:rFonts w:ascii="Cambria Math" w:hAnsi="Cambria Math"/>
          <w:sz w:val="24"/>
          <w:szCs w:val="24"/>
        </w:rPr>
        <w:t>-se</w:t>
      </w:r>
      <w:r w:rsidR="00160A76" w:rsidRPr="008B7FB8">
        <w:rPr>
          <w:rFonts w:ascii="Cambria Math" w:hAnsi="Cambria Math"/>
          <w:sz w:val="24"/>
          <w:szCs w:val="24"/>
        </w:rPr>
        <w:t>, durante a audiência,</w:t>
      </w:r>
      <w:r w:rsidR="00D029DA" w:rsidRPr="008B7FB8">
        <w:rPr>
          <w:rFonts w:ascii="Cambria Math" w:hAnsi="Cambria Math"/>
          <w:sz w:val="24"/>
          <w:szCs w:val="24"/>
        </w:rPr>
        <w:t xml:space="preserve"> a questão </w:t>
      </w:r>
      <w:r w:rsidR="00BC0269" w:rsidRPr="008B7FB8">
        <w:rPr>
          <w:rFonts w:ascii="Cambria Math" w:hAnsi="Cambria Math"/>
          <w:sz w:val="24"/>
          <w:szCs w:val="24"/>
        </w:rPr>
        <w:t>de saber</w:t>
      </w:r>
      <w:r w:rsidR="00D029DA" w:rsidRPr="008B7FB8">
        <w:rPr>
          <w:rFonts w:ascii="Cambria Math" w:hAnsi="Cambria Math"/>
          <w:sz w:val="24"/>
          <w:szCs w:val="24"/>
        </w:rPr>
        <w:t xml:space="preserve"> se </w:t>
      </w:r>
      <w:r w:rsidR="00D029DA" w:rsidRPr="008B7FB8">
        <w:rPr>
          <w:rFonts w:ascii="Cambria Math" w:hAnsi="Cambria Math"/>
          <w:b/>
          <w:bCs/>
          <w:sz w:val="24"/>
          <w:szCs w:val="24"/>
        </w:rPr>
        <w:t xml:space="preserve">A </w:t>
      </w:r>
      <w:r w:rsidR="00D029DA" w:rsidRPr="008B7FB8">
        <w:rPr>
          <w:rFonts w:ascii="Cambria Math" w:hAnsi="Cambria Math"/>
          <w:sz w:val="24"/>
          <w:szCs w:val="24"/>
        </w:rPr>
        <w:t xml:space="preserve"> tinha de facto entrado </w:t>
      </w:r>
      <w:r w:rsidR="00160A76" w:rsidRPr="008B7FB8">
        <w:rPr>
          <w:rFonts w:ascii="Cambria Math" w:hAnsi="Cambria Math"/>
          <w:sz w:val="24"/>
          <w:szCs w:val="24"/>
        </w:rPr>
        <w:t xml:space="preserve">em habitação alheia </w:t>
      </w:r>
      <w:r w:rsidR="006469EA">
        <w:rPr>
          <w:rFonts w:ascii="Cambria Math" w:hAnsi="Cambria Math"/>
          <w:sz w:val="24"/>
          <w:szCs w:val="24"/>
        </w:rPr>
        <w:t>através de</w:t>
      </w:r>
      <w:r w:rsidR="00160A76" w:rsidRPr="008B7FB8">
        <w:rPr>
          <w:rFonts w:ascii="Cambria Math" w:hAnsi="Cambria Math"/>
          <w:sz w:val="24"/>
          <w:szCs w:val="24"/>
        </w:rPr>
        <w:t xml:space="preserve"> </w:t>
      </w:r>
      <w:r w:rsidR="00D029DA" w:rsidRPr="008B7FB8">
        <w:rPr>
          <w:rFonts w:ascii="Cambria Math" w:hAnsi="Cambria Math"/>
          <w:sz w:val="24"/>
          <w:szCs w:val="24"/>
        </w:rPr>
        <w:t xml:space="preserve"> arrombamento</w:t>
      </w:r>
      <w:r w:rsidR="00160A76" w:rsidRPr="008B7FB8">
        <w:rPr>
          <w:rFonts w:ascii="Cambria Math" w:hAnsi="Cambria Math"/>
          <w:sz w:val="24"/>
          <w:szCs w:val="24"/>
        </w:rPr>
        <w:t xml:space="preserve"> ou</w:t>
      </w:r>
      <w:r w:rsidR="00D029DA" w:rsidRPr="008B7FB8">
        <w:rPr>
          <w:rFonts w:ascii="Cambria Math" w:hAnsi="Cambria Math"/>
          <w:sz w:val="24"/>
          <w:szCs w:val="24"/>
        </w:rPr>
        <w:t xml:space="preserve"> se tinha </w:t>
      </w:r>
      <w:r w:rsidR="00BB244C">
        <w:rPr>
          <w:rFonts w:ascii="Cambria Math" w:hAnsi="Cambria Math"/>
          <w:sz w:val="24"/>
          <w:szCs w:val="24"/>
        </w:rPr>
        <w:t xml:space="preserve">apenas </w:t>
      </w:r>
      <w:r w:rsidR="00D029DA" w:rsidRPr="008B7FB8">
        <w:rPr>
          <w:rFonts w:ascii="Cambria Math" w:hAnsi="Cambria Math"/>
          <w:sz w:val="24"/>
          <w:szCs w:val="24"/>
        </w:rPr>
        <w:t>aproveitado o facto de a porta d</w:t>
      </w:r>
      <w:r w:rsidR="0098749E" w:rsidRPr="008B7FB8">
        <w:rPr>
          <w:rFonts w:ascii="Cambria Math" w:hAnsi="Cambria Math"/>
          <w:sz w:val="24"/>
          <w:szCs w:val="24"/>
        </w:rPr>
        <w:t>a habitação</w:t>
      </w:r>
      <w:r w:rsidR="00D029DA" w:rsidRPr="008B7FB8">
        <w:rPr>
          <w:rFonts w:ascii="Cambria Math" w:hAnsi="Cambria Math"/>
          <w:sz w:val="24"/>
          <w:szCs w:val="24"/>
        </w:rPr>
        <w:t xml:space="preserve"> estar aberta para nela ilegitimamente entrar (</w:t>
      </w:r>
      <w:r w:rsidR="0098749E" w:rsidRPr="008B7FB8">
        <w:rPr>
          <w:rFonts w:ascii="Cambria Math" w:hAnsi="Cambria Math"/>
          <w:sz w:val="24"/>
          <w:szCs w:val="24"/>
        </w:rPr>
        <w:t xml:space="preserve">caso a resposta fosse no último sentido, </w:t>
      </w:r>
      <w:r w:rsidR="00D029DA" w:rsidRPr="008B7FB8">
        <w:rPr>
          <w:rFonts w:ascii="Cambria Math" w:hAnsi="Cambria Math"/>
          <w:b/>
          <w:bCs/>
          <w:sz w:val="24"/>
          <w:szCs w:val="24"/>
        </w:rPr>
        <w:t xml:space="preserve">A </w:t>
      </w:r>
      <w:r w:rsidR="00D029DA" w:rsidRPr="008B7FB8">
        <w:rPr>
          <w:rFonts w:ascii="Cambria Math" w:hAnsi="Cambria Math"/>
          <w:sz w:val="24"/>
          <w:szCs w:val="24"/>
        </w:rPr>
        <w:t>teria cometido</w:t>
      </w:r>
      <w:r w:rsidR="00160A76" w:rsidRPr="008B7FB8">
        <w:rPr>
          <w:rFonts w:ascii="Cambria Math" w:hAnsi="Cambria Math"/>
          <w:sz w:val="24"/>
          <w:szCs w:val="24"/>
        </w:rPr>
        <w:t>,</w:t>
      </w:r>
      <w:r w:rsidR="00D029DA" w:rsidRPr="008B7FB8">
        <w:rPr>
          <w:rFonts w:ascii="Cambria Math" w:hAnsi="Cambria Math"/>
          <w:sz w:val="24"/>
          <w:szCs w:val="24"/>
        </w:rPr>
        <w:t xml:space="preserve"> </w:t>
      </w:r>
      <w:r w:rsidR="0098749E" w:rsidRPr="008B7FB8">
        <w:rPr>
          <w:rFonts w:ascii="Cambria Math" w:hAnsi="Cambria Math"/>
          <w:sz w:val="24"/>
          <w:szCs w:val="24"/>
        </w:rPr>
        <w:t xml:space="preserve">não </w:t>
      </w:r>
      <w:r w:rsidR="00D029DA" w:rsidRPr="008B7FB8">
        <w:rPr>
          <w:rFonts w:ascii="Cambria Math" w:hAnsi="Cambria Math"/>
          <w:sz w:val="24"/>
          <w:szCs w:val="24"/>
        </w:rPr>
        <w:t xml:space="preserve">a circunstância </w:t>
      </w:r>
      <w:r w:rsidR="00160A76" w:rsidRPr="008B7FB8">
        <w:rPr>
          <w:rFonts w:ascii="Cambria Math" w:hAnsi="Cambria Math"/>
          <w:sz w:val="24"/>
          <w:szCs w:val="24"/>
        </w:rPr>
        <w:t>prevista n</w:t>
      </w:r>
      <w:r w:rsidR="00D029DA" w:rsidRPr="008B7FB8">
        <w:rPr>
          <w:rFonts w:ascii="Cambria Math" w:hAnsi="Cambria Math"/>
          <w:sz w:val="24"/>
          <w:szCs w:val="24"/>
        </w:rPr>
        <w:t xml:space="preserve">a al. </w:t>
      </w:r>
      <w:r w:rsidR="00D029DA" w:rsidRPr="008B7FB8">
        <w:rPr>
          <w:rFonts w:ascii="Cambria Math" w:hAnsi="Cambria Math"/>
          <w:i/>
          <w:iCs/>
          <w:sz w:val="24"/>
          <w:szCs w:val="24"/>
        </w:rPr>
        <w:t>e</w:t>
      </w:r>
      <w:r w:rsidR="00D029DA" w:rsidRPr="008B7FB8">
        <w:rPr>
          <w:rFonts w:ascii="Cambria Math" w:hAnsi="Cambria Math"/>
          <w:sz w:val="24"/>
          <w:szCs w:val="24"/>
        </w:rPr>
        <w:t xml:space="preserve">) do nº 2 do artigo 204º, mas apenas </w:t>
      </w:r>
      <w:r w:rsidR="00BC0269" w:rsidRPr="008B7FB8">
        <w:rPr>
          <w:rFonts w:ascii="Cambria Math" w:hAnsi="Cambria Math"/>
          <w:sz w:val="24"/>
          <w:szCs w:val="24"/>
        </w:rPr>
        <w:t xml:space="preserve">a circunstância </w:t>
      </w:r>
      <w:r w:rsidR="0098749E" w:rsidRPr="008B7FB8">
        <w:rPr>
          <w:rFonts w:ascii="Cambria Math" w:hAnsi="Cambria Math"/>
          <w:sz w:val="24"/>
          <w:szCs w:val="24"/>
        </w:rPr>
        <w:t xml:space="preserve">que consta </w:t>
      </w:r>
      <w:r w:rsidR="00BC0269" w:rsidRPr="008B7FB8">
        <w:rPr>
          <w:rFonts w:ascii="Cambria Math" w:hAnsi="Cambria Math"/>
          <w:sz w:val="24"/>
          <w:szCs w:val="24"/>
        </w:rPr>
        <w:t xml:space="preserve">da </w:t>
      </w:r>
      <w:r w:rsidR="00D029DA" w:rsidRPr="008B7FB8">
        <w:rPr>
          <w:rFonts w:ascii="Cambria Math" w:hAnsi="Cambria Math"/>
          <w:sz w:val="24"/>
          <w:szCs w:val="24"/>
        </w:rPr>
        <w:t xml:space="preserve">al. </w:t>
      </w:r>
      <w:r w:rsidR="00E12825" w:rsidRPr="008B7FB8">
        <w:rPr>
          <w:rFonts w:ascii="Cambria Math" w:hAnsi="Cambria Math"/>
          <w:i/>
          <w:iCs/>
          <w:sz w:val="24"/>
          <w:szCs w:val="24"/>
        </w:rPr>
        <w:t>f</w:t>
      </w:r>
      <w:r w:rsidR="00D029DA" w:rsidRPr="008B7FB8">
        <w:rPr>
          <w:rFonts w:ascii="Cambria Math" w:hAnsi="Cambria Math"/>
          <w:i/>
          <w:iCs/>
          <w:sz w:val="24"/>
          <w:szCs w:val="24"/>
        </w:rPr>
        <w:t xml:space="preserve">) do nº 1 do artigo </w:t>
      </w:r>
      <w:r w:rsidR="00D029DA" w:rsidRPr="008B7FB8">
        <w:rPr>
          <w:rFonts w:ascii="Cambria Math" w:hAnsi="Cambria Math"/>
          <w:sz w:val="24"/>
          <w:szCs w:val="24"/>
        </w:rPr>
        <w:t>204</w:t>
      </w:r>
      <w:r w:rsidR="00BC0269" w:rsidRPr="008B7FB8">
        <w:rPr>
          <w:rFonts w:ascii="Cambria Math" w:hAnsi="Cambria Math"/>
          <w:sz w:val="24"/>
          <w:szCs w:val="24"/>
        </w:rPr>
        <w:t xml:space="preserve">º; </w:t>
      </w:r>
      <w:r w:rsidR="0098749E" w:rsidRPr="008B7FB8">
        <w:rPr>
          <w:rFonts w:ascii="Cambria Math" w:hAnsi="Cambria Math"/>
          <w:sz w:val="24"/>
          <w:szCs w:val="24"/>
        </w:rPr>
        <w:t>tal entendimento</w:t>
      </w:r>
      <w:r w:rsidR="00BC0269" w:rsidRPr="008B7FB8">
        <w:rPr>
          <w:rFonts w:ascii="Cambria Math" w:hAnsi="Cambria Math"/>
          <w:sz w:val="24"/>
          <w:szCs w:val="24"/>
        </w:rPr>
        <w:t xml:space="preserve"> </w:t>
      </w:r>
      <w:r w:rsidR="00E12825" w:rsidRPr="008B7FB8">
        <w:rPr>
          <w:rFonts w:ascii="Cambria Math" w:hAnsi="Cambria Math"/>
          <w:sz w:val="24"/>
          <w:szCs w:val="24"/>
        </w:rPr>
        <w:t xml:space="preserve">teria por consequência </w:t>
      </w:r>
      <w:r w:rsidR="0098749E" w:rsidRPr="008B7FB8">
        <w:rPr>
          <w:rFonts w:ascii="Cambria Math" w:hAnsi="Cambria Math"/>
          <w:sz w:val="24"/>
          <w:szCs w:val="24"/>
        </w:rPr>
        <w:t>fazer aplicar a</w:t>
      </w:r>
      <w:r w:rsidR="00D029DA" w:rsidRPr="008B7FB8">
        <w:rPr>
          <w:rFonts w:ascii="Cambria Math" w:hAnsi="Cambria Math"/>
          <w:sz w:val="24"/>
          <w:szCs w:val="24"/>
        </w:rPr>
        <w:t xml:space="preserve"> </w:t>
      </w:r>
      <w:proofErr w:type="spellStart"/>
      <w:r w:rsidR="00D029DA" w:rsidRPr="008B7FB8">
        <w:rPr>
          <w:rFonts w:ascii="Cambria Math" w:hAnsi="Cambria Math"/>
          <w:b/>
          <w:bCs/>
          <w:sz w:val="24"/>
          <w:szCs w:val="24"/>
        </w:rPr>
        <w:t>A</w:t>
      </w:r>
      <w:proofErr w:type="spellEnd"/>
      <w:r w:rsidR="00D029DA" w:rsidRPr="008B7FB8">
        <w:rPr>
          <w:rFonts w:ascii="Cambria Math" w:hAnsi="Cambria Math"/>
          <w:b/>
          <w:bCs/>
          <w:sz w:val="24"/>
          <w:szCs w:val="24"/>
        </w:rPr>
        <w:t xml:space="preserve"> </w:t>
      </w:r>
      <w:r w:rsidR="0098749E" w:rsidRPr="008B7FB8">
        <w:rPr>
          <w:rFonts w:ascii="Cambria Math" w:hAnsi="Cambria Math"/>
          <w:sz w:val="24"/>
          <w:szCs w:val="24"/>
        </w:rPr>
        <w:t>uma pena</w:t>
      </w:r>
      <w:r w:rsidR="0098749E" w:rsidRPr="008B7FB8">
        <w:rPr>
          <w:rFonts w:ascii="Cambria Math" w:hAnsi="Cambria Math"/>
          <w:b/>
          <w:bCs/>
          <w:sz w:val="24"/>
          <w:szCs w:val="24"/>
        </w:rPr>
        <w:t xml:space="preserve"> </w:t>
      </w:r>
      <w:r w:rsidR="00BC0269" w:rsidRPr="008B7FB8">
        <w:rPr>
          <w:rFonts w:ascii="Cambria Math" w:hAnsi="Cambria Math"/>
          <w:sz w:val="24"/>
          <w:szCs w:val="24"/>
        </w:rPr>
        <w:t>necessariamente</w:t>
      </w:r>
      <w:r w:rsidR="00BC0269" w:rsidRPr="008B7FB8">
        <w:rPr>
          <w:rFonts w:ascii="Cambria Math" w:hAnsi="Cambria Math"/>
          <w:b/>
          <w:bCs/>
          <w:sz w:val="24"/>
          <w:szCs w:val="24"/>
        </w:rPr>
        <w:t xml:space="preserve"> </w:t>
      </w:r>
      <w:r w:rsidR="00D029DA" w:rsidRPr="008B7FB8">
        <w:rPr>
          <w:rFonts w:ascii="Cambria Math" w:hAnsi="Cambria Math"/>
          <w:sz w:val="24"/>
          <w:szCs w:val="24"/>
        </w:rPr>
        <w:t>menos grav</w:t>
      </w:r>
      <w:r w:rsidR="0098749E" w:rsidRPr="008B7FB8">
        <w:rPr>
          <w:rFonts w:ascii="Cambria Math" w:hAnsi="Cambria Math"/>
          <w:sz w:val="24"/>
          <w:szCs w:val="24"/>
        </w:rPr>
        <w:t>e</w:t>
      </w:r>
      <w:r w:rsidR="00D029DA" w:rsidRPr="008B7FB8">
        <w:rPr>
          <w:rFonts w:ascii="Cambria Math" w:hAnsi="Cambria Math"/>
          <w:sz w:val="24"/>
          <w:szCs w:val="24"/>
        </w:rPr>
        <w:t xml:space="preserve">). Tendo </w:t>
      </w:r>
      <w:r w:rsidR="007A0DA5">
        <w:rPr>
          <w:rFonts w:ascii="Cambria Math" w:hAnsi="Cambria Math"/>
          <w:sz w:val="24"/>
          <w:szCs w:val="24"/>
        </w:rPr>
        <w:t>examinado</w:t>
      </w:r>
      <w:r w:rsidR="00D029DA" w:rsidRPr="008B7FB8">
        <w:rPr>
          <w:rFonts w:ascii="Cambria Math" w:hAnsi="Cambria Math"/>
          <w:sz w:val="24"/>
          <w:szCs w:val="24"/>
        </w:rPr>
        <w:t xml:space="preserve"> a prova </w:t>
      </w:r>
      <w:r w:rsidR="00BC0269" w:rsidRPr="008B7FB8">
        <w:rPr>
          <w:rFonts w:ascii="Cambria Math" w:hAnsi="Cambria Math"/>
          <w:sz w:val="24"/>
          <w:szCs w:val="24"/>
        </w:rPr>
        <w:t xml:space="preserve">produzida na audiência, </w:t>
      </w:r>
      <w:r w:rsidR="00D029DA" w:rsidRPr="008B7FB8">
        <w:rPr>
          <w:rFonts w:ascii="Cambria Math" w:hAnsi="Cambria Math"/>
          <w:sz w:val="24"/>
          <w:szCs w:val="24"/>
        </w:rPr>
        <w:t xml:space="preserve">o </w:t>
      </w:r>
      <w:r w:rsidR="00BC0269" w:rsidRPr="008B7FB8">
        <w:rPr>
          <w:rFonts w:ascii="Cambria Math" w:hAnsi="Cambria Math"/>
          <w:sz w:val="24"/>
          <w:szCs w:val="24"/>
        </w:rPr>
        <w:t>coletivo</w:t>
      </w:r>
      <w:r w:rsidR="00E12825" w:rsidRPr="008B7FB8">
        <w:rPr>
          <w:rFonts w:ascii="Cambria Math" w:hAnsi="Cambria Math"/>
          <w:sz w:val="24"/>
          <w:szCs w:val="24"/>
        </w:rPr>
        <w:t>,</w:t>
      </w:r>
      <w:r w:rsidR="00BC0269" w:rsidRPr="008B7FB8">
        <w:rPr>
          <w:rFonts w:ascii="Cambria Math" w:hAnsi="Cambria Math"/>
          <w:sz w:val="24"/>
          <w:szCs w:val="24"/>
        </w:rPr>
        <w:t xml:space="preserve"> </w:t>
      </w:r>
      <w:r w:rsidR="0098749E" w:rsidRPr="008B7FB8">
        <w:rPr>
          <w:rFonts w:ascii="Cambria Math" w:hAnsi="Cambria Math"/>
          <w:sz w:val="24"/>
          <w:szCs w:val="24"/>
        </w:rPr>
        <w:t>que compôs o</w:t>
      </w:r>
      <w:r w:rsidR="00BC0269" w:rsidRPr="008B7FB8">
        <w:rPr>
          <w:rFonts w:ascii="Cambria Math" w:hAnsi="Cambria Math"/>
          <w:sz w:val="24"/>
          <w:szCs w:val="24"/>
        </w:rPr>
        <w:t xml:space="preserve"> </w:t>
      </w:r>
      <w:r w:rsidR="00D029DA" w:rsidRPr="008B7FB8">
        <w:rPr>
          <w:rFonts w:ascii="Cambria Math" w:hAnsi="Cambria Math"/>
          <w:sz w:val="24"/>
          <w:szCs w:val="24"/>
        </w:rPr>
        <w:t>tribunal</w:t>
      </w:r>
      <w:r w:rsidR="00E12825" w:rsidRPr="008B7FB8">
        <w:rPr>
          <w:rFonts w:ascii="Cambria Math" w:hAnsi="Cambria Math"/>
          <w:sz w:val="24"/>
          <w:szCs w:val="24"/>
        </w:rPr>
        <w:t>,</w:t>
      </w:r>
      <w:r w:rsidR="00D029DA" w:rsidRPr="008B7FB8">
        <w:rPr>
          <w:rFonts w:ascii="Cambria Math" w:hAnsi="Cambria Math"/>
          <w:sz w:val="24"/>
          <w:szCs w:val="24"/>
        </w:rPr>
        <w:t xml:space="preserve"> não conseguiu decidir com segurança se se verificava uma</w:t>
      </w:r>
      <w:r w:rsidR="0098749E" w:rsidRPr="008B7FB8">
        <w:rPr>
          <w:rFonts w:ascii="Cambria Math" w:hAnsi="Cambria Math"/>
          <w:sz w:val="24"/>
          <w:szCs w:val="24"/>
        </w:rPr>
        <w:t xml:space="preserve"> ou</w:t>
      </w:r>
      <w:r w:rsidR="00D029DA" w:rsidRPr="008B7FB8">
        <w:rPr>
          <w:rFonts w:ascii="Cambria Math" w:hAnsi="Cambria Math"/>
          <w:sz w:val="24"/>
          <w:szCs w:val="24"/>
        </w:rPr>
        <w:t xml:space="preserve"> outra circunstância. Como deve o tribunal</w:t>
      </w:r>
      <w:r w:rsidR="00BC0269" w:rsidRPr="008B7FB8">
        <w:rPr>
          <w:rFonts w:ascii="Cambria Math" w:hAnsi="Cambria Math"/>
          <w:sz w:val="24"/>
          <w:szCs w:val="24"/>
        </w:rPr>
        <w:t xml:space="preserve"> </w:t>
      </w:r>
      <w:proofErr w:type="gramStart"/>
      <w:r w:rsidR="00BC0269" w:rsidRPr="008B7FB8">
        <w:rPr>
          <w:rFonts w:ascii="Cambria Math" w:hAnsi="Cambria Math"/>
          <w:sz w:val="24"/>
          <w:szCs w:val="24"/>
        </w:rPr>
        <w:t xml:space="preserve">proceder </w:t>
      </w:r>
      <w:r w:rsidR="00D029DA" w:rsidRPr="008B7FB8">
        <w:rPr>
          <w:rFonts w:ascii="Cambria Math" w:hAnsi="Cambria Math"/>
          <w:sz w:val="24"/>
          <w:szCs w:val="24"/>
        </w:rPr>
        <w:t>?</w:t>
      </w:r>
      <w:proofErr w:type="gramEnd"/>
      <w:r w:rsidR="00BC0269" w:rsidRPr="008B7FB8">
        <w:rPr>
          <w:rFonts w:ascii="Cambria Math" w:hAnsi="Cambria Math"/>
          <w:sz w:val="24"/>
          <w:szCs w:val="24"/>
        </w:rPr>
        <w:t xml:space="preserve"> Justifique legal e </w:t>
      </w:r>
      <w:proofErr w:type="gramStart"/>
      <w:r w:rsidR="00BC0269" w:rsidRPr="008B7FB8">
        <w:rPr>
          <w:rFonts w:ascii="Cambria Math" w:hAnsi="Cambria Math"/>
          <w:sz w:val="24"/>
          <w:szCs w:val="24"/>
        </w:rPr>
        <w:t>doutrinalmente</w:t>
      </w:r>
      <w:r w:rsidR="00160A76" w:rsidRPr="008B7FB8">
        <w:rPr>
          <w:rFonts w:ascii="Cambria Math" w:hAnsi="Cambria Math"/>
          <w:sz w:val="24"/>
          <w:szCs w:val="24"/>
        </w:rPr>
        <w:t xml:space="preserve"> </w:t>
      </w:r>
      <w:r w:rsidR="00E12825" w:rsidRPr="008B7FB8">
        <w:rPr>
          <w:rFonts w:ascii="Cambria Math" w:hAnsi="Cambria Math"/>
          <w:sz w:val="24"/>
          <w:szCs w:val="24"/>
        </w:rPr>
        <w:t xml:space="preserve"> a</w:t>
      </w:r>
      <w:proofErr w:type="gramEnd"/>
      <w:r w:rsidR="00E12825" w:rsidRPr="008B7FB8">
        <w:rPr>
          <w:rFonts w:ascii="Cambria Math" w:hAnsi="Cambria Math"/>
          <w:sz w:val="24"/>
          <w:szCs w:val="24"/>
        </w:rPr>
        <w:t xml:space="preserve"> resposta </w:t>
      </w:r>
      <w:r w:rsidR="00160A76" w:rsidRPr="008B7FB8">
        <w:rPr>
          <w:rFonts w:ascii="Cambria Math" w:hAnsi="Cambria Math"/>
          <w:sz w:val="24"/>
          <w:szCs w:val="24"/>
        </w:rPr>
        <w:t xml:space="preserve">(3, 5 </w:t>
      </w:r>
      <w:proofErr w:type="spellStart"/>
      <w:r w:rsidR="00160A76" w:rsidRPr="008B7FB8">
        <w:rPr>
          <w:rFonts w:ascii="Cambria Math" w:hAnsi="Cambria Math"/>
          <w:sz w:val="24"/>
          <w:szCs w:val="24"/>
        </w:rPr>
        <w:t>vals</w:t>
      </w:r>
      <w:proofErr w:type="spellEnd"/>
      <w:r w:rsidR="00160A76" w:rsidRPr="008B7FB8">
        <w:rPr>
          <w:rFonts w:ascii="Cambria Math" w:hAnsi="Cambria Math"/>
          <w:sz w:val="24"/>
          <w:szCs w:val="24"/>
        </w:rPr>
        <w:t>)</w:t>
      </w:r>
      <w:r w:rsidR="007A0DA5">
        <w:rPr>
          <w:rFonts w:ascii="Cambria Math" w:hAnsi="Cambria Math"/>
          <w:sz w:val="24"/>
          <w:szCs w:val="24"/>
        </w:rPr>
        <w:t>.</w:t>
      </w:r>
      <w:r w:rsidR="00207E24" w:rsidRPr="00207E24">
        <w:rPr>
          <w:rFonts w:ascii="Cambria Math" w:hAnsi="Cambria Math"/>
          <w:b/>
          <w:bCs/>
        </w:rPr>
        <w:t xml:space="preserve"> </w:t>
      </w:r>
    </w:p>
    <w:p w14:paraId="2639DDB4" w14:textId="77777777" w:rsidR="00207E24" w:rsidRDefault="00207E24" w:rsidP="00207E24">
      <w:pPr>
        <w:spacing w:after="0" w:line="360" w:lineRule="auto"/>
        <w:jc w:val="both"/>
        <w:rPr>
          <w:rFonts w:ascii="Cambria Math" w:hAnsi="Cambria Math"/>
          <w:b/>
          <w:bCs/>
        </w:rPr>
      </w:pPr>
    </w:p>
    <w:p w14:paraId="5CE9A582" w14:textId="18203264" w:rsidR="00207E24" w:rsidRDefault="00207E24" w:rsidP="00207E24">
      <w:pPr>
        <w:spacing w:after="0" w:line="360" w:lineRule="auto"/>
        <w:jc w:val="both"/>
        <w:rPr>
          <w:rFonts w:ascii="Cambria Math" w:hAnsi="Cambria Math"/>
          <w:b/>
          <w:bCs/>
        </w:rPr>
      </w:pPr>
      <w:r>
        <w:rPr>
          <w:rFonts w:ascii="Cambria Math" w:hAnsi="Cambria Math"/>
          <w:b/>
          <w:bCs/>
        </w:rPr>
        <w:t xml:space="preserve"> Princípio da presunção de inocência que redunda num in </w:t>
      </w:r>
      <w:proofErr w:type="spellStart"/>
      <w:r>
        <w:rPr>
          <w:rFonts w:ascii="Cambria Math" w:hAnsi="Cambria Math"/>
          <w:b/>
          <w:bCs/>
        </w:rPr>
        <w:t>dubio</w:t>
      </w:r>
      <w:proofErr w:type="spellEnd"/>
      <w:r>
        <w:rPr>
          <w:rFonts w:ascii="Cambria Math" w:hAnsi="Cambria Math"/>
          <w:b/>
          <w:bCs/>
        </w:rPr>
        <w:t xml:space="preserve"> pro </w:t>
      </w:r>
      <w:proofErr w:type="spellStart"/>
      <w:r>
        <w:rPr>
          <w:rFonts w:ascii="Cambria Math" w:hAnsi="Cambria Math"/>
          <w:b/>
          <w:bCs/>
        </w:rPr>
        <w:t>reo</w:t>
      </w:r>
      <w:proofErr w:type="spellEnd"/>
      <w:r>
        <w:rPr>
          <w:rFonts w:ascii="Cambria Math" w:hAnsi="Cambria Math"/>
          <w:b/>
          <w:bCs/>
        </w:rPr>
        <w:t xml:space="preserve"> em termos probatórios – 32.º n.º 2 CRP</w:t>
      </w:r>
    </w:p>
    <w:p w14:paraId="0A7F5E32" w14:textId="77777777" w:rsidR="00207E24" w:rsidRDefault="00207E24" w:rsidP="00207E24">
      <w:pPr>
        <w:spacing w:after="0" w:line="360" w:lineRule="auto"/>
        <w:jc w:val="both"/>
        <w:rPr>
          <w:rFonts w:ascii="Cambria Math" w:hAnsi="Cambria Math"/>
          <w:b/>
          <w:bCs/>
        </w:rPr>
      </w:pPr>
      <w:r>
        <w:rPr>
          <w:rFonts w:ascii="Cambria Math" w:hAnsi="Cambria Math"/>
          <w:b/>
          <w:bCs/>
        </w:rPr>
        <w:t xml:space="preserve">- Princípio da presunção de inocência como princípio pensado para os elementos constitutivos do tipo legal de crime e enquanto regra de juízo </w:t>
      </w:r>
    </w:p>
    <w:p w14:paraId="534D6234" w14:textId="77777777" w:rsidR="00207E24" w:rsidRDefault="00207E24" w:rsidP="00207E24">
      <w:pPr>
        <w:spacing w:after="0" w:line="360" w:lineRule="auto"/>
        <w:jc w:val="both"/>
        <w:rPr>
          <w:rFonts w:ascii="Cambria Math" w:hAnsi="Cambria Math"/>
          <w:b/>
          <w:bCs/>
        </w:rPr>
      </w:pPr>
    </w:p>
    <w:p w14:paraId="5ABD4E04" w14:textId="77777777" w:rsidR="00207E24" w:rsidRDefault="00207E24" w:rsidP="00207E24">
      <w:pPr>
        <w:spacing w:after="0" w:line="360" w:lineRule="auto"/>
        <w:jc w:val="both"/>
        <w:rPr>
          <w:rFonts w:ascii="Cambria Math" w:hAnsi="Cambria Math"/>
          <w:b/>
          <w:bCs/>
        </w:rPr>
      </w:pPr>
      <w:r>
        <w:rPr>
          <w:rFonts w:ascii="Cambria Math" w:hAnsi="Cambria Math"/>
          <w:b/>
          <w:bCs/>
        </w:rPr>
        <w:t xml:space="preserve">- Princípio in </w:t>
      </w:r>
      <w:proofErr w:type="spellStart"/>
      <w:r>
        <w:rPr>
          <w:rFonts w:ascii="Cambria Math" w:hAnsi="Cambria Math"/>
          <w:b/>
          <w:bCs/>
        </w:rPr>
        <w:t>dubio</w:t>
      </w:r>
      <w:proofErr w:type="spellEnd"/>
      <w:r>
        <w:rPr>
          <w:rFonts w:ascii="Cambria Math" w:hAnsi="Cambria Math"/>
          <w:b/>
          <w:bCs/>
        </w:rPr>
        <w:t xml:space="preserve"> pro </w:t>
      </w:r>
      <w:proofErr w:type="spellStart"/>
      <w:r>
        <w:rPr>
          <w:rFonts w:ascii="Cambria Math" w:hAnsi="Cambria Math"/>
          <w:b/>
          <w:bCs/>
        </w:rPr>
        <w:t>reo</w:t>
      </w:r>
      <w:proofErr w:type="spellEnd"/>
      <w:r>
        <w:rPr>
          <w:rFonts w:ascii="Cambria Math" w:hAnsi="Cambria Math"/>
          <w:b/>
          <w:bCs/>
        </w:rPr>
        <w:t>: a dúvida sobre qualquer circunstância que exima ou diminua a responsabilidade do arguido deve ser valorada em favor deste.</w:t>
      </w:r>
    </w:p>
    <w:p w14:paraId="2B66C339" w14:textId="77777777" w:rsidR="00207E24" w:rsidRDefault="00207E24" w:rsidP="00207E24">
      <w:pPr>
        <w:spacing w:after="0" w:line="360" w:lineRule="auto"/>
        <w:jc w:val="both"/>
        <w:rPr>
          <w:rFonts w:ascii="Cambria Math" w:hAnsi="Cambria Math"/>
          <w:b/>
          <w:bCs/>
        </w:rPr>
      </w:pPr>
    </w:p>
    <w:p w14:paraId="205C3E65" w14:textId="77777777" w:rsidR="00207E24" w:rsidRDefault="00207E24" w:rsidP="00207E24">
      <w:pPr>
        <w:spacing w:after="0" w:line="360" w:lineRule="auto"/>
        <w:jc w:val="both"/>
        <w:rPr>
          <w:rFonts w:ascii="Cambria Math" w:hAnsi="Cambria Math"/>
          <w:b/>
          <w:bCs/>
        </w:rPr>
      </w:pPr>
      <w:r>
        <w:rPr>
          <w:rFonts w:ascii="Cambria Math" w:hAnsi="Cambria Math"/>
          <w:b/>
          <w:bCs/>
        </w:rPr>
        <w:t xml:space="preserve">- Princípio in </w:t>
      </w:r>
      <w:proofErr w:type="spellStart"/>
      <w:r>
        <w:rPr>
          <w:rFonts w:ascii="Cambria Math" w:hAnsi="Cambria Math"/>
          <w:b/>
          <w:bCs/>
        </w:rPr>
        <w:t>dubio</w:t>
      </w:r>
      <w:proofErr w:type="spellEnd"/>
      <w:r>
        <w:rPr>
          <w:rFonts w:ascii="Cambria Math" w:hAnsi="Cambria Math"/>
          <w:b/>
          <w:bCs/>
        </w:rPr>
        <w:t xml:space="preserve"> pro </w:t>
      </w:r>
      <w:proofErr w:type="spellStart"/>
      <w:r>
        <w:rPr>
          <w:rFonts w:ascii="Cambria Math" w:hAnsi="Cambria Math"/>
          <w:b/>
          <w:bCs/>
        </w:rPr>
        <w:t>reo</w:t>
      </w:r>
      <w:proofErr w:type="spellEnd"/>
      <w:r>
        <w:rPr>
          <w:rFonts w:ascii="Cambria Math" w:hAnsi="Cambria Math"/>
          <w:b/>
          <w:bCs/>
        </w:rPr>
        <w:t xml:space="preserve"> sobre a questão da pena (não apenas sobre a questão da culpabilidade) - princípio vale para toda a matéria de facto (relativa ao crime e à sanção) </w:t>
      </w:r>
    </w:p>
    <w:p w14:paraId="0DD2769F" w14:textId="77777777" w:rsidR="00207E24" w:rsidRDefault="00207E24" w:rsidP="00207E24">
      <w:pPr>
        <w:spacing w:after="0" w:line="360" w:lineRule="auto"/>
        <w:ind w:left="680"/>
        <w:jc w:val="both"/>
        <w:rPr>
          <w:rFonts w:ascii="Cambria Math" w:hAnsi="Cambria Math"/>
          <w:b/>
          <w:bCs/>
        </w:rPr>
      </w:pPr>
      <w:r>
        <w:rPr>
          <w:rFonts w:ascii="Cambria Math" w:hAnsi="Cambria Math"/>
          <w:b/>
          <w:bCs/>
        </w:rPr>
        <w:t xml:space="preserve">- </w:t>
      </w:r>
      <w:proofErr w:type="gramStart"/>
      <w:r>
        <w:rPr>
          <w:rFonts w:ascii="Cambria Math" w:hAnsi="Cambria Math"/>
          <w:b/>
          <w:bCs/>
        </w:rPr>
        <w:t>impõe</w:t>
      </w:r>
      <w:proofErr w:type="gramEnd"/>
      <w:r>
        <w:rPr>
          <w:rFonts w:ascii="Cambria Math" w:hAnsi="Cambria Math"/>
          <w:b/>
          <w:bCs/>
        </w:rPr>
        <w:t xml:space="preserve"> que não se possa fazer qualquer distinção, no âmbito da decisão absolutória, entre decisões positivas ou dubitativas </w:t>
      </w:r>
    </w:p>
    <w:p w14:paraId="5E1D61A4" w14:textId="77777777" w:rsidR="00207E24" w:rsidRDefault="00207E24" w:rsidP="00207E24">
      <w:pPr>
        <w:spacing w:after="0" w:line="360" w:lineRule="auto"/>
        <w:jc w:val="both"/>
        <w:rPr>
          <w:rFonts w:ascii="Cambria Math" w:hAnsi="Cambria Math"/>
          <w:b/>
          <w:bCs/>
        </w:rPr>
      </w:pPr>
    </w:p>
    <w:p w14:paraId="2837AD0B" w14:textId="77777777" w:rsidR="00207E24" w:rsidRDefault="00207E24" w:rsidP="00207E24">
      <w:pPr>
        <w:spacing w:after="0" w:line="360" w:lineRule="auto"/>
        <w:jc w:val="both"/>
        <w:rPr>
          <w:rFonts w:ascii="Cambria Math" w:hAnsi="Cambria Math"/>
          <w:b/>
          <w:bCs/>
        </w:rPr>
      </w:pPr>
      <w:r>
        <w:rPr>
          <w:rFonts w:ascii="Cambria Math" w:hAnsi="Cambria Math"/>
          <w:b/>
          <w:bCs/>
        </w:rPr>
        <w:t>- Conclusão: o tribunal deverá condenar pelo crime menos grave (f) do nº 1 do artigo 204º)</w:t>
      </w:r>
    </w:p>
    <w:p w14:paraId="7AF63803" w14:textId="77777777" w:rsidR="00207E24" w:rsidRDefault="00207E24" w:rsidP="00207E24">
      <w:pPr>
        <w:spacing w:after="0" w:line="360" w:lineRule="auto"/>
        <w:jc w:val="both"/>
        <w:rPr>
          <w:rFonts w:ascii="Cambria Math" w:hAnsi="Cambria Math"/>
          <w:sz w:val="24"/>
          <w:szCs w:val="24"/>
        </w:rPr>
      </w:pPr>
    </w:p>
    <w:p w14:paraId="52CFD40F" w14:textId="77777777" w:rsidR="00207E24" w:rsidRDefault="00207E24" w:rsidP="00207E24">
      <w:pPr>
        <w:spacing w:after="0" w:line="360" w:lineRule="auto"/>
        <w:jc w:val="both"/>
        <w:rPr>
          <w:rFonts w:ascii="Cambria Math" w:hAnsi="Cambria Math"/>
          <w:b/>
          <w:bCs/>
          <w:sz w:val="24"/>
          <w:szCs w:val="24"/>
        </w:rPr>
      </w:pPr>
    </w:p>
    <w:p w14:paraId="0A071ECA" w14:textId="14FAFEC9" w:rsidR="00207E24" w:rsidRDefault="00207E24" w:rsidP="00207E24">
      <w:pPr>
        <w:spacing w:after="0" w:line="360" w:lineRule="auto"/>
        <w:jc w:val="both"/>
        <w:rPr>
          <w:rFonts w:ascii="Cambria Math" w:hAnsi="Cambria Math"/>
          <w:sz w:val="24"/>
          <w:szCs w:val="24"/>
        </w:rPr>
      </w:pPr>
      <w:r>
        <w:rPr>
          <w:rFonts w:ascii="Cambria Math" w:hAnsi="Cambria Math"/>
          <w:b/>
          <w:bCs/>
          <w:sz w:val="24"/>
          <w:szCs w:val="24"/>
        </w:rPr>
        <w:t xml:space="preserve">II.4 </w:t>
      </w:r>
      <w:r>
        <w:rPr>
          <w:rFonts w:ascii="Cambria Math" w:hAnsi="Cambria Math"/>
          <w:sz w:val="24"/>
          <w:szCs w:val="24"/>
        </w:rPr>
        <w:t xml:space="preserve">Podia este processo ter sido tramitado sob outra forma </w:t>
      </w:r>
      <w:proofErr w:type="gramStart"/>
      <w:r>
        <w:rPr>
          <w:rFonts w:ascii="Cambria Math" w:hAnsi="Cambria Math"/>
          <w:sz w:val="24"/>
          <w:szCs w:val="24"/>
        </w:rPr>
        <w:t>processual ?</w:t>
      </w:r>
      <w:proofErr w:type="gramEnd"/>
      <w:r>
        <w:rPr>
          <w:rFonts w:ascii="Cambria Math" w:hAnsi="Cambria Math"/>
          <w:sz w:val="24"/>
          <w:szCs w:val="24"/>
        </w:rPr>
        <w:t xml:space="preserve"> Justifique, indicando as eventuais hipóteses e respetivas </w:t>
      </w:r>
      <w:proofErr w:type="gramStart"/>
      <w:r>
        <w:rPr>
          <w:rFonts w:ascii="Cambria Math" w:hAnsi="Cambria Math"/>
          <w:sz w:val="24"/>
          <w:szCs w:val="24"/>
        </w:rPr>
        <w:t>condições  (</w:t>
      </w:r>
      <w:proofErr w:type="gramEnd"/>
      <w:r>
        <w:rPr>
          <w:rFonts w:ascii="Cambria Math" w:hAnsi="Cambria Math"/>
          <w:sz w:val="24"/>
          <w:szCs w:val="24"/>
        </w:rPr>
        <w:t xml:space="preserve">1, 5 </w:t>
      </w:r>
      <w:proofErr w:type="spellStart"/>
      <w:r>
        <w:rPr>
          <w:rFonts w:ascii="Cambria Math" w:hAnsi="Cambria Math"/>
          <w:sz w:val="24"/>
          <w:szCs w:val="24"/>
        </w:rPr>
        <w:t>vals</w:t>
      </w:r>
      <w:proofErr w:type="spellEnd"/>
      <w:r>
        <w:rPr>
          <w:rFonts w:ascii="Cambria Math" w:hAnsi="Cambria Math"/>
          <w:sz w:val="24"/>
          <w:szCs w:val="24"/>
        </w:rPr>
        <w:t>).</w:t>
      </w:r>
    </w:p>
    <w:p w14:paraId="7C0D27ED" w14:textId="77777777" w:rsidR="00207E24" w:rsidRDefault="00207E24" w:rsidP="00207E24">
      <w:pPr>
        <w:spacing w:after="0" w:line="360" w:lineRule="auto"/>
        <w:jc w:val="both"/>
        <w:rPr>
          <w:rFonts w:ascii="Cambria Math" w:hAnsi="Cambria Math"/>
          <w:sz w:val="24"/>
          <w:szCs w:val="24"/>
        </w:rPr>
      </w:pPr>
    </w:p>
    <w:p w14:paraId="4E34EEF8" w14:textId="77777777" w:rsidR="00207E24" w:rsidRDefault="00207E24" w:rsidP="00207E24">
      <w:pPr>
        <w:spacing w:after="0" w:line="360" w:lineRule="auto"/>
        <w:jc w:val="both"/>
        <w:rPr>
          <w:rFonts w:ascii="Cambria Math" w:hAnsi="Cambria Math"/>
          <w:b/>
          <w:bCs/>
        </w:rPr>
      </w:pPr>
      <w:r>
        <w:rPr>
          <w:rFonts w:ascii="Cambria Math" w:hAnsi="Cambria Math"/>
          <w:b/>
          <w:bCs/>
        </w:rPr>
        <w:t>Aquando da detenção foi dado como preenchido o artigo 204.º n.º 2 e) que à partida afasta os processos especiais (pena até 8 anos).</w:t>
      </w:r>
    </w:p>
    <w:p w14:paraId="5FC073C9" w14:textId="77777777" w:rsidR="00207E24" w:rsidRDefault="00207E24" w:rsidP="00207E24">
      <w:pPr>
        <w:spacing w:after="0" w:line="360" w:lineRule="auto"/>
        <w:jc w:val="both"/>
        <w:rPr>
          <w:rFonts w:ascii="Cambria Math" w:hAnsi="Cambria Math"/>
          <w:b/>
          <w:bCs/>
        </w:rPr>
      </w:pPr>
      <w:r>
        <w:rPr>
          <w:rFonts w:ascii="Cambria Math" w:hAnsi="Cambria Math"/>
          <w:b/>
          <w:bCs/>
        </w:rPr>
        <w:t>No entanto:</w:t>
      </w:r>
    </w:p>
    <w:p w14:paraId="7526E219" w14:textId="77777777" w:rsidR="00207E24" w:rsidRDefault="00207E24" w:rsidP="00207E24">
      <w:pPr>
        <w:spacing w:after="0" w:line="360" w:lineRule="auto"/>
        <w:jc w:val="both"/>
        <w:rPr>
          <w:rFonts w:ascii="Cambria Math" w:hAnsi="Cambria Math"/>
          <w:b/>
          <w:bCs/>
        </w:rPr>
      </w:pPr>
      <w:r>
        <w:rPr>
          <w:rFonts w:ascii="Cambria Math" w:hAnsi="Cambria Math"/>
          <w:b/>
          <w:bCs/>
        </w:rPr>
        <w:t>- 381.º n.º 2 CPP: o MP, perante a detenção e no momento da apresentação do Arguido, pode entender que não deve ser aplicada pena de prisão superior a 5 anos e faz tramitar o processo sob a forma de processo sumário</w:t>
      </w:r>
    </w:p>
    <w:p w14:paraId="6FBCD17D" w14:textId="77777777" w:rsidR="00207E24" w:rsidRDefault="00207E24" w:rsidP="00207E24">
      <w:pPr>
        <w:spacing w:after="0" w:line="360" w:lineRule="auto"/>
        <w:jc w:val="both"/>
        <w:rPr>
          <w:rFonts w:ascii="Cambria Math" w:hAnsi="Cambria Math"/>
          <w:b/>
          <w:bCs/>
        </w:rPr>
      </w:pPr>
      <w:r>
        <w:rPr>
          <w:rFonts w:ascii="Cambria Math" w:hAnsi="Cambria Math"/>
          <w:b/>
          <w:bCs/>
        </w:rPr>
        <w:t>- 382.º CPP</w:t>
      </w:r>
    </w:p>
    <w:p w14:paraId="39BDA4B8" w14:textId="77777777" w:rsidR="00207E24" w:rsidRDefault="00207E24" w:rsidP="00207E24">
      <w:pPr>
        <w:spacing w:after="0" w:line="360" w:lineRule="auto"/>
        <w:jc w:val="both"/>
        <w:rPr>
          <w:rFonts w:ascii="Cambria Math" w:hAnsi="Cambria Math"/>
          <w:b/>
          <w:bCs/>
        </w:rPr>
      </w:pPr>
      <w:r>
        <w:rPr>
          <w:rFonts w:ascii="Cambria Math" w:hAnsi="Cambria Math"/>
          <w:b/>
          <w:bCs/>
        </w:rPr>
        <w:t xml:space="preserve">- 391.º A n.º 2 CPP – O MP pode, ao tramitar o processo, concluir que se justifica a sua submissão a processo abreviado, por entender que não deve ser aplicada pena de prisão superior a 5 anos </w:t>
      </w:r>
    </w:p>
    <w:p w14:paraId="3B64E782" w14:textId="77777777" w:rsidR="00207E24" w:rsidRDefault="00207E24" w:rsidP="00207E24">
      <w:pPr>
        <w:spacing w:after="0" w:line="360" w:lineRule="auto"/>
        <w:jc w:val="both"/>
        <w:rPr>
          <w:rFonts w:ascii="Cambria Math" w:hAnsi="Cambria Math"/>
          <w:b/>
          <w:bCs/>
        </w:rPr>
      </w:pPr>
      <w:r>
        <w:rPr>
          <w:rFonts w:ascii="Cambria Math" w:hAnsi="Cambria Math"/>
          <w:b/>
          <w:bCs/>
        </w:rPr>
        <w:t>Isto pressupõe que:</w:t>
      </w:r>
    </w:p>
    <w:p w14:paraId="291236B4" w14:textId="77777777" w:rsidR="00207E24" w:rsidRDefault="00207E24" w:rsidP="00207E24">
      <w:pPr>
        <w:spacing w:after="0" w:line="360" w:lineRule="auto"/>
        <w:jc w:val="both"/>
        <w:rPr>
          <w:rFonts w:ascii="Cambria Math" w:hAnsi="Cambria Math"/>
          <w:b/>
          <w:bCs/>
        </w:rPr>
      </w:pPr>
      <w:r>
        <w:rPr>
          <w:rFonts w:ascii="Cambria Math" w:hAnsi="Cambria Math"/>
          <w:b/>
          <w:bCs/>
        </w:rPr>
        <w:t>As provas sejam simples e evidentes – 391.º A n.º 3</w:t>
      </w:r>
    </w:p>
    <w:p w14:paraId="3AC94E04" w14:textId="77777777" w:rsidR="00207E24" w:rsidRDefault="00207E24" w:rsidP="00207E24">
      <w:pPr>
        <w:spacing w:after="0" w:line="360" w:lineRule="auto"/>
        <w:jc w:val="both"/>
        <w:rPr>
          <w:rFonts w:ascii="Cambria Math" w:hAnsi="Cambria Math"/>
          <w:b/>
          <w:bCs/>
        </w:rPr>
      </w:pPr>
      <w:r>
        <w:rPr>
          <w:rFonts w:ascii="Cambria Math" w:hAnsi="Cambria Math"/>
          <w:b/>
          <w:bCs/>
        </w:rPr>
        <w:t>A acusação seja decidida até 90 dias após a detenção – 391.ºB n.º 2 a)</w:t>
      </w:r>
    </w:p>
    <w:p w14:paraId="57C2B2E3" w14:textId="77777777" w:rsidR="00207E24" w:rsidRDefault="00207E24" w:rsidP="00207E24">
      <w:pPr>
        <w:spacing w:after="0" w:line="360" w:lineRule="auto"/>
        <w:jc w:val="both"/>
        <w:rPr>
          <w:rFonts w:ascii="Cambria Math" w:hAnsi="Cambria Math"/>
          <w:b/>
          <w:bCs/>
        </w:rPr>
      </w:pPr>
      <w:r>
        <w:rPr>
          <w:rFonts w:ascii="Cambria Math" w:hAnsi="Cambria Math"/>
          <w:b/>
          <w:bCs/>
        </w:rPr>
        <w:t xml:space="preserve">- </w:t>
      </w:r>
      <w:proofErr w:type="gramStart"/>
      <w:r>
        <w:rPr>
          <w:rFonts w:ascii="Cambria Math" w:hAnsi="Cambria Math"/>
          <w:b/>
          <w:bCs/>
        </w:rPr>
        <w:t>o</w:t>
      </w:r>
      <w:proofErr w:type="gramEnd"/>
      <w:r>
        <w:rPr>
          <w:rFonts w:ascii="Cambria Math" w:hAnsi="Cambria Math"/>
          <w:b/>
          <w:bCs/>
        </w:rPr>
        <w:t xml:space="preserve"> processo sumaríssimo está liminarmente afastado, pois o limite de 5 anos como pena máxima não prevê qualquer exceção ou alternativa</w:t>
      </w:r>
    </w:p>
    <w:p w14:paraId="0E120D40" w14:textId="63559A96" w:rsidR="008A0735" w:rsidRDefault="008A0735" w:rsidP="007A0DA5">
      <w:pPr>
        <w:spacing w:after="0" w:line="360" w:lineRule="auto"/>
        <w:jc w:val="both"/>
        <w:rPr>
          <w:rFonts w:ascii="Cambria Math" w:hAnsi="Cambria Math"/>
          <w:sz w:val="24"/>
          <w:szCs w:val="24"/>
        </w:rPr>
      </w:pPr>
    </w:p>
    <w:p w14:paraId="5340E76D" w14:textId="77777777" w:rsidR="007A0DA5" w:rsidRPr="008B7FB8" w:rsidRDefault="007A0DA5" w:rsidP="007A0DA5">
      <w:pPr>
        <w:spacing w:after="0" w:line="360" w:lineRule="auto"/>
        <w:jc w:val="both"/>
        <w:rPr>
          <w:rFonts w:ascii="Cambria Math" w:hAnsi="Cambria Math"/>
          <w:b/>
          <w:bCs/>
          <w:sz w:val="24"/>
          <w:szCs w:val="24"/>
        </w:rPr>
      </w:pPr>
    </w:p>
    <w:p w14:paraId="2A620978" w14:textId="77777777" w:rsidR="008A0735" w:rsidRPr="00F924E3" w:rsidRDefault="008A0735" w:rsidP="007A0DA5">
      <w:pPr>
        <w:spacing w:after="0" w:line="360" w:lineRule="auto"/>
        <w:rPr>
          <w:rFonts w:ascii="Cambria Math" w:hAnsi="Cambria Math"/>
          <w:i/>
          <w:iCs/>
          <w:sz w:val="24"/>
          <w:szCs w:val="24"/>
        </w:rPr>
      </w:pPr>
    </w:p>
    <w:p w14:paraId="29238B1F" w14:textId="77777777" w:rsidR="008A0735" w:rsidRPr="00F924E3" w:rsidRDefault="008A0735" w:rsidP="007A0DA5">
      <w:pPr>
        <w:pStyle w:val="ListParagraph"/>
        <w:spacing w:after="0" w:line="360" w:lineRule="auto"/>
        <w:rPr>
          <w:rFonts w:ascii="Cambria Math" w:hAnsi="Cambria Math"/>
          <w:i/>
          <w:iCs/>
          <w:sz w:val="24"/>
          <w:szCs w:val="24"/>
        </w:rPr>
      </w:pPr>
    </w:p>
    <w:p w14:paraId="539E3D76" w14:textId="77777777" w:rsidR="004122D4" w:rsidRPr="00F924E3" w:rsidRDefault="004122D4" w:rsidP="007A0DA5">
      <w:pPr>
        <w:spacing w:after="0" w:line="360" w:lineRule="auto"/>
        <w:rPr>
          <w:rFonts w:ascii="Cambria Math" w:hAnsi="Cambria Math"/>
          <w:sz w:val="24"/>
          <w:szCs w:val="24"/>
        </w:rPr>
      </w:pPr>
    </w:p>
    <w:sectPr w:rsidR="004122D4" w:rsidRPr="00F92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5A03"/>
    <w:multiLevelType w:val="hybridMultilevel"/>
    <w:tmpl w:val="A4D0478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C113D0"/>
    <w:multiLevelType w:val="hybridMultilevel"/>
    <w:tmpl w:val="2B3E661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B0D5CEF"/>
    <w:multiLevelType w:val="hybridMultilevel"/>
    <w:tmpl w:val="C71284CE"/>
    <w:lvl w:ilvl="0" w:tplc="573ACE4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EB63418"/>
    <w:multiLevelType w:val="hybridMultilevel"/>
    <w:tmpl w:val="EEAA8214"/>
    <w:lvl w:ilvl="0" w:tplc="08160017">
      <w:start w:val="4"/>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E386EDF"/>
    <w:multiLevelType w:val="hybridMultilevel"/>
    <w:tmpl w:val="4AC83E2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68F3B66"/>
    <w:multiLevelType w:val="hybridMultilevel"/>
    <w:tmpl w:val="761C9F48"/>
    <w:lvl w:ilvl="0" w:tplc="B3CE7C92">
      <w:start w:val="2"/>
      <w:numFmt w:val="upperRoman"/>
      <w:lvlText w:val="%1."/>
      <w:lvlJc w:val="left"/>
      <w:pPr>
        <w:ind w:left="1080" w:hanging="72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6C5321E"/>
    <w:multiLevelType w:val="hybridMultilevel"/>
    <w:tmpl w:val="1ED073A2"/>
    <w:lvl w:ilvl="0" w:tplc="EB62B23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D4"/>
    <w:rsid w:val="00035C40"/>
    <w:rsid w:val="00160A76"/>
    <w:rsid w:val="00196003"/>
    <w:rsid w:val="00207E24"/>
    <w:rsid w:val="002405B5"/>
    <w:rsid w:val="0039799C"/>
    <w:rsid w:val="003B5854"/>
    <w:rsid w:val="00410CC1"/>
    <w:rsid w:val="004122D4"/>
    <w:rsid w:val="004B567E"/>
    <w:rsid w:val="004D73E1"/>
    <w:rsid w:val="00506C3C"/>
    <w:rsid w:val="005B0426"/>
    <w:rsid w:val="0061010B"/>
    <w:rsid w:val="006469EA"/>
    <w:rsid w:val="006C384D"/>
    <w:rsid w:val="00726CEF"/>
    <w:rsid w:val="0074592F"/>
    <w:rsid w:val="007A0DA5"/>
    <w:rsid w:val="008942EB"/>
    <w:rsid w:val="008A0735"/>
    <w:rsid w:val="008B7FB8"/>
    <w:rsid w:val="0098749E"/>
    <w:rsid w:val="00A1281C"/>
    <w:rsid w:val="00A277A5"/>
    <w:rsid w:val="00A638AD"/>
    <w:rsid w:val="00AA4515"/>
    <w:rsid w:val="00B50150"/>
    <w:rsid w:val="00BB244C"/>
    <w:rsid w:val="00BC0269"/>
    <w:rsid w:val="00C47E44"/>
    <w:rsid w:val="00C55292"/>
    <w:rsid w:val="00C8715A"/>
    <w:rsid w:val="00CC61BA"/>
    <w:rsid w:val="00CD2DBD"/>
    <w:rsid w:val="00D029DA"/>
    <w:rsid w:val="00E12825"/>
    <w:rsid w:val="00E25F23"/>
    <w:rsid w:val="00E65D99"/>
    <w:rsid w:val="00EF227E"/>
    <w:rsid w:val="00F60CFF"/>
    <w:rsid w:val="00F924E3"/>
    <w:rsid w:val="00FB02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E54C"/>
  <w15:chartTrackingRefBased/>
  <w15:docId w15:val="{0882A211-A73F-43A8-94A2-221BE7B3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D4"/>
    <w:pPr>
      <w:ind w:left="720"/>
      <w:contextualSpacing/>
    </w:pPr>
  </w:style>
  <w:style w:type="paragraph" w:customStyle="1" w:styleId="xmsonormal">
    <w:name w:val="x_msonormal"/>
    <w:basedOn w:val="Normal"/>
    <w:rsid w:val="00F60CF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customStyle="1" w:styleId="xmsolistparagraph">
    <w:name w:val="x_msolistparagraph"/>
    <w:basedOn w:val="Normal"/>
    <w:rsid w:val="00F60CF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851454">
      <w:bodyDiv w:val="1"/>
      <w:marLeft w:val="0"/>
      <w:marRight w:val="0"/>
      <w:marTop w:val="0"/>
      <w:marBottom w:val="0"/>
      <w:divBdr>
        <w:top w:val="none" w:sz="0" w:space="0" w:color="auto"/>
        <w:left w:val="none" w:sz="0" w:space="0" w:color="auto"/>
        <w:bottom w:val="none" w:sz="0" w:space="0" w:color="auto"/>
        <w:right w:val="none" w:sz="0" w:space="0" w:color="auto"/>
      </w:divBdr>
    </w:div>
    <w:div w:id="1693457498">
      <w:bodyDiv w:val="1"/>
      <w:marLeft w:val="0"/>
      <w:marRight w:val="0"/>
      <w:marTop w:val="0"/>
      <w:marBottom w:val="0"/>
      <w:divBdr>
        <w:top w:val="none" w:sz="0" w:space="0" w:color="auto"/>
        <w:left w:val="none" w:sz="0" w:space="0" w:color="auto"/>
        <w:bottom w:val="none" w:sz="0" w:space="0" w:color="auto"/>
        <w:right w:val="none" w:sz="0" w:space="0" w:color="auto"/>
      </w:divBdr>
      <w:divsChild>
        <w:div w:id="917255511">
          <w:marLeft w:val="0"/>
          <w:marRight w:val="0"/>
          <w:marTop w:val="150"/>
          <w:marBottom w:val="0"/>
          <w:divBdr>
            <w:top w:val="none" w:sz="0" w:space="0" w:color="auto"/>
            <w:left w:val="none" w:sz="0" w:space="0" w:color="auto"/>
            <w:bottom w:val="none" w:sz="0" w:space="0" w:color="auto"/>
            <w:right w:val="none" w:sz="0" w:space="0" w:color="auto"/>
          </w:divBdr>
          <w:divsChild>
            <w:div w:id="1718357758">
              <w:marLeft w:val="45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1716</Words>
  <Characters>9270</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Damião Cunha</dc:creator>
  <cp:keywords/>
  <dc:description/>
  <cp:lastModifiedBy>Damião Cunha</cp:lastModifiedBy>
  <cp:revision>2</cp:revision>
  <dcterms:created xsi:type="dcterms:W3CDTF">2023-06-30T12:29:00Z</dcterms:created>
  <dcterms:modified xsi:type="dcterms:W3CDTF">2023-06-30T12:29:00Z</dcterms:modified>
</cp:coreProperties>
</file>