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D67" w:rsidRDefault="00E1110A" w:rsidP="00E1110A">
      <w:pPr>
        <w:ind w:firstLine="708"/>
      </w:pPr>
      <w:r>
        <w:t>Foram realizados testes exploratórios nas funcionalidades de Manter Empresa e Manter Tipo de Fornecimento.</w:t>
      </w:r>
    </w:p>
    <w:p w:rsidR="00E1110A" w:rsidRDefault="00E1110A">
      <w:r>
        <w:tab/>
        <w:t xml:space="preserve">Durante estes testes foram identificados </w:t>
      </w:r>
      <w:proofErr w:type="gramStart"/>
      <w:r>
        <w:t>5</w:t>
      </w:r>
      <w:proofErr w:type="gramEnd"/>
      <w:r>
        <w:t xml:space="preserve"> erros, os quais constam no Laudo de Defeitos. Também durante os testes não foi possível validar uma grande parte das regras de negócios descritas, visto que teve uma funcionalidade que não ocorreu (conforme consta no laudo); regras de negócio como a RN004, RN005, RN006, RN009, RN010, RN011, RN012, RN013, RN015 e RN016 não puderam ser validadas.</w:t>
      </w:r>
    </w:p>
    <w:p w:rsidR="00E1110A" w:rsidRDefault="00E1110A">
      <w:r>
        <w:tab/>
        <w:t>Como uma sugestão de melhoria, seria incluir em ambas as telas (Empresa e Tipo de Fornecimento), junto aos campos de filtro, um botão de Limpar, para que o usuário possa mais facilmente limpar os filtros que foram informados na tela, e conseqüentemente o resultado da pesquisa realizada. Também como sugestão de melhoria, seria a opção de vincular um tipo de fornecimento a uma empresa, ficar dentro da opção de Editar, ao invés de ficar dentro da opção Ver, pois a ação de vincular um tipo de fornecimento é uma alteração e não uma visualização.</w:t>
      </w:r>
    </w:p>
    <w:p w:rsidR="00E1110A" w:rsidRDefault="00E1110A">
      <w:r>
        <w:tab/>
        <w:t>No geral, apesar de terem sido poucos os erros apontados no laudo, ainda cabem muitas melhorias e ainda faltam muitas implementações no sistema, visto a quantidade de regras de negócio que não foram validadas.</w:t>
      </w:r>
    </w:p>
    <w:sectPr w:rsidR="00E1110A" w:rsidSect="00BB2D6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E1110A"/>
    <w:rsid w:val="00BB2D67"/>
    <w:rsid w:val="00E1110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D6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196</Words>
  <Characters>1061</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Raquel</dc:creator>
  <cp:lastModifiedBy>Raquel</cp:lastModifiedBy>
  <cp:revision>1</cp:revision>
  <dcterms:created xsi:type="dcterms:W3CDTF">2020-06-21T20:20:00Z</dcterms:created>
  <dcterms:modified xsi:type="dcterms:W3CDTF">2020-06-21T20:29:00Z</dcterms:modified>
</cp:coreProperties>
</file>