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E475"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2F2159C9"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D7E4279"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5FC8D640" w14:textId="77777777" w:rsidR="005A752C" w:rsidRPr="001D7E97" w:rsidRDefault="005A752C" w:rsidP="005A752C">
      <w:pPr>
        <w:ind w:left="283"/>
        <w:rPr>
          <w:lang w:val="ro-RO"/>
        </w:rPr>
      </w:pPr>
    </w:p>
    <w:p w14:paraId="36D03B3A" w14:textId="77777777" w:rsidR="005A752C" w:rsidRPr="001D7E97" w:rsidRDefault="005A752C" w:rsidP="005A752C">
      <w:pPr>
        <w:ind w:left="283"/>
        <w:rPr>
          <w:lang w:val="ro-RO"/>
        </w:rPr>
      </w:pPr>
    </w:p>
    <w:p w14:paraId="6D7D0213" w14:textId="77777777" w:rsidR="005A752C" w:rsidRPr="001D7E97" w:rsidRDefault="005A752C" w:rsidP="005A752C">
      <w:pPr>
        <w:ind w:left="283"/>
        <w:rPr>
          <w:lang w:val="ro-RO"/>
        </w:rPr>
      </w:pPr>
    </w:p>
    <w:p w14:paraId="6FC58338" w14:textId="77777777" w:rsidR="005A752C" w:rsidRPr="001D7E97" w:rsidRDefault="005A752C" w:rsidP="005A752C">
      <w:pPr>
        <w:ind w:left="283"/>
        <w:rPr>
          <w:lang w:val="ro-RO"/>
        </w:rPr>
      </w:pPr>
    </w:p>
    <w:p w14:paraId="0747DFFA" w14:textId="77777777" w:rsidR="005A752C" w:rsidRPr="001D7E97" w:rsidRDefault="005A752C" w:rsidP="005A752C">
      <w:pPr>
        <w:ind w:left="283"/>
        <w:rPr>
          <w:lang w:val="ro-RO"/>
        </w:rPr>
      </w:pPr>
    </w:p>
    <w:p w14:paraId="6B682B32" w14:textId="77777777" w:rsidR="005A752C" w:rsidRPr="001D7E97" w:rsidRDefault="005A752C" w:rsidP="005A752C">
      <w:pPr>
        <w:ind w:left="283"/>
        <w:rPr>
          <w:lang w:val="ro-RO"/>
        </w:rPr>
      </w:pPr>
    </w:p>
    <w:p w14:paraId="164E11E8" w14:textId="77777777" w:rsidR="005A752C" w:rsidRPr="001D7E97" w:rsidRDefault="005A752C" w:rsidP="005A752C">
      <w:pPr>
        <w:ind w:left="283" w:right="278"/>
        <w:rPr>
          <w:lang w:val="ro-RO"/>
        </w:rPr>
      </w:pPr>
    </w:p>
    <w:p w14:paraId="4C11A4C2"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5BEA782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4D102332" w14:textId="3EB2D02F"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983A58">
        <w:rPr>
          <w:b/>
          <w:sz w:val="48"/>
          <w:szCs w:val="48"/>
          <w:lang w:val="ro-RO"/>
        </w:rPr>
        <w:t>2</w:t>
      </w:r>
    </w:p>
    <w:p w14:paraId="7F230363" w14:textId="77777777" w:rsidR="005A752C" w:rsidRPr="001D7E97" w:rsidRDefault="005A752C" w:rsidP="005A752C">
      <w:pPr>
        <w:ind w:left="283"/>
        <w:jc w:val="center"/>
        <w:rPr>
          <w:b/>
          <w:sz w:val="32"/>
          <w:szCs w:val="32"/>
          <w:lang w:val="ro-RO"/>
        </w:rPr>
      </w:pPr>
    </w:p>
    <w:p w14:paraId="7D45DF14"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7C8BF4AE" w14:textId="77777777" w:rsidR="005A752C" w:rsidRPr="001D7E97" w:rsidRDefault="005A752C" w:rsidP="005A752C">
      <w:pPr>
        <w:ind w:left="283"/>
        <w:rPr>
          <w:b/>
          <w:sz w:val="36"/>
          <w:szCs w:val="36"/>
          <w:lang w:val="ro-RO"/>
        </w:rPr>
      </w:pPr>
    </w:p>
    <w:p w14:paraId="20369F24" w14:textId="570C63B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4C6386">
        <w:rPr>
          <w:sz w:val="36"/>
          <w:szCs w:val="36"/>
          <w:lang w:val="ro-RO"/>
        </w:rPr>
        <w:t>Cunoasterea pwn.college</w:t>
      </w:r>
      <w:r w:rsidRPr="001D7E97">
        <w:rPr>
          <w:sz w:val="36"/>
          <w:szCs w:val="36"/>
          <w:lang w:val="ro-RO"/>
        </w:rPr>
        <w:t>”</w:t>
      </w:r>
    </w:p>
    <w:p w14:paraId="6A83D927" w14:textId="77777777" w:rsidR="005A752C" w:rsidRPr="001D7E97" w:rsidRDefault="005A752C" w:rsidP="005A752C">
      <w:pPr>
        <w:ind w:left="283"/>
        <w:rPr>
          <w:b/>
          <w:sz w:val="36"/>
          <w:szCs w:val="36"/>
          <w:lang w:val="ro-RO"/>
        </w:rPr>
      </w:pPr>
    </w:p>
    <w:p w14:paraId="5F2EAC65" w14:textId="77777777" w:rsidR="005A752C" w:rsidRPr="001D7E97" w:rsidRDefault="005A752C" w:rsidP="005A752C">
      <w:pPr>
        <w:ind w:left="283"/>
        <w:rPr>
          <w:sz w:val="36"/>
          <w:szCs w:val="36"/>
          <w:lang w:val="ro-RO"/>
        </w:rPr>
      </w:pPr>
    </w:p>
    <w:p w14:paraId="1C9888DE" w14:textId="77777777" w:rsidR="005A752C" w:rsidRPr="001D7E97" w:rsidRDefault="005A752C" w:rsidP="005A752C">
      <w:pPr>
        <w:ind w:left="283"/>
        <w:rPr>
          <w:sz w:val="32"/>
          <w:szCs w:val="32"/>
          <w:lang w:val="ro-RO"/>
        </w:rPr>
      </w:pPr>
    </w:p>
    <w:p w14:paraId="22C76EE3" w14:textId="77777777" w:rsidR="005A752C" w:rsidRPr="001D7E97" w:rsidRDefault="005A752C" w:rsidP="005A752C">
      <w:pPr>
        <w:ind w:left="283"/>
        <w:rPr>
          <w:sz w:val="32"/>
          <w:szCs w:val="32"/>
          <w:lang w:val="ro-RO"/>
        </w:rPr>
      </w:pPr>
    </w:p>
    <w:p w14:paraId="57F5C3D2" w14:textId="77777777" w:rsidR="005A752C" w:rsidRPr="001D7E97" w:rsidRDefault="005A752C" w:rsidP="005A752C">
      <w:pPr>
        <w:ind w:left="283"/>
        <w:rPr>
          <w:sz w:val="32"/>
          <w:szCs w:val="32"/>
          <w:lang w:val="ro-RO"/>
        </w:rPr>
      </w:pPr>
    </w:p>
    <w:p w14:paraId="0A662277" w14:textId="77777777" w:rsidR="005A752C" w:rsidRPr="001D7E97" w:rsidRDefault="005A752C" w:rsidP="005A752C">
      <w:pPr>
        <w:ind w:left="283"/>
        <w:rPr>
          <w:sz w:val="32"/>
          <w:szCs w:val="32"/>
          <w:lang w:val="ro-RO"/>
        </w:rPr>
      </w:pPr>
    </w:p>
    <w:p w14:paraId="0B44D42C" w14:textId="71FA4D8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4C6386">
        <w:rPr>
          <w:sz w:val="28"/>
          <w:szCs w:val="28"/>
          <w:lang w:val="ro-RO"/>
        </w:rPr>
        <w:t>263 Ignat Cezar</w:t>
      </w:r>
    </w:p>
    <w:p w14:paraId="6A8C6483" w14:textId="77777777" w:rsidR="005A752C" w:rsidRPr="001D7E97" w:rsidRDefault="005A752C" w:rsidP="005A752C">
      <w:pPr>
        <w:ind w:left="-566"/>
        <w:rPr>
          <w:sz w:val="28"/>
          <w:szCs w:val="28"/>
          <w:lang w:val="ro-RO"/>
        </w:rPr>
      </w:pPr>
    </w:p>
    <w:p w14:paraId="26F8EF33" w14:textId="569438F5"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97315">
        <w:rPr>
          <w:sz w:val="28"/>
          <w:szCs w:val="28"/>
          <w:lang w:val="ro-RO"/>
        </w:rPr>
        <w:t>Reitman Patricia</w:t>
      </w:r>
    </w:p>
    <w:p w14:paraId="36FD49CD" w14:textId="77777777" w:rsidR="005A752C" w:rsidRPr="001D7E97" w:rsidRDefault="005A752C" w:rsidP="005A752C">
      <w:pPr>
        <w:ind w:left="283"/>
        <w:rPr>
          <w:sz w:val="32"/>
          <w:szCs w:val="32"/>
          <w:lang w:val="ro-RO"/>
        </w:rPr>
      </w:pPr>
    </w:p>
    <w:p w14:paraId="2E0501E2" w14:textId="77777777" w:rsidR="005A752C" w:rsidRPr="001D7E97" w:rsidRDefault="005A752C" w:rsidP="005A752C">
      <w:pPr>
        <w:rPr>
          <w:sz w:val="32"/>
          <w:szCs w:val="32"/>
          <w:lang w:val="ro-RO"/>
        </w:rPr>
      </w:pPr>
    </w:p>
    <w:p w14:paraId="11260EBA" w14:textId="77777777" w:rsidR="005A752C" w:rsidRPr="001D7E97" w:rsidRDefault="005A752C" w:rsidP="005A752C">
      <w:pPr>
        <w:ind w:left="283"/>
        <w:rPr>
          <w:sz w:val="32"/>
          <w:szCs w:val="32"/>
          <w:lang w:val="ro-RO"/>
        </w:rPr>
      </w:pPr>
    </w:p>
    <w:p w14:paraId="7C0F9DF4" w14:textId="77777777" w:rsidR="005A752C" w:rsidRPr="001D7E97" w:rsidRDefault="005A752C" w:rsidP="005A752C">
      <w:pPr>
        <w:ind w:left="283"/>
        <w:rPr>
          <w:sz w:val="32"/>
          <w:szCs w:val="32"/>
          <w:lang w:val="ro-RO"/>
        </w:rPr>
      </w:pPr>
    </w:p>
    <w:p w14:paraId="7E2B962B" w14:textId="77777777" w:rsidR="005A752C" w:rsidRPr="001D7E97" w:rsidRDefault="005A752C" w:rsidP="005A752C">
      <w:pPr>
        <w:ind w:left="283"/>
        <w:rPr>
          <w:sz w:val="32"/>
          <w:szCs w:val="32"/>
          <w:lang w:val="ro-RO"/>
        </w:rPr>
      </w:pPr>
    </w:p>
    <w:p w14:paraId="692CEBA0" w14:textId="77777777" w:rsidR="005A752C" w:rsidRPr="001D7E97" w:rsidRDefault="005A752C" w:rsidP="005A752C">
      <w:pPr>
        <w:ind w:left="283"/>
        <w:rPr>
          <w:sz w:val="32"/>
          <w:szCs w:val="32"/>
          <w:lang w:val="ro-RO"/>
        </w:rPr>
      </w:pPr>
    </w:p>
    <w:p w14:paraId="7B584AA3" w14:textId="77777777" w:rsidR="005A752C" w:rsidRPr="001D7E97" w:rsidRDefault="005A752C" w:rsidP="005A752C">
      <w:pPr>
        <w:ind w:left="283"/>
        <w:rPr>
          <w:sz w:val="32"/>
          <w:szCs w:val="32"/>
          <w:lang w:val="ro-RO"/>
        </w:rPr>
      </w:pPr>
    </w:p>
    <w:p w14:paraId="0534568A"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43E8A168" w14:textId="77777777" w:rsidR="006F0FA0" w:rsidRPr="001E11D3" w:rsidRDefault="006F0FA0" w:rsidP="006F0FA0">
      <w:pPr>
        <w:spacing w:line="360" w:lineRule="auto"/>
        <w:jc w:val="center"/>
        <w:rPr>
          <w:b/>
          <w:bCs/>
          <w:sz w:val="28"/>
          <w:szCs w:val="28"/>
          <w:lang w:val="ro-RO"/>
        </w:rPr>
      </w:pPr>
      <w:r w:rsidRPr="001E11D3">
        <w:rPr>
          <w:b/>
          <w:bCs/>
          <w:sz w:val="28"/>
          <w:szCs w:val="28"/>
          <w:lang w:val="ro-RO"/>
        </w:rPr>
        <w:lastRenderedPageBreak/>
        <w:t>SARCINA LUCRĂRII</w:t>
      </w:r>
    </w:p>
    <w:p w14:paraId="401BF4B1" w14:textId="77777777" w:rsidR="004C6386" w:rsidRPr="001E11D3" w:rsidRDefault="004C6386">
      <w:pPr>
        <w:spacing w:after="160" w:line="259" w:lineRule="auto"/>
        <w:rPr>
          <w:lang w:val="en-US"/>
        </w:rPr>
      </w:pPr>
      <w:r w:rsidRPr="001E11D3">
        <w:rPr>
          <w:lang w:val="en-US"/>
        </w:rPr>
        <w:t>Realizarea exercițiilor practice din modulul pwn.college – Welcome, folosind terminalul sistemului de operare Linux. În cadrul lucrării se urmărește utilizarea comenzilor de bază pentru navigarea în sistemul de fișiere, crearea și copierea fișierelor și directoarelor, citirea conținutului acestora și executarea programelor.</w:t>
      </w:r>
    </w:p>
    <w:p w14:paraId="547D58D8" w14:textId="77777777" w:rsidR="004C6386" w:rsidRDefault="004C6386">
      <w:pPr>
        <w:spacing w:after="160" w:line="259" w:lineRule="auto"/>
        <w:rPr>
          <w:sz w:val="32"/>
          <w:szCs w:val="32"/>
          <w:lang w:val="en-US"/>
        </w:rPr>
      </w:pPr>
    </w:p>
    <w:p w14:paraId="23A40C4E" w14:textId="77777777" w:rsidR="004C6386" w:rsidRDefault="004C6386" w:rsidP="004C6386">
      <w:pPr>
        <w:spacing w:after="160" w:line="259" w:lineRule="auto"/>
        <w:jc w:val="center"/>
        <w:rPr>
          <w:b/>
          <w:bCs/>
          <w:sz w:val="52"/>
          <w:szCs w:val="52"/>
          <w:lang w:val="en-US"/>
        </w:rPr>
      </w:pPr>
      <w:r w:rsidRPr="004C6386">
        <w:rPr>
          <w:b/>
          <w:bCs/>
          <w:sz w:val="52"/>
          <w:szCs w:val="52"/>
          <w:lang w:val="en-US"/>
        </w:rPr>
        <w:t>Scopul lucrarii</w:t>
      </w:r>
    </w:p>
    <w:p w14:paraId="5EA15006" w14:textId="77777777" w:rsidR="004C6386" w:rsidRPr="001E11D3" w:rsidRDefault="004C6386" w:rsidP="004C6386">
      <w:pPr>
        <w:spacing w:after="160" w:line="259" w:lineRule="auto"/>
        <w:rPr>
          <w:lang w:val="en-US"/>
        </w:rPr>
      </w:pPr>
      <w:r w:rsidRPr="001E11D3">
        <w:rPr>
          <w:lang w:val="en-US"/>
        </w:rPr>
        <w:t>Scopul lucrării este de a învăța comenzile de bază din Linux și modul în care acestea pot fi folosite în terminal. De asemenea, lucrarea ne ajută să înțelegem cum sunt organizate fișierele și directoarele și cum putem lucra cu ele.</w:t>
      </w:r>
    </w:p>
    <w:p w14:paraId="6D87E299" w14:textId="40179CDC" w:rsidR="004C6386" w:rsidRPr="001E11D3" w:rsidRDefault="004C6386" w:rsidP="004C6386">
      <w:pPr>
        <w:spacing w:after="160" w:line="259" w:lineRule="auto"/>
        <w:rPr>
          <w:lang w:val="en-US"/>
        </w:rPr>
      </w:pPr>
      <w:r w:rsidRPr="001E11D3">
        <w:rPr>
          <w:lang w:val="en-US"/>
        </w:rPr>
        <w:t>Comenzile utilizate</w:t>
      </w:r>
      <w:r w:rsidR="00886814" w:rsidRPr="001E11D3">
        <w:rPr>
          <w:lang w:val="en-US"/>
        </w:rPr>
        <w:t xml:space="preserve"> frecvent:</w:t>
      </w:r>
    </w:p>
    <w:p w14:paraId="110D016B" w14:textId="77777777" w:rsidR="004C6386" w:rsidRPr="001E11D3" w:rsidRDefault="004C6386" w:rsidP="004C6386">
      <w:pPr>
        <w:spacing w:after="160" w:line="259" w:lineRule="auto"/>
        <w:rPr>
          <w:lang w:val="en-US"/>
        </w:rPr>
      </w:pPr>
      <w:r w:rsidRPr="001E11D3">
        <w:rPr>
          <w:lang w:val="en-US"/>
        </w:rPr>
        <w:t>ls – arată fișierele și directoarele care se află într-o anumită locație.</w:t>
      </w:r>
    </w:p>
    <w:p w14:paraId="3AFC26D6" w14:textId="77777777" w:rsidR="004C6386" w:rsidRPr="001E11D3" w:rsidRDefault="004C6386" w:rsidP="004C6386">
      <w:pPr>
        <w:spacing w:after="160" w:line="259" w:lineRule="auto"/>
        <w:rPr>
          <w:lang w:val="en-US"/>
        </w:rPr>
      </w:pPr>
      <w:r w:rsidRPr="001E11D3">
        <w:rPr>
          <w:lang w:val="en-US"/>
        </w:rPr>
        <w:t>cd – ne permite să intrăm într-un alt director sau să schimbăm locația în care lucrăm.</w:t>
      </w:r>
    </w:p>
    <w:p w14:paraId="766AA5B9" w14:textId="77777777" w:rsidR="004C6386" w:rsidRPr="001E11D3" w:rsidRDefault="004C6386" w:rsidP="004C6386">
      <w:pPr>
        <w:spacing w:after="160" w:line="259" w:lineRule="auto"/>
        <w:rPr>
          <w:lang w:val="en-US"/>
        </w:rPr>
      </w:pPr>
      <w:r w:rsidRPr="001E11D3">
        <w:rPr>
          <w:lang w:val="en-US"/>
        </w:rPr>
        <w:t>mkdir – creează un director nou.</w:t>
      </w:r>
    </w:p>
    <w:p w14:paraId="74649D12" w14:textId="77777777" w:rsidR="004C6386" w:rsidRPr="001E11D3" w:rsidRDefault="004C6386" w:rsidP="004C6386">
      <w:pPr>
        <w:spacing w:after="160" w:line="259" w:lineRule="auto"/>
        <w:rPr>
          <w:lang w:val="en-US"/>
        </w:rPr>
      </w:pPr>
      <w:r w:rsidRPr="001E11D3">
        <w:rPr>
          <w:lang w:val="en-US"/>
        </w:rPr>
        <w:t>cp – este folosită pentru a copia un fișier sau un director într-o altă locație.</w:t>
      </w:r>
    </w:p>
    <w:p w14:paraId="52EAA6E9" w14:textId="77777777" w:rsidR="004C6386" w:rsidRPr="001E11D3" w:rsidRDefault="004C6386" w:rsidP="004C6386">
      <w:pPr>
        <w:spacing w:after="160" w:line="259" w:lineRule="auto"/>
        <w:rPr>
          <w:lang w:val="en-US"/>
        </w:rPr>
      </w:pPr>
      <w:r w:rsidRPr="001E11D3">
        <w:rPr>
          <w:lang w:val="en-US"/>
        </w:rPr>
        <w:t>cat – afișează în terminal ceea ce este scris într-un fișier.</w:t>
      </w:r>
    </w:p>
    <w:p w14:paraId="0F121DBA" w14:textId="77777777" w:rsidR="004C6386" w:rsidRPr="001E11D3" w:rsidRDefault="004C6386" w:rsidP="004C6386">
      <w:pPr>
        <w:spacing w:after="160" w:line="259" w:lineRule="auto"/>
        <w:rPr>
          <w:lang w:val="en-US"/>
        </w:rPr>
      </w:pPr>
      <w:r w:rsidRPr="001E11D3">
        <w:rPr>
          <w:lang w:val="en-US"/>
        </w:rPr>
        <w:t>sudo – permite executarea unor comenzi cu drepturi de administrator.</w:t>
      </w:r>
    </w:p>
    <w:p w14:paraId="4E84F23D" w14:textId="23BCF8DD" w:rsidR="006F0FA0" w:rsidRPr="004C6386" w:rsidRDefault="006F0FA0" w:rsidP="004C6386">
      <w:pPr>
        <w:spacing w:after="160" w:line="259" w:lineRule="auto"/>
        <w:rPr>
          <w:b/>
          <w:bCs/>
          <w:sz w:val="52"/>
          <w:szCs w:val="52"/>
          <w:lang w:val="en-US"/>
        </w:rPr>
      </w:pPr>
      <w:r w:rsidRPr="004C6386">
        <w:rPr>
          <w:b/>
          <w:bCs/>
          <w:sz w:val="52"/>
          <w:szCs w:val="52"/>
          <w:lang w:val="ro-RO"/>
        </w:rPr>
        <w:br w:type="page"/>
      </w:r>
    </w:p>
    <w:p w14:paraId="5D4DF7BC" w14:textId="35E31F06" w:rsidR="00835DF7" w:rsidRDefault="00983A58" w:rsidP="006F0FA0">
      <w:pPr>
        <w:spacing w:line="360" w:lineRule="auto"/>
        <w:jc w:val="center"/>
        <w:rPr>
          <w:b/>
          <w:bCs/>
          <w:sz w:val="28"/>
          <w:szCs w:val="28"/>
          <w:lang w:val="ro-RO"/>
        </w:rPr>
      </w:pPr>
      <w:r>
        <w:rPr>
          <w:b/>
          <w:bCs/>
          <w:sz w:val="28"/>
          <w:szCs w:val="28"/>
          <w:lang w:val="ro-RO"/>
        </w:rPr>
        <w:lastRenderedPageBreak/>
        <w:t>Lucrairile si codurile</w:t>
      </w:r>
    </w:p>
    <w:p w14:paraId="0B6ADF30" w14:textId="4330210F" w:rsidR="00983A58" w:rsidRDefault="00983A58" w:rsidP="006F0FA0">
      <w:pPr>
        <w:spacing w:line="360" w:lineRule="auto"/>
        <w:jc w:val="center"/>
        <w:rPr>
          <w:b/>
          <w:bCs/>
          <w:sz w:val="28"/>
          <w:szCs w:val="28"/>
          <w:lang w:val="ro-RO"/>
        </w:rPr>
      </w:pPr>
      <w:r>
        <w:rPr>
          <w:noProof/>
        </w:rPr>
        <w:drawing>
          <wp:inline distT="0" distB="0" distL="0" distR="0" wp14:anchorId="1F597CDB" wp14:editId="4427BAA5">
            <wp:extent cx="4686300" cy="4008120"/>
            <wp:effectExtent l="0" t="0" r="0" b="0"/>
            <wp:docPr id="34096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4008120"/>
                    </a:xfrm>
                    <a:prstGeom prst="rect">
                      <a:avLst/>
                    </a:prstGeom>
                    <a:noFill/>
                    <a:ln>
                      <a:noFill/>
                    </a:ln>
                  </pic:spPr>
                </pic:pic>
              </a:graphicData>
            </a:graphic>
          </wp:inline>
        </w:drawing>
      </w:r>
    </w:p>
    <w:p w14:paraId="176ACFCC" w14:textId="792A29EB" w:rsidR="00983A58" w:rsidRDefault="00983A58" w:rsidP="006F0FA0">
      <w:pPr>
        <w:spacing w:line="360" w:lineRule="auto"/>
        <w:jc w:val="center"/>
        <w:rPr>
          <w:b/>
          <w:bCs/>
          <w:sz w:val="28"/>
          <w:szCs w:val="28"/>
          <w:lang w:val="ro-RO"/>
        </w:rPr>
      </w:pPr>
      <w:r>
        <w:rPr>
          <w:noProof/>
        </w:rPr>
        <w:drawing>
          <wp:inline distT="0" distB="0" distL="0" distR="0" wp14:anchorId="1105EF0D" wp14:editId="6C98E099">
            <wp:extent cx="6692265" cy="3879850"/>
            <wp:effectExtent l="0" t="0" r="0" b="6350"/>
            <wp:docPr id="1853880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2265" cy="3879850"/>
                    </a:xfrm>
                    <a:prstGeom prst="rect">
                      <a:avLst/>
                    </a:prstGeom>
                    <a:noFill/>
                    <a:ln>
                      <a:noFill/>
                    </a:ln>
                  </pic:spPr>
                </pic:pic>
              </a:graphicData>
            </a:graphic>
          </wp:inline>
        </w:drawing>
      </w:r>
    </w:p>
    <w:p w14:paraId="2C486576" w14:textId="7952EF51" w:rsidR="00886814" w:rsidRDefault="00886814" w:rsidP="006F0FA0">
      <w:pPr>
        <w:spacing w:line="360" w:lineRule="auto"/>
        <w:jc w:val="center"/>
        <w:rPr>
          <w:b/>
          <w:bCs/>
          <w:sz w:val="28"/>
          <w:szCs w:val="28"/>
          <w:lang w:val="ro-RO"/>
        </w:rPr>
      </w:pPr>
      <w:r>
        <w:rPr>
          <w:b/>
          <w:bCs/>
          <w:sz w:val="28"/>
          <w:szCs w:val="28"/>
          <w:lang w:val="ro-RO"/>
        </w:rPr>
        <w:t>Fig 1 Exemple de coduri</w:t>
      </w:r>
    </w:p>
    <w:p w14:paraId="0D9D0C0B" w14:textId="044E3DC1" w:rsidR="00983A58" w:rsidRDefault="00983A58" w:rsidP="006F0FA0">
      <w:pPr>
        <w:spacing w:line="360" w:lineRule="auto"/>
        <w:jc w:val="center"/>
        <w:rPr>
          <w:b/>
          <w:bCs/>
          <w:sz w:val="28"/>
          <w:szCs w:val="28"/>
          <w:lang w:val="ro-RO"/>
        </w:rPr>
      </w:pPr>
      <w:r>
        <w:rPr>
          <w:noProof/>
        </w:rPr>
        <w:lastRenderedPageBreak/>
        <w:drawing>
          <wp:inline distT="0" distB="0" distL="0" distR="0" wp14:anchorId="7741D16A" wp14:editId="2FA8E779">
            <wp:extent cx="6692265" cy="3384550"/>
            <wp:effectExtent l="0" t="0" r="0" b="6350"/>
            <wp:docPr id="948101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2265" cy="3384550"/>
                    </a:xfrm>
                    <a:prstGeom prst="rect">
                      <a:avLst/>
                    </a:prstGeom>
                    <a:noFill/>
                    <a:ln>
                      <a:noFill/>
                    </a:ln>
                  </pic:spPr>
                </pic:pic>
              </a:graphicData>
            </a:graphic>
          </wp:inline>
        </w:drawing>
      </w:r>
    </w:p>
    <w:p w14:paraId="7EF924C3" w14:textId="359C7920" w:rsidR="00886814" w:rsidRDefault="00886814" w:rsidP="006F0FA0">
      <w:pPr>
        <w:spacing w:line="360" w:lineRule="auto"/>
        <w:jc w:val="center"/>
        <w:rPr>
          <w:b/>
          <w:bCs/>
          <w:sz w:val="28"/>
          <w:szCs w:val="28"/>
          <w:lang w:val="ro-RO"/>
        </w:rPr>
      </w:pPr>
      <w:r>
        <w:rPr>
          <w:b/>
          <w:bCs/>
          <w:sz w:val="28"/>
          <w:szCs w:val="28"/>
          <w:lang w:val="ro-RO"/>
        </w:rPr>
        <w:t xml:space="preserve">Fig </w:t>
      </w:r>
      <w:r w:rsidR="001E11D3">
        <w:rPr>
          <w:b/>
          <w:bCs/>
          <w:sz w:val="28"/>
          <w:szCs w:val="28"/>
          <w:lang w:val="ro-RO"/>
        </w:rPr>
        <w:t>2</w:t>
      </w:r>
      <w:r>
        <w:rPr>
          <w:b/>
          <w:bCs/>
          <w:sz w:val="28"/>
          <w:szCs w:val="28"/>
          <w:lang w:val="ro-RO"/>
        </w:rPr>
        <w:t>-Prima parte</w:t>
      </w:r>
    </w:p>
    <w:p w14:paraId="03810CAF" w14:textId="288A6213" w:rsidR="00983A58" w:rsidRDefault="00983A58" w:rsidP="006F0FA0">
      <w:pPr>
        <w:spacing w:line="360" w:lineRule="auto"/>
        <w:jc w:val="center"/>
        <w:rPr>
          <w:b/>
          <w:bCs/>
          <w:sz w:val="28"/>
          <w:szCs w:val="28"/>
          <w:lang w:val="ro-RO"/>
        </w:rPr>
      </w:pPr>
      <w:r>
        <w:rPr>
          <w:noProof/>
        </w:rPr>
        <w:drawing>
          <wp:inline distT="0" distB="0" distL="0" distR="0" wp14:anchorId="444DB3BB" wp14:editId="75020E09">
            <wp:extent cx="6692265" cy="2942590"/>
            <wp:effectExtent l="0" t="0" r="0" b="0"/>
            <wp:docPr id="1626131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2265" cy="2942590"/>
                    </a:xfrm>
                    <a:prstGeom prst="rect">
                      <a:avLst/>
                    </a:prstGeom>
                    <a:noFill/>
                    <a:ln>
                      <a:noFill/>
                    </a:ln>
                  </pic:spPr>
                </pic:pic>
              </a:graphicData>
            </a:graphic>
          </wp:inline>
        </w:drawing>
      </w:r>
    </w:p>
    <w:p w14:paraId="3E336303" w14:textId="533CDED1" w:rsidR="00886814" w:rsidRPr="006F0FA0" w:rsidRDefault="00886814" w:rsidP="006F0FA0">
      <w:pPr>
        <w:spacing w:line="360" w:lineRule="auto"/>
        <w:jc w:val="center"/>
        <w:rPr>
          <w:b/>
          <w:bCs/>
          <w:sz w:val="28"/>
          <w:szCs w:val="28"/>
          <w:lang w:val="ro-RO"/>
        </w:rPr>
      </w:pPr>
      <w:r>
        <w:rPr>
          <w:b/>
          <w:bCs/>
          <w:sz w:val="28"/>
          <w:szCs w:val="28"/>
          <w:lang w:val="ro-RO"/>
        </w:rPr>
        <w:t xml:space="preserve">Fig </w:t>
      </w:r>
      <w:r w:rsidR="001E11D3">
        <w:rPr>
          <w:b/>
          <w:bCs/>
          <w:sz w:val="28"/>
          <w:szCs w:val="28"/>
          <w:lang w:val="ro-RO"/>
        </w:rPr>
        <w:t>2.2</w:t>
      </w:r>
      <w:r>
        <w:rPr>
          <w:b/>
          <w:bCs/>
          <w:sz w:val="28"/>
          <w:szCs w:val="28"/>
          <w:lang w:val="ro-RO"/>
        </w:rPr>
        <w:t>-A doua parte</w:t>
      </w:r>
    </w:p>
    <w:p w14:paraId="1325BE84" w14:textId="77777777" w:rsidR="005A1EB6" w:rsidRPr="00346CF2" w:rsidRDefault="005A1EB6" w:rsidP="00952EC6">
      <w:pPr>
        <w:spacing w:line="360" w:lineRule="auto"/>
        <w:ind w:firstLine="720"/>
        <w:jc w:val="both"/>
        <w:rPr>
          <w:lang w:val="ro-RO"/>
        </w:rPr>
      </w:pPr>
      <w:r>
        <w:rPr>
          <w:b/>
          <w:bCs/>
          <w:lang w:val="ro-RO"/>
        </w:rPr>
        <w:br w:type="page"/>
      </w:r>
    </w:p>
    <w:p w14:paraId="2A0A91EA" w14:textId="0F8C5814" w:rsidR="00C60FE0" w:rsidRPr="00886814" w:rsidRDefault="00983A58" w:rsidP="006F0FA0">
      <w:pPr>
        <w:spacing w:line="360" w:lineRule="auto"/>
        <w:jc w:val="center"/>
        <w:rPr>
          <w:b/>
          <w:bCs/>
          <w:sz w:val="44"/>
          <w:szCs w:val="44"/>
          <w:lang w:val="ro-RO"/>
        </w:rPr>
      </w:pPr>
      <w:r w:rsidRPr="00886814">
        <w:rPr>
          <w:b/>
          <w:bCs/>
          <w:sz w:val="44"/>
          <w:szCs w:val="44"/>
          <w:lang w:val="ro-RO"/>
        </w:rPr>
        <w:lastRenderedPageBreak/>
        <w:t>Concluzie</w:t>
      </w:r>
    </w:p>
    <w:p w14:paraId="728C8E2E" w14:textId="5DE1993C" w:rsidR="00C60FE0" w:rsidRPr="001E11D3" w:rsidRDefault="00F44FDD" w:rsidP="00952EC6">
      <w:pPr>
        <w:spacing w:line="360" w:lineRule="auto"/>
        <w:jc w:val="both"/>
        <w:rPr>
          <w:lang w:val="en-US"/>
        </w:rPr>
      </w:pPr>
      <w:r w:rsidRPr="001E11D3">
        <w:rPr>
          <w:lang w:val="en-US"/>
        </w:rPr>
        <w:t xml:space="preserve">In concluzie, în </w:t>
      </w:r>
      <w:r w:rsidR="00697315" w:rsidRPr="001E11D3">
        <w:rPr>
          <w:lang w:val="en-US"/>
        </w:rPr>
        <w:t>capitol</w:t>
      </w:r>
      <w:r w:rsidR="00886814" w:rsidRPr="001E11D3">
        <w:rPr>
          <w:lang w:val="en-US"/>
        </w:rPr>
        <w:t>u</w:t>
      </w:r>
      <w:r w:rsidR="00697315" w:rsidRPr="001E11D3">
        <w:rPr>
          <w:lang w:val="en-US"/>
        </w:rPr>
        <w:t xml:space="preserve">l </w:t>
      </w:r>
      <w:r w:rsidRPr="001E11D3">
        <w:rPr>
          <w:lang w:val="en-US"/>
        </w:rPr>
        <w:t>modulului Welcome pwn.college am învățat să folosesc terminalul Linux și să lucrez cu diferite comenzi. Am înțeles cum funcționează</w:t>
      </w:r>
      <w:r w:rsidR="00697315" w:rsidRPr="001E11D3">
        <w:rPr>
          <w:lang w:val="en-US"/>
        </w:rPr>
        <w:t xml:space="preserve"> linuxul in general,</w:t>
      </w:r>
      <w:r w:rsidRPr="001E11D3">
        <w:rPr>
          <w:lang w:val="en-US"/>
        </w:rPr>
        <w:t xml:space="preserve"> mediul de lucru și cum pot rezolva provocările pentru a obține flag-urile.</w:t>
      </w:r>
    </w:p>
    <w:p w14:paraId="15376231" w14:textId="77777777" w:rsidR="007B3EBB" w:rsidRPr="001D7E97" w:rsidRDefault="007B3EBB" w:rsidP="00983A58">
      <w:pPr>
        <w:pStyle w:val="ListParagraph"/>
        <w:spacing w:line="360" w:lineRule="auto"/>
        <w:jc w:val="both"/>
        <w:rPr>
          <w:lang w:val="ro-RO"/>
        </w:rPr>
      </w:pPr>
    </w:p>
    <w:sectPr w:rsidR="007B3EBB" w:rsidRPr="001D7E97" w:rsidSect="00B2231F">
      <w:footerReference w:type="even" r:id="rId11"/>
      <w:footerReference w:type="default" r:id="rId12"/>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9CAF" w14:textId="77777777" w:rsidR="00FF0043" w:rsidRDefault="00FF0043" w:rsidP="00B2231F">
      <w:r>
        <w:separator/>
      </w:r>
    </w:p>
  </w:endnote>
  <w:endnote w:type="continuationSeparator" w:id="0">
    <w:p w14:paraId="5E0FDBFB" w14:textId="77777777" w:rsidR="00FF0043" w:rsidRDefault="00FF004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1D4CBAC8"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5E34"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725178C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93190D"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3679" w14:textId="77777777" w:rsidR="00FF0043" w:rsidRDefault="00FF0043" w:rsidP="00B2231F">
      <w:r>
        <w:separator/>
      </w:r>
    </w:p>
  </w:footnote>
  <w:footnote w:type="continuationSeparator" w:id="0">
    <w:p w14:paraId="2C72F9B8" w14:textId="77777777" w:rsidR="00FF0043" w:rsidRDefault="00FF004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B8D0BB1"/>
    <w:multiLevelType w:val="multilevel"/>
    <w:tmpl w:val="668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1"/>
  </w:num>
  <w:num w:numId="4" w16cid:durableId="1464424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B1E19"/>
    <w:rsid w:val="00133359"/>
    <w:rsid w:val="001D7E97"/>
    <w:rsid w:val="001E11D3"/>
    <w:rsid w:val="002370C6"/>
    <w:rsid w:val="00253702"/>
    <w:rsid w:val="0029304E"/>
    <w:rsid w:val="002E5C44"/>
    <w:rsid w:val="002E6023"/>
    <w:rsid w:val="0031174E"/>
    <w:rsid w:val="0031543E"/>
    <w:rsid w:val="00346CF2"/>
    <w:rsid w:val="00352ED7"/>
    <w:rsid w:val="003908B9"/>
    <w:rsid w:val="003A3248"/>
    <w:rsid w:val="003D48BD"/>
    <w:rsid w:val="004A1689"/>
    <w:rsid w:val="004A1E29"/>
    <w:rsid w:val="004C6386"/>
    <w:rsid w:val="004D1A87"/>
    <w:rsid w:val="00556016"/>
    <w:rsid w:val="005A1EB6"/>
    <w:rsid w:val="005A752C"/>
    <w:rsid w:val="00602530"/>
    <w:rsid w:val="006273BC"/>
    <w:rsid w:val="00662F99"/>
    <w:rsid w:val="00697315"/>
    <w:rsid w:val="006F0FA0"/>
    <w:rsid w:val="0075343C"/>
    <w:rsid w:val="00762C2E"/>
    <w:rsid w:val="00762EB7"/>
    <w:rsid w:val="007B3EBB"/>
    <w:rsid w:val="007D70D2"/>
    <w:rsid w:val="007E156C"/>
    <w:rsid w:val="007E5850"/>
    <w:rsid w:val="00835DF7"/>
    <w:rsid w:val="008810AC"/>
    <w:rsid w:val="00886814"/>
    <w:rsid w:val="008E7C9D"/>
    <w:rsid w:val="008F5302"/>
    <w:rsid w:val="00952EC6"/>
    <w:rsid w:val="00983A58"/>
    <w:rsid w:val="009927E2"/>
    <w:rsid w:val="00994649"/>
    <w:rsid w:val="009B14BD"/>
    <w:rsid w:val="00A2770C"/>
    <w:rsid w:val="00A61F5D"/>
    <w:rsid w:val="00AD1F91"/>
    <w:rsid w:val="00B2231F"/>
    <w:rsid w:val="00B253F4"/>
    <w:rsid w:val="00BA4ADA"/>
    <w:rsid w:val="00C462B7"/>
    <w:rsid w:val="00C60FE0"/>
    <w:rsid w:val="00DB7BE5"/>
    <w:rsid w:val="00F416E5"/>
    <w:rsid w:val="00F44FDD"/>
    <w:rsid w:val="00F97BB3"/>
    <w:rsid w:val="00FD5948"/>
    <w:rsid w:val="00FF00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B6C2"/>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3">
    <w:name w:val="heading 3"/>
    <w:basedOn w:val="Normal"/>
    <w:next w:val="Normal"/>
    <w:link w:val="Heading3Char"/>
    <w:uiPriority w:val="9"/>
    <w:semiHidden/>
    <w:unhideWhenUsed/>
    <w:qFormat/>
    <w:rsid w:val="004C638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customStyle="1" w:styleId="Heading3Char">
    <w:name w:val="Heading 3 Char"/>
    <w:basedOn w:val="DefaultParagraphFont"/>
    <w:link w:val="Heading3"/>
    <w:uiPriority w:val="9"/>
    <w:semiHidden/>
    <w:rsid w:val="004C6386"/>
    <w:rPr>
      <w:rFonts w:asciiTheme="majorHAnsi" w:eastAsiaTheme="majorEastAsia" w:hAnsiTheme="majorHAnsi" w:cstheme="majorBidi"/>
      <w:color w:val="1F3763" w:themeColor="accent1" w:themeShade="7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Marian-Cezar Ignat</cp:lastModifiedBy>
  <cp:revision>6</cp:revision>
  <dcterms:created xsi:type="dcterms:W3CDTF">2026-09-12T14:48:00Z</dcterms:created>
  <dcterms:modified xsi:type="dcterms:W3CDTF">2026-09-29T13:35:00Z</dcterms:modified>
</cp:coreProperties>
</file>