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9D6" w:rsidRDefault="000A0A00">
      <w:pPr>
        <w:pStyle w:val="Corpodetexto"/>
        <w:spacing w:before="72"/>
        <w:ind w:left="100"/>
      </w:pPr>
      <w:r>
        <w:t>Glossário</w:t>
      </w:r>
    </w:p>
    <w:p w:rsidR="00DB49D6" w:rsidRDefault="00DB49D6">
      <w:pPr>
        <w:pStyle w:val="Corpodetexto"/>
        <w:rPr>
          <w:sz w:val="20"/>
        </w:rPr>
      </w:pPr>
    </w:p>
    <w:p w:rsidR="00DB49D6" w:rsidRDefault="00DB49D6">
      <w:pPr>
        <w:pStyle w:val="Corpodetexto"/>
        <w:rPr>
          <w:sz w:val="20"/>
        </w:rPr>
      </w:pPr>
    </w:p>
    <w:p w:rsidR="00DB49D6" w:rsidRDefault="00DB49D6">
      <w:pPr>
        <w:pStyle w:val="Corpodetexto"/>
        <w:spacing w:before="5" w:after="1"/>
        <w:rPr>
          <w:sz w:val="16"/>
        </w:rPr>
      </w:pPr>
    </w:p>
    <w:tbl>
      <w:tblPr>
        <w:tblStyle w:val="TableNormal"/>
        <w:tblW w:w="0" w:type="auto"/>
        <w:tblInd w:w="12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6550"/>
      </w:tblGrid>
      <w:tr w:rsidR="00DB49D6">
        <w:trPr>
          <w:trHeight w:val="800"/>
        </w:trPr>
        <w:tc>
          <w:tcPr>
            <w:tcW w:w="1940" w:type="dxa"/>
            <w:shd w:val="clear" w:color="auto" w:fill="FCE5CD"/>
          </w:tcPr>
          <w:p w:rsidR="00DB49D6" w:rsidRDefault="000A0A00">
            <w:pPr>
              <w:pStyle w:val="TableParagraph"/>
              <w:spacing w:line="266" w:lineRule="auto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550" w:type="dxa"/>
            <w:shd w:val="clear" w:color="auto" w:fill="FCE5CD"/>
          </w:tcPr>
          <w:p w:rsidR="00DB49D6" w:rsidRDefault="000A0A00">
            <w:pPr>
              <w:pStyle w:val="TableParagraph"/>
              <w:ind w:left="81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DB49D6">
        <w:trPr>
          <w:trHeight w:val="1800"/>
        </w:trPr>
        <w:tc>
          <w:tcPr>
            <w:tcW w:w="1940" w:type="dxa"/>
          </w:tcPr>
          <w:p w:rsidR="00DB49D6" w:rsidRDefault="000A0A00">
            <w:pPr>
              <w:pStyle w:val="TableParagraph"/>
            </w:pPr>
            <w:r>
              <w:t>Automatização</w:t>
            </w:r>
          </w:p>
        </w:tc>
        <w:tc>
          <w:tcPr>
            <w:tcW w:w="6550" w:type="dxa"/>
          </w:tcPr>
          <w:p w:rsidR="00DB49D6" w:rsidRDefault="000A0A00">
            <w:pPr>
              <w:pStyle w:val="TableParagraph"/>
              <w:spacing w:before="64" w:line="228" w:lineRule="auto"/>
              <w:ind w:left="81" w:right="131"/>
            </w:pPr>
            <w:r>
              <w:t>É o uso de meios automáticos para se realizar uma determinada atividade.</w:t>
            </w:r>
          </w:p>
        </w:tc>
      </w:tr>
      <w:tr w:rsidR="00DB49D6">
        <w:trPr>
          <w:trHeight w:val="1800"/>
        </w:trPr>
        <w:tc>
          <w:tcPr>
            <w:tcW w:w="1940" w:type="dxa"/>
          </w:tcPr>
          <w:p w:rsidR="00DB49D6" w:rsidRDefault="000A0A00">
            <w:pPr>
              <w:pStyle w:val="TableParagraph"/>
            </w:pPr>
            <w:r>
              <w:t>Core</w:t>
            </w:r>
          </w:p>
        </w:tc>
        <w:tc>
          <w:tcPr>
            <w:tcW w:w="6550" w:type="dxa"/>
          </w:tcPr>
          <w:p w:rsidR="00DB49D6" w:rsidRDefault="000A0A00">
            <w:pPr>
              <w:pStyle w:val="TableParagraph"/>
              <w:spacing w:before="64" w:line="228" w:lineRule="auto"/>
              <w:ind w:left="81" w:right="73"/>
              <w:jc w:val="both"/>
            </w:pPr>
            <w:r>
              <w:rPr>
                <w:i/>
                <w:color w:val="212121"/>
              </w:rPr>
              <w:t xml:space="preserve">Core business </w:t>
            </w:r>
            <w:r>
              <w:rPr>
                <w:color w:val="212121"/>
              </w:rPr>
              <w:t xml:space="preserve">é um termo inglês que significa a parte central de um negócio ou de uma área de negócios, e que é geralmente definido em função da estratégia dessa empresa para o merca- do. Este termo é utilizado habitualmente para definir qual o ponto </w:t>
            </w:r>
            <w:r>
              <w:rPr>
                <w:color w:val="212121"/>
              </w:rPr>
              <w:t>forte e estratégico da atuação de uma determinada empresa.</w:t>
            </w:r>
          </w:p>
        </w:tc>
      </w:tr>
      <w:tr w:rsidR="00DB49D6">
        <w:trPr>
          <w:trHeight w:val="1560"/>
        </w:trPr>
        <w:tc>
          <w:tcPr>
            <w:tcW w:w="1940" w:type="dxa"/>
          </w:tcPr>
          <w:p w:rsidR="00DB49D6" w:rsidRDefault="000A0A00">
            <w:pPr>
              <w:pStyle w:val="TableParagraph"/>
            </w:pPr>
            <w:r>
              <w:t>Excel</w:t>
            </w:r>
          </w:p>
        </w:tc>
        <w:tc>
          <w:tcPr>
            <w:tcW w:w="6550" w:type="dxa"/>
          </w:tcPr>
          <w:p w:rsidR="00DB49D6" w:rsidRDefault="000A0A00">
            <w:pPr>
              <w:pStyle w:val="TableParagraph"/>
              <w:spacing w:before="64" w:line="228" w:lineRule="auto"/>
              <w:ind w:left="81" w:right="73"/>
              <w:jc w:val="both"/>
            </w:pPr>
            <w:r>
              <w:rPr>
                <w:color w:val="212121"/>
              </w:rPr>
              <w:t>O Microsoft Office Excel é um editor de planilhas produzido pela Microsoft para computadores que utilizam o sistema operacional Microsoft Windows, Macintosh da Apple Inc. e dispositivos mó- veis como o Windows Phone, Android ou o iOS. Faz parte do conjunto</w:t>
            </w:r>
            <w:r>
              <w:rPr>
                <w:color w:val="212121"/>
              </w:rPr>
              <w:t xml:space="preserve"> de aplicativos Microsoft Office.</w:t>
            </w:r>
          </w:p>
        </w:tc>
      </w:tr>
      <w:tr w:rsidR="00DB49D6">
        <w:trPr>
          <w:trHeight w:val="1391"/>
        </w:trPr>
        <w:tc>
          <w:tcPr>
            <w:tcW w:w="1940" w:type="dxa"/>
          </w:tcPr>
          <w:p w:rsidR="00DB49D6" w:rsidRDefault="000A0A00">
            <w:pPr>
              <w:pStyle w:val="TableParagraph"/>
              <w:spacing w:before="68"/>
            </w:pPr>
            <w:r>
              <w:t>Hunter</w:t>
            </w:r>
          </w:p>
        </w:tc>
        <w:tc>
          <w:tcPr>
            <w:tcW w:w="6550" w:type="dxa"/>
          </w:tcPr>
          <w:p w:rsidR="00DB49D6" w:rsidRDefault="000A0A00">
            <w:pPr>
              <w:pStyle w:val="TableParagraph"/>
              <w:spacing w:before="78" w:line="228" w:lineRule="auto"/>
              <w:ind w:left="81" w:right="73"/>
              <w:jc w:val="both"/>
            </w:pPr>
            <w:r>
              <w:rPr>
                <w:i/>
                <w:color w:val="212121"/>
              </w:rPr>
              <w:t xml:space="preserve">Hunter </w:t>
            </w:r>
            <w:r>
              <w:rPr>
                <w:color w:val="212121"/>
              </w:rPr>
              <w:t>é o(a) vendedor(a) que é responsável por trazer novos clientes para a empresa, ou seja, prospecção no sentido real dela. Por ser ligado à novos clientes, é uma peça importantíssi- ma no crescimento da empresa.</w:t>
            </w:r>
          </w:p>
        </w:tc>
      </w:tr>
      <w:tr w:rsidR="00DB49D6">
        <w:trPr>
          <w:trHeight w:val="1280"/>
        </w:trPr>
        <w:tc>
          <w:tcPr>
            <w:tcW w:w="1940" w:type="dxa"/>
          </w:tcPr>
          <w:p w:rsidR="00DB49D6" w:rsidRDefault="000A0A00">
            <w:pPr>
              <w:pStyle w:val="TableParagraph"/>
              <w:spacing w:before="56"/>
            </w:pPr>
            <w:r>
              <w:t>Hunting</w:t>
            </w:r>
          </w:p>
        </w:tc>
        <w:tc>
          <w:tcPr>
            <w:tcW w:w="6550" w:type="dxa"/>
          </w:tcPr>
          <w:p w:rsidR="00DB49D6" w:rsidRDefault="000A0A00">
            <w:pPr>
              <w:pStyle w:val="TableParagraph"/>
              <w:spacing w:before="67" w:line="228" w:lineRule="auto"/>
              <w:ind w:left="81" w:right="73"/>
              <w:jc w:val="both"/>
            </w:pPr>
            <w:r>
              <w:t>É uma palavra da língua inglesa que s</w:t>
            </w:r>
            <w:r>
              <w:t>ignifica “caça”. Dentro do ambiente corporativo e da área de Recursos Humanos, o termo indica a procura pelo talento ideal para ocupar um cargo na em- presa.</w:t>
            </w:r>
          </w:p>
        </w:tc>
      </w:tr>
      <w:tr w:rsidR="00DB49D6">
        <w:trPr>
          <w:trHeight w:val="1280"/>
        </w:trPr>
        <w:tc>
          <w:tcPr>
            <w:tcW w:w="1940" w:type="dxa"/>
          </w:tcPr>
          <w:p w:rsidR="00DB49D6" w:rsidRDefault="000A0A00">
            <w:pPr>
              <w:pStyle w:val="TableParagraph"/>
              <w:spacing w:before="63"/>
            </w:pPr>
            <w:bookmarkStart w:id="0" w:name="_GoBack"/>
            <w:bookmarkEnd w:id="0"/>
            <w:r>
              <w:t>Login</w:t>
            </w:r>
          </w:p>
        </w:tc>
        <w:tc>
          <w:tcPr>
            <w:tcW w:w="6550" w:type="dxa"/>
          </w:tcPr>
          <w:p w:rsidR="00DB49D6" w:rsidRDefault="000A0A00">
            <w:pPr>
              <w:pStyle w:val="TableParagraph"/>
              <w:spacing w:before="74" w:line="228" w:lineRule="auto"/>
              <w:ind w:left="81" w:right="73"/>
              <w:jc w:val="both"/>
            </w:pPr>
            <w:r>
              <w:rPr>
                <w:color w:val="222222"/>
              </w:rPr>
              <w:t xml:space="preserve">Em termos informáticos, </w:t>
            </w:r>
            <w:r>
              <w:rPr>
                <w:i/>
                <w:color w:val="222222"/>
              </w:rPr>
              <w:t xml:space="preserve">login </w:t>
            </w:r>
            <w:r>
              <w:rPr>
                <w:color w:val="222222"/>
              </w:rPr>
              <w:t xml:space="preserve">ou </w:t>
            </w:r>
            <w:r>
              <w:rPr>
                <w:i/>
                <w:color w:val="222222"/>
              </w:rPr>
              <w:t xml:space="preserve">logon </w:t>
            </w:r>
            <w:r>
              <w:rPr>
                <w:color w:val="222222"/>
              </w:rPr>
              <w:t xml:space="preserve">ou </w:t>
            </w:r>
            <w:r>
              <w:rPr>
                <w:i/>
                <w:color w:val="222222"/>
              </w:rPr>
              <w:t>signin</w:t>
            </w:r>
            <w:r>
              <w:rPr>
                <w:color w:val="222222"/>
              </w:rPr>
              <w:t>, é o processo para acessar um sistema informático restrito feita através da au- tenticação ou identificação do utilizador, usando credenciais pre- viamente cadastradas no sistema por esse utilizador.</w:t>
            </w:r>
          </w:p>
        </w:tc>
      </w:tr>
      <w:tr w:rsidR="00DB49D6">
        <w:trPr>
          <w:trHeight w:val="1280"/>
        </w:trPr>
        <w:tc>
          <w:tcPr>
            <w:tcW w:w="1940" w:type="dxa"/>
          </w:tcPr>
          <w:p w:rsidR="00DB49D6" w:rsidRDefault="000A0A00">
            <w:pPr>
              <w:pStyle w:val="TableParagraph"/>
              <w:spacing w:before="63"/>
            </w:pPr>
            <w:r>
              <w:t>Plataforma</w:t>
            </w:r>
          </w:p>
        </w:tc>
        <w:tc>
          <w:tcPr>
            <w:tcW w:w="6550" w:type="dxa"/>
          </w:tcPr>
          <w:p w:rsidR="00DB49D6" w:rsidRDefault="000A0A00">
            <w:pPr>
              <w:pStyle w:val="TableParagraph"/>
              <w:spacing w:before="74" w:line="228" w:lineRule="auto"/>
              <w:ind w:left="81" w:right="73"/>
              <w:jc w:val="both"/>
            </w:pPr>
            <w:r>
              <w:rPr>
                <w:color w:val="212121"/>
              </w:rPr>
              <w:t>Uma plataforma</w:t>
            </w:r>
            <w:r>
              <w:rPr>
                <w:b/>
                <w:color w:val="212121"/>
              </w:rPr>
              <w:t xml:space="preserve">, </w:t>
            </w:r>
            <w:r>
              <w:rPr>
                <w:color w:val="212121"/>
              </w:rPr>
              <w:t>é qualquer que seja o ambie</w:t>
            </w:r>
            <w:r>
              <w:rPr>
                <w:color w:val="212121"/>
              </w:rPr>
              <w:t>nte pré-existente, um pedaço de software que é projetado para ser executado in- ternamente, obedecendo às suas limitações e fazendo uso das suas instalações.</w:t>
            </w:r>
          </w:p>
        </w:tc>
      </w:tr>
      <w:tr w:rsidR="00DB49D6">
        <w:trPr>
          <w:trHeight w:val="1560"/>
        </w:trPr>
        <w:tc>
          <w:tcPr>
            <w:tcW w:w="1940" w:type="dxa"/>
          </w:tcPr>
          <w:p w:rsidR="00DB49D6" w:rsidRDefault="000A0A00">
            <w:pPr>
              <w:pStyle w:val="TableParagraph"/>
              <w:spacing w:before="63"/>
            </w:pPr>
            <w:r>
              <w:t>Screening</w:t>
            </w:r>
          </w:p>
        </w:tc>
        <w:tc>
          <w:tcPr>
            <w:tcW w:w="6550" w:type="dxa"/>
          </w:tcPr>
          <w:p w:rsidR="00DB49D6" w:rsidRDefault="000A0A00">
            <w:pPr>
              <w:pStyle w:val="TableParagraph"/>
              <w:spacing w:before="74" w:line="228" w:lineRule="auto"/>
              <w:ind w:left="81" w:right="73"/>
              <w:jc w:val="both"/>
            </w:pPr>
            <w:r>
              <w:rPr>
                <w:color w:val="212121"/>
              </w:rPr>
              <w:t>Pré-entrevista com profissionais por telefone, Skype ou outros meios de comunicação, na qual se realiza perguntas para tria- gem inicial de candidatos.</w:t>
            </w:r>
          </w:p>
        </w:tc>
      </w:tr>
      <w:tr w:rsidR="00DB49D6">
        <w:trPr>
          <w:trHeight w:val="1392"/>
        </w:trPr>
        <w:tc>
          <w:tcPr>
            <w:tcW w:w="1940" w:type="dxa"/>
          </w:tcPr>
          <w:p w:rsidR="00DB49D6" w:rsidRDefault="000A0A00">
            <w:pPr>
              <w:pStyle w:val="TableParagraph"/>
              <w:spacing w:before="63"/>
            </w:pPr>
            <w:r>
              <w:t>Stakeholders</w:t>
            </w:r>
          </w:p>
        </w:tc>
        <w:tc>
          <w:tcPr>
            <w:tcW w:w="6550" w:type="dxa"/>
          </w:tcPr>
          <w:p w:rsidR="00DB49D6" w:rsidRDefault="000A0A00">
            <w:pPr>
              <w:pStyle w:val="TableParagraph"/>
              <w:spacing w:before="74" w:line="228" w:lineRule="auto"/>
              <w:ind w:left="81" w:right="73"/>
              <w:jc w:val="both"/>
            </w:pPr>
            <w:r>
              <w:t xml:space="preserve">É uma pessoa ou um grupo, que legitima as ações de uma </w:t>
            </w:r>
            <w:r>
              <w:rPr>
                <w:spacing w:val="-4"/>
              </w:rPr>
              <w:t>or-</w:t>
            </w:r>
            <w:r>
              <w:rPr>
                <w:spacing w:val="53"/>
              </w:rPr>
              <w:t xml:space="preserve"> </w:t>
            </w:r>
            <w:r>
              <w:t xml:space="preserve">ganização e que tem um papel direto ou indireto na gestão e </w:t>
            </w:r>
            <w:r>
              <w:rPr>
                <w:spacing w:val="-5"/>
              </w:rPr>
              <w:t xml:space="preserve">re- </w:t>
            </w:r>
            <w:r>
              <w:t xml:space="preserve">sultados dessa mesma organização. Desta forma, um </w:t>
            </w:r>
            <w:r>
              <w:rPr>
                <w:i/>
              </w:rPr>
              <w:t xml:space="preserve">stakehol- der </w:t>
            </w:r>
            <w:r>
              <w:t xml:space="preserve">pode ser afetado positivamente ou negativamente, </w:t>
            </w:r>
            <w:r>
              <w:rPr>
                <w:spacing w:val="-3"/>
              </w:rPr>
              <w:t xml:space="preserve">depen- </w:t>
            </w:r>
            <w:r>
              <w:t>dendo das sua</w:t>
            </w:r>
            <w:r>
              <w:t>s políticas e forma de atuação.</w:t>
            </w:r>
          </w:p>
        </w:tc>
      </w:tr>
      <w:tr w:rsidR="00DB49D6">
        <w:trPr>
          <w:trHeight w:val="1434"/>
        </w:trPr>
        <w:tc>
          <w:tcPr>
            <w:tcW w:w="1940" w:type="dxa"/>
          </w:tcPr>
          <w:p w:rsidR="00DB49D6" w:rsidRDefault="000A0A00">
            <w:pPr>
              <w:pStyle w:val="TableParagraph"/>
              <w:spacing w:before="50"/>
            </w:pPr>
            <w:r>
              <w:lastRenderedPageBreak/>
              <w:t>Stress</w:t>
            </w:r>
          </w:p>
        </w:tc>
        <w:tc>
          <w:tcPr>
            <w:tcW w:w="6550" w:type="dxa"/>
          </w:tcPr>
          <w:p w:rsidR="00DB49D6" w:rsidRDefault="000A0A00">
            <w:pPr>
              <w:pStyle w:val="TableParagraph"/>
              <w:spacing w:before="61" w:line="228" w:lineRule="auto"/>
              <w:ind w:left="81" w:right="75"/>
              <w:jc w:val="both"/>
            </w:pPr>
            <w:r>
              <w:rPr>
                <w:color w:val="222222"/>
              </w:rPr>
              <w:t>É uma reação do organismo que ocorre quando ele precisa lidar com situações que exijam um grande esforço emocional para serem superadas. Quanto mais a situação durar ou quanto mais grave ela for, mais estressada a pessoa pode ficar.</w:t>
            </w:r>
          </w:p>
        </w:tc>
      </w:tr>
      <w:tr w:rsidR="00DB49D6">
        <w:trPr>
          <w:trHeight w:val="892"/>
        </w:trPr>
        <w:tc>
          <w:tcPr>
            <w:tcW w:w="1940" w:type="dxa"/>
          </w:tcPr>
          <w:p w:rsidR="00DB49D6" w:rsidRDefault="000A0A00">
            <w:pPr>
              <w:pStyle w:val="TableParagraph"/>
              <w:spacing w:before="59"/>
            </w:pPr>
            <w:r>
              <w:t>Upload</w:t>
            </w:r>
          </w:p>
        </w:tc>
        <w:tc>
          <w:tcPr>
            <w:tcW w:w="6550" w:type="dxa"/>
          </w:tcPr>
          <w:p w:rsidR="00DB49D6" w:rsidRDefault="000A0A00">
            <w:pPr>
              <w:pStyle w:val="TableParagraph"/>
              <w:spacing w:before="69" w:line="228" w:lineRule="auto"/>
              <w:ind w:left="81"/>
            </w:pPr>
            <w:r>
              <w:rPr>
                <w:color w:val="222222"/>
              </w:rPr>
              <w:t>É um termo da língua inglesa que significa "virada"; "renovação"; "reversão" sendo utilizado em diferentes contextos.</w:t>
            </w:r>
          </w:p>
        </w:tc>
      </w:tr>
      <w:tr w:rsidR="00DB49D6">
        <w:trPr>
          <w:trHeight w:val="3219"/>
        </w:trPr>
        <w:tc>
          <w:tcPr>
            <w:tcW w:w="1940" w:type="dxa"/>
          </w:tcPr>
          <w:p w:rsidR="00DB49D6" w:rsidRDefault="000A0A00">
            <w:pPr>
              <w:pStyle w:val="TableParagraph"/>
              <w:spacing w:before="67"/>
            </w:pPr>
            <w:r>
              <w:t>Word</w:t>
            </w:r>
          </w:p>
        </w:tc>
        <w:tc>
          <w:tcPr>
            <w:tcW w:w="6550" w:type="dxa"/>
          </w:tcPr>
          <w:p w:rsidR="00DB49D6" w:rsidRDefault="000A0A00">
            <w:pPr>
              <w:pStyle w:val="TableParagraph"/>
              <w:spacing w:before="77" w:line="228" w:lineRule="auto"/>
              <w:ind w:left="81" w:right="73"/>
              <w:jc w:val="both"/>
            </w:pPr>
            <w:r>
              <w:rPr>
                <w:color w:val="212121"/>
              </w:rPr>
              <w:t>O Microsoft Word é um processador de texto produzido pela Mi- crosoft Office, para computadores que utilizam o sistema opera- cional Microsoft Windows, Macintosh da Apple Inc. e dispositivos móveis como o Windows Phone, Android ou o iOS. Faz parte do conju</w:t>
            </w:r>
            <w:r>
              <w:rPr>
                <w:color w:val="212121"/>
              </w:rPr>
              <w:t>nto de aplicativos Microsoft Office.</w:t>
            </w:r>
          </w:p>
        </w:tc>
      </w:tr>
    </w:tbl>
    <w:p w:rsidR="000A0A00" w:rsidRDefault="000A0A00"/>
    <w:sectPr w:rsidR="000A0A00">
      <w:pgSz w:w="11900" w:h="16840"/>
      <w:pgMar w:top="840" w:right="1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B49D6"/>
    <w:rsid w:val="000A0A00"/>
    <w:rsid w:val="00226475"/>
    <w:rsid w:val="00D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CEF046-193F-4F95-B933-D0909E6A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Coki</cp:lastModifiedBy>
  <cp:revision>2</cp:revision>
  <dcterms:created xsi:type="dcterms:W3CDTF">2020-03-04T12:46:00Z</dcterms:created>
  <dcterms:modified xsi:type="dcterms:W3CDTF">2020-03-30T21:42:00Z</dcterms:modified>
</cp:coreProperties>
</file>