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AE0665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26630" cy="488632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cation_Edward-Everet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:rsidR="00C6554A" w:rsidRDefault="00AE0665" w:rsidP="00C6554A">
      <w:pPr>
        <w:pStyle w:val="Title"/>
      </w:pPr>
      <w:r>
        <w:t>Acoperirea convex</w:t>
      </w:r>
      <w:r>
        <w:t>ă</w:t>
      </w:r>
      <w:r>
        <w:t xml:space="preserve"> a unui poligon arbitrar</w:t>
      </w:r>
    </w:p>
    <w:p w:rsidR="00C6554A" w:rsidRPr="00D5413C" w:rsidRDefault="00AE0665" w:rsidP="00C6554A">
      <w:pPr>
        <w:pStyle w:val="Subtitle"/>
      </w:pPr>
      <w:r>
        <w:t>V</w:t>
      </w:r>
      <w:r>
        <w:t>â</w:t>
      </w:r>
      <w:r>
        <w:t>rf</w:t>
      </w:r>
      <w:r>
        <w:t xml:space="preserve">urile acoperirii convexe </w:t>
      </w:r>
      <w:r>
        <w:t xml:space="preserve">(determinate </w:t>
      </w:r>
      <w:r>
        <w:t>î</w:t>
      </w:r>
      <w:r>
        <w:t>n timp liniar)</w:t>
      </w:r>
    </w:p>
    <w:p w:rsidR="00C6554A" w:rsidRDefault="00AE0665" w:rsidP="00C6554A">
      <w:pPr>
        <w:pStyle w:val="ContactInfo"/>
      </w:pPr>
      <w:r>
        <w:t>Dospra Cristian, Gorneanu Andrei, Lupașcu Marian</w:t>
      </w:r>
      <w:r w:rsidR="00C6554A">
        <w:t xml:space="preserve"> | </w:t>
      </w:r>
      <w:r>
        <w:t>Geometrie Computațională</w:t>
      </w:r>
      <w:r w:rsidR="00C6554A">
        <w:t xml:space="preserve"> |</w:t>
      </w:r>
      <w:r w:rsidR="00C6554A" w:rsidRPr="00D5413C">
        <w:t xml:space="preserve"> </w:t>
      </w:r>
      <w:r>
        <w:t>15-12-17</w:t>
      </w:r>
      <w:r w:rsidR="00C6554A">
        <w:br w:type="page"/>
      </w:r>
    </w:p>
    <w:p w:rsidR="00C6554A" w:rsidRDefault="00AE0665" w:rsidP="00C6554A">
      <w:pPr>
        <w:pStyle w:val="Heading1"/>
      </w:pPr>
      <w:r>
        <w:lastRenderedPageBreak/>
        <w:t>Cerință</w:t>
      </w:r>
    </w:p>
    <w:p w:rsidR="00C6554A" w:rsidRPr="00514122" w:rsidRDefault="00AE0665" w:rsidP="00AE0665">
      <w:r>
        <w:rPr>
          <w:lang w:eastAsia="ro-RO"/>
        </w:rPr>
        <w:drawing>
          <wp:inline distT="0" distB="0" distL="0" distR="0">
            <wp:extent cx="53340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571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b="13759"/>
                    <a:stretch/>
                  </pic:blipFill>
                  <pic:spPr bwMode="auto">
                    <a:xfrm>
                      <a:off x="0" y="0"/>
                      <a:ext cx="53340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54A" w:rsidRDefault="000B6108" w:rsidP="000B6108">
      <w:pPr>
        <w:pStyle w:val="Heading1"/>
      </w:pPr>
      <w:r>
        <w:t>Implementare</w:t>
      </w:r>
    </w:p>
    <w:p w:rsidR="000B6108" w:rsidRPr="000B6108" w:rsidRDefault="000B6108" w:rsidP="000B6108">
      <w:pPr>
        <w:pStyle w:val="Heading2"/>
      </w:pPr>
      <w:r>
        <w:t>Graham’s scan, varianta lui Andrew</w:t>
      </w:r>
    </w:p>
    <w:p w:rsidR="000B6108" w:rsidRDefault="000B6108" w:rsidP="000B6108">
      <w:pPr>
        <w:ind w:firstLine="720"/>
      </w:pPr>
      <w:r>
        <w:t>Punctele sunt mai înâ</w:t>
      </w:r>
      <w:r>
        <w:t>i sortate (lexicografic, dup</w:t>
      </w:r>
      <w:r>
        <w:t>ă</w:t>
      </w:r>
      <w:r>
        <w:t xml:space="preserve"> coordonatele </w:t>
      </w:r>
      <w:r>
        <w:t xml:space="preserve">carteziene, prioritar dupa abscisă, iar în cad de abscise egale după ordonată) și renumerotate. </w:t>
      </w:r>
      <w:r>
        <w:t>Algoritmul determin</w:t>
      </w:r>
      <w:r>
        <w:t>ă</w:t>
      </w:r>
      <w:r>
        <w:t xml:space="preserve"> dou</w:t>
      </w:r>
      <w:r>
        <w:t>ă liste, reprezentâ</w:t>
      </w:r>
      <w:r>
        <w:t>nd marginea inferioar</w:t>
      </w:r>
      <w:r>
        <w:t>ă și cea superioară</w:t>
      </w:r>
      <w:r>
        <w:t xml:space="preserve"> a frontierei, pentru a le</w:t>
      </w:r>
      <w:r>
        <w:t xml:space="preserve"> determina sunt folosite la iniț</w:t>
      </w:r>
      <w:r>
        <w:t xml:space="preserve">ializare punctele P1, P2, respectiv Pn, Pn−1. </w:t>
      </w:r>
      <w:r>
        <w:t>Î</w:t>
      </w:r>
      <w:r>
        <w:t>n final, aceste liste sunt co</w:t>
      </w:r>
      <w:r>
        <w:t xml:space="preserve">ncatenate. </w:t>
      </w:r>
    </w:p>
    <w:p w:rsidR="002C74C0" w:rsidRDefault="000B6108" w:rsidP="000B6108">
      <w:pPr>
        <w:ind w:firstLine="720"/>
      </w:pPr>
      <w:r>
        <w:t>P</w:t>
      </w:r>
      <w:r>
        <w:t>rincipiul</w:t>
      </w:r>
      <w:r>
        <w:t xml:space="preserve"> este</w:t>
      </w:r>
      <w:r>
        <w:t xml:space="preserve"> asem</w:t>
      </w:r>
      <w:r>
        <w:t>ă</w:t>
      </w:r>
      <w:r>
        <w:t>n</w:t>
      </w:r>
      <w:r>
        <w:t>ă</w:t>
      </w:r>
      <w:r>
        <w:t>tor celui de la Graham’s scan: punctele sunt ad</w:t>
      </w:r>
      <w:r>
        <w:t>ă</w:t>
      </w:r>
      <w:r>
        <w:t>ugate unul c</w:t>
      </w:r>
      <w:r>
        <w:t>â</w:t>
      </w:r>
      <w:r>
        <w:t>te unul la list</w:t>
      </w:r>
      <w:r>
        <w:t>ă. Se efectuează</w:t>
      </w:r>
      <w:r>
        <w:t xml:space="preserve"> </w:t>
      </w:r>
      <w:r w:rsidRPr="000B6108">
        <w:rPr>
          <w:u w:val="single"/>
        </w:rPr>
        <w:t>testul de orientare</w:t>
      </w:r>
      <w:r>
        <w:t xml:space="preserve"> pentru ultimele trei puncte </w:t>
      </w:r>
      <w:r>
        <w:t>ș</w:t>
      </w:r>
      <w:r>
        <w:t>i e</w:t>
      </w:r>
      <w:r>
        <w:t>ste eliminat penultimul punct, î</w:t>
      </w:r>
      <w:r>
        <w:t xml:space="preserve">n cazul </w:t>
      </w:r>
      <w:r>
        <w:t>î</w:t>
      </w:r>
      <w:r>
        <w:t>n care ultimele trei puncte nu genereaz</w:t>
      </w:r>
      <w:r>
        <w:t>ă</w:t>
      </w:r>
      <w:r>
        <w:t xml:space="preserve"> un viraj la st</w:t>
      </w:r>
      <w:r>
        <w:t>â</w:t>
      </w:r>
      <w:r>
        <w:t>nga.</w:t>
      </w:r>
    </w:p>
    <w:p w:rsidR="000B6108" w:rsidRDefault="000B6108" w:rsidP="000B6108">
      <w:pPr>
        <w:pStyle w:val="Heading2"/>
      </w:pPr>
      <w:r>
        <w:t>Detalii de implementare</w:t>
      </w:r>
    </w:p>
    <w:p w:rsidR="000B6108" w:rsidRDefault="000B6108" w:rsidP="000B61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sectPr w:rsidR="000B6108">
          <w:footerReference w:type="default" r:id="rId9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0B6108" w:rsidRPr="000B6108" w:rsidRDefault="000B6108" w:rsidP="000B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</w:pP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import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java.io.FileNotFoundException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import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java.io.PrintWriter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import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java.util.ArrayList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import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java.util.Collections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import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javafx.util.Pair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t>//Convex Hull determined using "Graham's scan, Andrew's variant"</w:t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public class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ConvexHull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private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ArrayList&lt;Point&gt; 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hull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t>//points on the hull</w:t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private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ArrayList&lt;Pair&lt;Pair&lt;Point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Boolean&gt;&gt; 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upperEnvelope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t>//segmentele ce trebuiesc desenate true = apartine lui hull false altfel</w:t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private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ArrayList&lt;Pair&lt;Pair&lt;Point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Boolean&gt;&gt; 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lowerEnvelope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public </w:t>
      </w:r>
      <w:r w:rsidRPr="000B6108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ConvexHull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(ArrayList&lt;Point&gt; points)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this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 xml:space="preserve">hull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ArrayList&lt;Point&gt;()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this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 xml:space="preserve">upperEnvelope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ArrayList&lt;Pair&lt;Pair&lt;Point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Boolean&gt;&gt;()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this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 xml:space="preserve">lowerEnvelope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ArrayList&lt;Pair&lt;Pair&lt;Point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Boolean&gt;&gt;()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Collections.</w:t>
      </w:r>
      <w:r w:rsidRPr="000B6108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eastAsia="ro-RO"/>
        </w:rPr>
        <w:t>sort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(points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PointComparator())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Point[] hull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Point[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 xml:space="preserve">2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* points.size()]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bookmarkStart w:id="5" w:name="_GoBack"/>
      <w:bookmarkEnd w:id="5"/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Boolean&gt;[] upperEnvelope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Boolean&gt;[] lowerEnvelope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upperEnvelope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lastRenderedPageBreak/>
        <w:t>Pair[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 xml:space="preserve">2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* points.size()]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lowerEnvelope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Pair[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 xml:space="preserve">2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* points.size()]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t>//computing upper envelope</w:t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Integer L = -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Integer Up =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Lo =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for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(Integer i =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i &lt; points.size()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++i)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while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(L &gt;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 xml:space="preserve">0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&amp;&amp; Point.</w:t>
      </w:r>
      <w:r w:rsidRPr="000B6108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eastAsia="ro-RO"/>
        </w:rPr>
        <w:t>determinant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(hull[L -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hull[L]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points.get(i)) &lt;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    upperEnvelope[Up++]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Boolean&gt;(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Point&gt;(hull[L -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hull[L])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 false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L--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hull[++L] = points.get(i)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    if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(L &gt;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    upperEnvelope[Up++]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Boolean&gt;(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Point&gt;(hull[L -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hull[L])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 true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upperEnvelope[Up++]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Boolean&gt;(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Point&gt;(hull[L]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points.get(points.size() -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 true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Integer l = L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L--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System.</w:t>
      </w:r>
      <w:r w:rsidRPr="000B6108">
        <w:rPr>
          <w:rFonts w:ascii="Courier New" w:eastAsia="Times New Roman" w:hAnsi="Courier New" w:cs="Courier New"/>
          <w:i/>
          <w:iCs/>
          <w:noProof w:val="0"/>
          <w:color w:val="9876AA"/>
          <w:sz w:val="20"/>
          <w:szCs w:val="20"/>
          <w:lang w:eastAsia="ro-RO"/>
        </w:rPr>
        <w:t>out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.print(L + </w:t>
      </w:r>
      <w:r w:rsidRPr="000B6108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    "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t>//computing lower envelope</w:t>
      </w:r>
      <w:r w:rsidRPr="000B6108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for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(Integer i = points.size() -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i &gt;=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--i)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while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(L &gt; l &amp;&amp; Point.</w:t>
      </w:r>
      <w:r w:rsidRPr="000B6108">
        <w:rPr>
          <w:rFonts w:ascii="Courier New" w:eastAsia="Times New Roman" w:hAnsi="Courier New" w:cs="Courier New"/>
          <w:i/>
          <w:iCs/>
          <w:noProof w:val="0"/>
          <w:color w:val="A9B7C6"/>
          <w:sz w:val="20"/>
          <w:szCs w:val="20"/>
          <w:lang w:eastAsia="ro-RO"/>
        </w:rPr>
        <w:t>determinant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(hull[L -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hull[L]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points.get(i)) &lt;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    lowerEnvelope[Lo++]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Boolean&gt;(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Point&gt;(hull[L -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hull[L])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 false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L--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hull[++L] = points.get(i)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    if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(L &gt;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    lowerEnvelope[Lo++]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Boolean&gt;(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Point&gt;(hull[L -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hull[L])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 true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lowerEnvelope[Lo++]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Boolean&gt;(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Point&gt;(hull[L]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points.get(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 true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for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(Integer i =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i &lt; L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++i)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this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hull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.add(hull[i])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for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(Integer i =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i &lt; Up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++i)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this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upperEnvelope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.add(upperEnvelope[i])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for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(Integer i = </w:t>
      </w:r>
      <w:r w:rsidRPr="000B6108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0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i &lt; Lo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;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++i)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this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lowerEnvelope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.add(lowerEnvelope[i])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public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ArrayList&lt;Point&gt; </w:t>
      </w:r>
      <w:r w:rsidRPr="000B6108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getHull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return 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hull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public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ArrayList&lt;Pair&lt;Pair&lt;Point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Boolean&gt;&gt; </w:t>
      </w:r>
      <w:r w:rsidRPr="000B6108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getUpperEnvelope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return 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upperEnvelope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public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ArrayList&lt;Pair&lt;Pair&lt;Point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lastRenderedPageBreak/>
        <w:t>Point&gt;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Boolean&gt;&gt; </w:t>
      </w:r>
      <w:r w:rsidRPr="000B6108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getLowerEnvelope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return 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lowerEnvelope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public void </w:t>
      </w:r>
      <w:r w:rsidRPr="000B6108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print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(String outFile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, int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offset)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throws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FileNotFoundException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PrintWriter out = 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new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PrintWriter(outFile)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        for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(Point point : </w:t>
      </w:r>
      <w:r w:rsidRPr="000B6108">
        <w:rPr>
          <w:rFonts w:ascii="Courier New" w:eastAsia="Times New Roman" w:hAnsi="Courier New" w:cs="Courier New"/>
          <w:noProof w:val="0"/>
          <w:color w:val="9876AA"/>
          <w:sz w:val="20"/>
          <w:szCs w:val="20"/>
          <w:lang w:eastAsia="ro-RO"/>
        </w:rPr>
        <w:t>hull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 {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    out.println(point.forPrint(offset))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out.close()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;</w:t>
      </w:r>
      <w:r w:rsidRPr="000B6108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  <w:t xml:space="preserve">    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}</w:t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0B6108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>}</w:t>
      </w:r>
    </w:p>
    <w:p w:rsidR="000B6108" w:rsidRDefault="000B6108" w:rsidP="000B6108">
      <w:pPr>
        <w:sectPr w:rsidR="000B6108" w:rsidSect="000B6108">
          <w:type w:val="continuous"/>
          <w:pgSz w:w="12240" w:h="15840"/>
          <w:pgMar w:top="1728" w:right="1800" w:bottom="1440" w:left="1800" w:header="720" w:footer="720" w:gutter="0"/>
          <w:pgNumType w:start="0"/>
          <w:cols w:num="2" w:space="720"/>
          <w:titlePg/>
          <w:docGrid w:linePitch="360"/>
        </w:sectPr>
      </w:pPr>
    </w:p>
    <w:p w:rsidR="000B6108" w:rsidRDefault="00730161" w:rsidP="00730161">
      <w:pPr>
        <w:pStyle w:val="Heading1"/>
      </w:pPr>
      <w:r>
        <w:t>Chestiuni Matematice</w:t>
      </w:r>
    </w:p>
    <w:p w:rsidR="00730161" w:rsidRDefault="00730161" w:rsidP="00730161">
      <w:pPr>
        <w:pStyle w:val="Heading2"/>
      </w:pPr>
      <w:r>
        <w:t>testul de orientare</w:t>
      </w:r>
    </w:p>
    <w:p w:rsidR="00730161" w:rsidRPr="00730161" w:rsidRDefault="00730161" w:rsidP="00730161">
      <w:r>
        <w:rPr>
          <w:lang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2514600</wp:posOffset>
            </wp:positionH>
            <wp:positionV relativeFrom="paragraph">
              <wp:posOffset>321546</wp:posOffset>
            </wp:positionV>
            <wp:extent cx="3743325" cy="3242310"/>
            <wp:effectExtent l="0" t="0" r="9525" b="0"/>
            <wp:wrapThrough wrapText="bothSides">
              <wp:wrapPolygon edited="0">
                <wp:start x="0" y="0"/>
                <wp:lineTo x="0" y="21448"/>
                <wp:lineTo x="21545" y="21448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40FE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4"/>
                    <a:stretch/>
                  </pic:blipFill>
                  <pic:spPr bwMode="auto">
                    <a:xfrm>
                      <a:off x="0" y="0"/>
                      <a:ext cx="3743325" cy="324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161" w:rsidRDefault="00730161" w:rsidP="00730161">
      <w:r>
        <w:rPr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4566684</wp:posOffset>
                </wp:positionH>
                <wp:positionV relativeFrom="paragraph">
                  <wp:posOffset>984072</wp:posOffset>
                </wp:positionV>
                <wp:extent cx="159488" cy="13822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38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9CE3" id="Rectangle 4" o:spid="_x0000_s1026" style="position:absolute;margin-left:359.6pt;margin-top:77.5pt;width:12.55pt;height:1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" fillcolor="white [3212]" stroked="f" strokeweight="2pt"/>
            </w:pict>
          </mc:Fallback>
        </mc:AlternateContent>
      </w:r>
      <w:r>
        <w:t>Fie P = (p1, p2), Q = (q1, q2) dou</w:t>
      </w:r>
      <w:r>
        <w:t>ă puncte distincte din planul RxR</w:t>
      </w:r>
      <w:r>
        <w:t xml:space="preserve"> , fie R = (r1,r2) un punct arbitrar </w:t>
      </w:r>
      <w:r>
        <w:t>ș</w:t>
      </w:r>
      <w:r>
        <w:t>i</w:t>
      </w:r>
    </w:p>
    <w:p w:rsidR="00730161" w:rsidRPr="00730161" w:rsidRDefault="00730161" w:rsidP="007301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P,Q,R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r2</m:t>
                    </m:r>
                  </m:e>
                </m:mr>
              </m:m>
            </m:e>
          </m:d>
        </m:oMath>
      </m:oMathPara>
    </w:p>
    <w:p w:rsidR="00730161" w:rsidRDefault="00730161" w:rsidP="00730161">
      <w:r>
        <w:t xml:space="preserve">Atunci R este situat: </w:t>
      </w:r>
    </w:p>
    <w:p w:rsidR="00730161" w:rsidRDefault="00730161" w:rsidP="00730161">
      <w:pPr>
        <w:pStyle w:val="ListParagraph"/>
        <w:numPr>
          <w:ilvl w:val="0"/>
          <w:numId w:val="16"/>
        </w:numPr>
      </w:pPr>
      <w:r>
        <w:t xml:space="preserve">pe dreapta PQ </w:t>
      </w:r>
      <w:r w:rsidRPr="00730161">
        <w:rPr>
          <w:rFonts w:ascii="Cambria Math" w:hAnsi="Cambria Math" w:cs="Cambria Math"/>
        </w:rPr>
        <w:t>⇔</w:t>
      </w:r>
      <w:r>
        <w:t xml:space="preserve"> </w:t>
      </w:r>
      <w:r w:rsidRPr="00730161">
        <w:rPr>
          <w:rFonts w:ascii="Constantia" w:hAnsi="Constantia" w:cs="Constantia"/>
        </w:rPr>
        <w:t>∆</w:t>
      </w:r>
      <w:r>
        <w:t xml:space="preserve">(P, Q, R) = </w:t>
      </w:r>
      <w:r>
        <w:t xml:space="preserve">0 </w:t>
      </w:r>
      <w:r>
        <w:t>(</w:t>
      </w:r>
      <w:r w:rsidRPr="00730161">
        <w:rPr>
          <w:rFonts w:ascii="Constantia" w:hAnsi="Constantia" w:cs="Constantia"/>
        </w:rPr>
        <w:t>”</w:t>
      </w:r>
      <w:r>
        <w:t>ecuat</w:t>
      </w:r>
      <w:r w:rsidRPr="00730161">
        <w:rPr>
          <w:rFonts w:ascii="Constantia" w:hAnsi="Constantia" w:cs="Constantia"/>
        </w:rPr>
        <w:t>¸</w:t>
      </w:r>
      <w:r>
        <w:t>ia dreptei</w:t>
      </w:r>
      <w:r w:rsidRPr="00730161">
        <w:rPr>
          <w:rFonts w:ascii="Constantia" w:hAnsi="Constantia" w:cs="Constantia"/>
        </w:rPr>
        <w:t>”</w:t>
      </w:r>
      <w:r>
        <w:t xml:space="preserve">); </w:t>
      </w:r>
    </w:p>
    <w:p w:rsidR="00730161" w:rsidRDefault="00730161" w:rsidP="00730161">
      <w:pPr>
        <w:pStyle w:val="ListParagraph"/>
        <w:numPr>
          <w:ilvl w:val="0"/>
          <w:numId w:val="16"/>
        </w:numPr>
      </w:pPr>
      <w:r>
        <w:t>î</w:t>
      </w:r>
      <w:r>
        <w:t>n</w:t>
      </w:r>
      <w:r>
        <w:t xml:space="preserve"> dreapta” segmentului orientat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 w:rsidRPr="00730161">
        <w:rPr>
          <w:rFonts w:ascii="Cambria Math" w:hAnsi="Cambria Math" w:cs="Cambria Math"/>
        </w:rPr>
        <w:t>⇔</w:t>
      </w:r>
      <w:r>
        <w:t xml:space="preserve"> </w:t>
      </w:r>
      <w:r w:rsidRPr="00730161">
        <w:rPr>
          <w:rFonts w:ascii="Constantia" w:hAnsi="Constantia" w:cs="Constantia"/>
        </w:rPr>
        <w:t>∆</w:t>
      </w:r>
      <w:r>
        <w:t xml:space="preserve">(P, Q, R) &lt; 0; </w:t>
      </w:r>
    </w:p>
    <w:p w:rsidR="00730161" w:rsidRDefault="00730161" w:rsidP="00730161">
      <w:pPr>
        <w:pStyle w:val="ListParagraph"/>
        <w:numPr>
          <w:ilvl w:val="0"/>
          <w:numId w:val="16"/>
        </w:numPr>
      </w:pPr>
      <w:r>
        <w:rPr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F7A08" wp14:editId="58A94AD0">
                <wp:simplePos x="0" y="0"/>
                <wp:positionH relativeFrom="column">
                  <wp:posOffset>4300870</wp:posOffset>
                </wp:positionH>
                <wp:positionV relativeFrom="paragraph">
                  <wp:posOffset>190559</wp:posOffset>
                </wp:positionV>
                <wp:extent cx="180030" cy="202019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0" cy="202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E037A" id="Rectangle 5" o:spid="_x0000_s1026" style="position:absolute;margin-left:338.65pt;margin-top:15pt;width:14.2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" fillcolor="white [3212]" stroked="f" strokeweight="2pt"/>
            </w:pict>
          </mc:Fallback>
        </mc:AlternateContent>
      </w:r>
      <w:r>
        <w:t>în stâ</w:t>
      </w:r>
      <w:r>
        <w:t xml:space="preserve">nga” segmentului orientat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 w:rsidRPr="00730161">
        <w:rPr>
          <w:rFonts w:ascii="Cambria Math" w:hAnsi="Cambria Math" w:cs="Cambria Math"/>
        </w:rPr>
        <w:t>⇔</w:t>
      </w:r>
      <w:r>
        <w:t xml:space="preserve"> </w:t>
      </w:r>
      <w:r w:rsidRPr="00730161">
        <w:rPr>
          <w:rFonts w:ascii="Constantia" w:hAnsi="Constantia" w:cs="Constantia"/>
        </w:rPr>
        <w:t>∆</w:t>
      </w:r>
      <w:r>
        <w:t>(P, Q, R) &gt; 0</w:t>
      </w:r>
      <w:r>
        <w:t>.</w:t>
      </w:r>
    </w:p>
    <w:p w:rsidR="00730161" w:rsidRDefault="00730161" w:rsidP="00730161">
      <w:r>
        <w:t xml:space="preserve">Testul de orientare se bazează </w:t>
      </w:r>
      <w:r>
        <w:t>pe calculul unui polinom de gradul II (∆(P, Q, R)).</w:t>
      </w:r>
    </w:p>
    <w:p w:rsidR="00730161" w:rsidRDefault="00730161" w:rsidP="00730161">
      <w:pPr>
        <w:pStyle w:val="Heading1"/>
      </w:pPr>
      <w:r>
        <w:t>Complexitate</w:t>
      </w:r>
    </w:p>
    <w:p w:rsidR="00730161" w:rsidRPr="00730161" w:rsidRDefault="00730161" w:rsidP="00730161">
      <w:r>
        <w:t>Algoritm specific pentru context 2D. Nu este on-line, f</w:t>
      </w:r>
      <w:r w:rsidR="00EA6D13">
        <w:t>iind nevoie de toate punctele. Complexitatea: O(n log n); spaț</w:t>
      </w:r>
      <w:r>
        <w:t>i</w:t>
      </w:r>
      <w:r w:rsidR="00EA6D13">
        <w:t xml:space="preserve">u: O(n); complexitate algebrică: polinoame de gradul II. </w:t>
      </w:r>
      <w:r>
        <w:t>Tratarea</w:t>
      </w:r>
      <w:r w:rsidR="00EA6D13">
        <w:t xml:space="preserve"> cazurilor degenerate: corect. Robustețea: datorită</w:t>
      </w:r>
      <w:r>
        <w:t xml:space="preserve"> erorilor de rotunjir</w:t>
      </w:r>
      <w:r w:rsidR="00EA6D13">
        <w:t>e este posibil ca algoritmul să returneze o listă eronată (dar coerentă</w:t>
      </w:r>
      <w:r>
        <w:t>) de muchii.</w:t>
      </w:r>
    </w:p>
    <w:sectPr w:rsidR="00730161" w:rsidRPr="00730161" w:rsidSect="000B6108">
      <w:type w:val="continuous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FF9" w:rsidRDefault="00212FF9" w:rsidP="00C6554A">
      <w:pPr>
        <w:spacing w:before="0" w:after="0" w:line="240" w:lineRule="auto"/>
      </w:pPr>
      <w:r>
        <w:separator/>
      </w:r>
    </w:p>
  </w:endnote>
  <w:endnote w:type="continuationSeparator" w:id="0">
    <w:p w:rsidR="00212FF9" w:rsidRDefault="00212FF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212FF9" w:rsidP="00EA6D1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FF9" w:rsidRDefault="00212FF9" w:rsidP="00C6554A">
      <w:pPr>
        <w:spacing w:before="0" w:after="0" w:line="240" w:lineRule="auto"/>
      </w:pPr>
      <w:r>
        <w:separator/>
      </w:r>
    </w:p>
  </w:footnote>
  <w:footnote w:type="continuationSeparator" w:id="0">
    <w:p w:rsidR="00212FF9" w:rsidRDefault="00212FF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5294F38"/>
    <w:multiLevelType w:val="hybridMultilevel"/>
    <w:tmpl w:val="956CD746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6A"/>
    <w:rsid w:val="000B6108"/>
    <w:rsid w:val="00212FF9"/>
    <w:rsid w:val="002554CD"/>
    <w:rsid w:val="00293B83"/>
    <w:rsid w:val="002B4294"/>
    <w:rsid w:val="00314D88"/>
    <w:rsid w:val="00333D0D"/>
    <w:rsid w:val="004C049F"/>
    <w:rsid w:val="005000E2"/>
    <w:rsid w:val="006A3CE7"/>
    <w:rsid w:val="00730161"/>
    <w:rsid w:val="007561F0"/>
    <w:rsid w:val="0094366A"/>
    <w:rsid w:val="00AE0665"/>
    <w:rsid w:val="00C6554A"/>
    <w:rsid w:val="00EA6D1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0A9C5"/>
  <w15:chartTrackingRefBased/>
  <w15:docId w15:val="{1A9CED36-684A-4F58-A3E9-EED2B9C3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3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a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73</TotalTime>
  <Pages>4</Pages>
  <Words>768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</dc:creator>
  <cp:keywords/>
  <dc:description/>
  <cp:lastModifiedBy>Marian Lupascu</cp:lastModifiedBy>
  <cp:revision>1</cp:revision>
  <dcterms:created xsi:type="dcterms:W3CDTF">2017-12-14T16:39:00Z</dcterms:created>
  <dcterms:modified xsi:type="dcterms:W3CDTF">2017-12-14T17:52:00Z</dcterms:modified>
</cp:coreProperties>
</file>