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 xml:space="preserve">SQL injection </w:t>
      </w:r>
      <w:proofErr w:type="spellStart"/>
      <w:r w:rsidRPr="00D47FAE">
        <w:rPr>
          <w:b/>
          <w:bCs/>
          <w:sz w:val="32"/>
          <w:szCs w:val="32"/>
          <w:lang w:val="hu-HU"/>
        </w:rPr>
        <w:t>detection</w:t>
      </w:r>
      <w:proofErr w:type="spellEnd"/>
      <w:r w:rsidRPr="00D47FAE">
        <w:rPr>
          <w:b/>
          <w:bCs/>
          <w:sz w:val="32"/>
          <w:szCs w:val="32"/>
          <w:lang w:val="hu-HU"/>
        </w:rPr>
        <w:t xml:space="preserve"> </w:t>
      </w:r>
      <w:proofErr w:type="spellStart"/>
      <w:r w:rsidRPr="00D47FAE">
        <w:rPr>
          <w:b/>
          <w:bCs/>
          <w:sz w:val="32"/>
          <w:szCs w:val="32"/>
          <w:lang w:val="hu-HU"/>
        </w:rPr>
        <w:t>using</w:t>
      </w:r>
      <w:proofErr w:type="spellEnd"/>
      <w:r w:rsidRPr="00D47FAE">
        <w:rPr>
          <w:b/>
          <w:bCs/>
          <w:sz w:val="32"/>
          <w:szCs w:val="32"/>
          <w:lang w:val="hu-HU"/>
        </w:rPr>
        <w:t xml:space="preserve"> </w:t>
      </w:r>
      <w:proofErr w:type="spellStart"/>
      <w:r w:rsidRPr="00D47FAE">
        <w:rPr>
          <w:b/>
          <w:bCs/>
          <w:sz w:val="32"/>
          <w:szCs w:val="32"/>
          <w:lang w:val="hu-HU"/>
        </w:rPr>
        <w:t>natural</w:t>
      </w:r>
      <w:proofErr w:type="spellEnd"/>
      <w:r w:rsidRPr="00D47FAE">
        <w:rPr>
          <w:b/>
          <w:bCs/>
          <w:sz w:val="32"/>
          <w:szCs w:val="32"/>
          <w:lang w:val="hu-HU"/>
        </w:rPr>
        <w:t xml:space="preserve"> </w:t>
      </w:r>
      <w:proofErr w:type="spellStart"/>
      <w:r w:rsidRPr="00D47FAE">
        <w:rPr>
          <w:b/>
          <w:bCs/>
          <w:sz w:val="32"/>
          <w:szCs w:val="32"/>
          <w:lang w:val="hu-HU"/>
        </w:rPr>
        <w:t>language</w:t>
      </w:r>
      <w:proofErr w:type="spellEnd"/>
      <w:r w:rsidRPr="00D47FAE">
        <w:rPr>
          <w:b/>
          <w:bCs/>
          <w:sz w:val="32"/>
          <w:szCs w:val="32"/>
          <w:lang w:val="hu-HU"/>
        </w:rPr>
        <w:t xml:space="preserve"> </w:t>
      </w:r>
      <w:proofErr w:type="spellStart"/>
      <w:r w:rsidRPr="00D47FAE">
        <w:rPr>
          <w:b/>
          <w:bCs/>
          <w:sz w:val="32"/>
          <w:szCs w:val="32"/>
          <w:lang w:val="hu-HU"/>
        </w:rPr>
        <w:t>processing</w:t>
      </w:r>
      <w:proofErr w:type="spellEnd"/>
      <w:r w:rsidRPr="00D47FAE">
        <w:rPr>
          <w:b/>
          <w:bCs/>
          <w:sz w:val="32"/>
          <w:szCs w:val="32"/>
          <w:lang w:val="hu-HU"/>
        </w:rPr>
        <w:t xml:space="preserve"> </w:t>
      </w:r>
      <w:proofErr w:type="spellStart"/>
      <w:r w:rsidRPr="00D47FAE">
        <w:rPr>
          <w:b/>
          <w:bCs/>
          <w:sz w:val="32"/>
          <w:szCs w:val="32"/>
          <w:lang w:val="hu-HU"/>
        </w:rPr>
        <w:t>systems</w:t>
      </w:r>
      <w:proofErr w:type="spellEnd"/>
      <w:r w:rsidRPr="00D47FAE">
        <w:rPr>
          <w:b/>
          <w:bCs/>
          <w:sz w:val="32"/>
          <w:szCs w:val="32"/>
          <w:lang w:val="hu-HU"/>
        </w:rPr>
        <w:t xml:space="preserve"> and </w:t>
      </w:r>
      <w:proofErr w:type="spellStart"/>
      <w:r w:rsidRPr="00D47FAE">
        <w:rPr>
          <w:b/>
          <w:bCs/>
          <w:sz w:val="32"/>
          <w:szCs w:val="32"/>
          <w:lang w:val="hu-HU"/>
        </w:rPr>
        <w:t>machine</w:t>
      </w:r>
      <w:proofErr w:type="spellEnd"/>
      <w:r w:rsidRPr="00D47FAE">
        <w:rPr>
          <w:b/>
          <w:bCs/>
          <w:sz w:val="32"/>
          <w:szCs w:val="32"/>
          <w:lang w:val="hu-HU"/>
        </w:rPr>
        <w:t xml:space="preserve"> </w:t>
      </w:r>
      <w:proofErr w:type="spellStart"/>
      <w:r w:rsidRPr="00D47FAE">
        <w:rPr>
          <w:b/>
          <w:bCs/>
          <w:sz w:val="32"/>
          <w:szCs w:val="32"/>
          <w:lang w:val="hu-HU"/>
        </w:rPr>
        <w:t>learning</w:t>
      </w:r>
      <w:proofErr w:type="spellEnd"/>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 xml:space="preserve">egy kód SQL </w:t>
      </w:r>
      <w:proofErr w:type="spellStart"/>
      <w:r w:rsidR="00887ABC" w:rsidRPr="00D47FAE">
        <w:rPr>
          <w:i w:val="0"/>
          <w:iCs/>
          <w:lang w:val="hu-HU"/>
        </w:rPr>
        <w:t>injection</w:t>
      </w:r>
      <w:r w:rsidR="007A765E" w:rsidRPr="00D47FAE">
        <w:rPr>
          <w:i w:val="0"/>
          <w:iCs/>
          <w:lang w:val="hu-HU"/>
        </w:rPr>
        <w:t>beli</w:t>
      </w:r>
      <w:proofErr w:type="spellEnd"/>
      <w:r w:rsidR="007A765E" w:rsidRPr="00D47FAE">
        <w:rPr>
          <w:i w:val="0"/>
          <w:iCs/>
          <w:lang w:val="hu-HU"/>
        </w:rPr>
        <w:t xml:space="preserve">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45C1E0CA"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 xml:space="preserve">Visual </w:t>
      </w:r>
      <w:proofErr w:type="spellStart"/>
      <w:r w:rsidR="001836DA">
        <w:rPr>
          <w:i w:val="0"/>
          <w:iCs/>
          <w:lang w:val="hu-HU"/>
        </w:rPr>
        <w:t>Studio</w:t>
      </w:r>
      <w:proofErr w:type="spellEnd"/>
      <w:r w:rsidR="001836DA">
        <w:rPr>
          <w:i w:val="0"/>
          <w:iCs/>
          <w:lang w:val="hu-HU"/>
        </w:rPr>
        <w:t xml:space="preserve"> </w:t>
      </w:r>
      <w:proofErr w:type="spellStart"/>
      <w:r w:rsidR="001836DA">
        <w:rPr>
          <w:i w:val="0"/>
          <w:iCs/>
          <w:lang w:val="hu-HU"/>
        </w:rPr>
        <w:t>Code</w:t>
      </w:r>
      <w:proofErr w:type="spellEnd"/>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a</w:t>
      </w:r>
      <w:r w:rsidR="00B94677">
        <w:rPr>
          <w:i w:val="0"/>
          <w:iCs/>
          <w:lang w:val="hu-HU"/>
        </w:rPr>
        <w:t xml:space="preserve">z </w:t>
      </w:r>
      <w:r w:rsidR="00EB4080" w:rsidRPr="00D47FAE">
        <w:rPr>
          <w:i w:val="0"/>
          <w:iCs/>
          <w:lang w:val="hu-HU"/>
        </w:rPr>
        <w:t xml:space="preserve">asztali </w:t>
      </w:r>
      <w:r w:rsidR="007317BD">
        <w:rPr>
          <w:i w:val="0"/>
          <w:iCs/>
          <w:lang w:val="hu-HU"/>
        </w:rPr>
        <w:t>alkalmazás</w:t>
      </w:r>
      <w:r w:rsidR="00CB720D" w:rsidRPr="00D47FAE">
        <w:rPr>
          <w:i w:val="0"/>
          <w:iCs/>
          <w:lang w:val="hu-HU"/>
        </w:rPr>
        <w:t xml:space="preserve"> megvalósításához</w:t>
      </w:r>
      <w:r w:rsidR="00A35CB6" w:rsidRPr="00D47FAE">
        <w:rPr>
          <w:i w:val="0"/>
          <w:iCs/>
          <w:lang w:val="hu-HU"/>
        </w:rPr>
        <w:t xml:space="preserve"> </w:t>
      </w:r>
      <w:r w:rsidR="003C5CEA">
        <w:rPr>
          <w:i w:val="0"/>
          <w:iCs/>
          <w:lang w:val="hu-HU"/>
        </w:rPr>
        <w:t xml:space="preserve">back-end-en </w:t>
      </w:r>
      <w:r w:rsidR="00CB720D" w:rsidRPr="00D47FAE">
        <w:rPr>
          <w:i w:val="0"/>
          <w:iCs/>
          <w:lang w:val="hu-HU"/>
        </w:rPr>
        <w:t>Java</w:t>
      </w:r>
      <w:r w:rsidR="003C5CEA">
        <w:rPr>
          <w:i w:val="0"/>
          <w:iCs/>
          <w:lang w:val="hu-HU"/>
        </w:rPr>
        <w:t xml:space="preserve"> </w:t>
      </w:r>
      <w:r w:rsidR="003C5CEA" w:rsidRPr="00D47FAE">
        <w:rPr>
          <w:i w:val="0"/>
          <w:iCs/>
          <w:lang w:val="hu-HU"/>
        </w:rPr>
        <w:t>programozási nyelvet</w:t>
      </w:r>
      <w:r w:rsidR="003C5CEA">
        <w:rPr>
          <w:i w:val="0"/>
          <w:iCs/>
          <w:lang w:val="hu-HU"/>
        </w:rPr>
        <w:t>, f</w:t>
      </w:r>
      <w:r w:rsidR="00951CF0">
        <w:rPr>
          <w:i w:val="0"/>
          <w:iCs/>
          <w:lang w:val="hu-HU"/>
        </w:rPr>
        <w:t>ro</w:t>
      </w:r>
      <w:r w:rsidR="003C5CEA">
        <w:rPr>
          <w:i w:val="0"/>
          <w:iCs/>
          <w:lang w:val="hu-HU"/>
        </w:rPr>
        <w:t>nt-end-en FXML leíró</w:t>
      </w:r>
      <w:r w:rsidR="00A35CB6" w:rsidRPr="00D47FAE">
        <w:rPr>
          <w:i w:val="0"/>
          <w:iCs/>
          <w:lang w:val="hu-HU"/>
        </w:rPr>
        <w:t xml:space="preserve"> </w:t>
      </w:r>
      <w:r w:rsidR="003C5CEA">
        <w:rPr>
          <w:i w:val="0"/>
          <w:iCs/>
          <w:lang w:val="hu-HU"/>
        </w:rPr>
        <w:t xml:space="preserve">nyelvek </w:t>
      </w:r>
      <w:r w:rsidR="00AE1554" w:rsidRPr="00D47FAE">
        <w:rPr>
          <w:i w:val="0"/>
          <w:iCs/>
          <w:lang w:val="hu-HU"/>
        </w:rPr>
        <w:t>alkalmaztam.</w:t>
      </w:r>
      <w:r w:rsidR="00EB4080" w:rsidRPr="00D47FAE">
        <w:rPr>
          <w:i w:val="0"/>
          <w:iCs/>
          <w:lang w:val="hu-HU"/>
        </w:rPr>
        <w:t xml:space="preserve"> </w:t>
      </w:r>
      <w:r w:rsidR="00E37842">
        <w:rPr>
          <w:i w:val="0"/>
          <w:iCs/>
          <w:lang w:val="hu-HU"/>
        </w:rPr>
        <w:t>Verziókövetésre a GitHub</w:t>
      </w:r>
      <w:r w:rsidR="00C0799F">
        <w:rPr>
          <w:i w:val="0"/>
          <w:iCs/>
          <w:lang w:val="hu-HU"/>
        </w:rPr>
        <w:t xml:space="preserve"> rendszert használtam.</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7C402364" w:rsidR="00B55F7D" w:rsidRPr="00D47FAE" w:rsidRDefault="00717427" w:rsidP="002455B0">
      <w:pPr>
        <w:pStyle w:val="dto3"/>
        <w:ind w:left="284"/>
        <w:rPr>
          <w:i w:val="0"/>
          <w:iCs/>
          <w:lang w:val="hu-HU"/>
        </w:rPr>
      </w:pPr>
      <w:r w:rsidRPr="00D47FAE">
        <w:rPr>
          <w:i w:val="0"/>
          <w:iCs/>
          <w:lang w:val="hu-HU"/>
        </w:rPr>
        <w:t xml:space="preserve">A program </w:t>
      </w:r>
      <w:r w:rsidR="0059119E">
        <w:rPr>
          <w:i w:val="0"/>
          <w:iCs/>
          <w:lang w:val="hu-HU"/>
        </w:rPr>
        <w:t>felhasználói</w:t>
      </w:r>
      <w:r w:rsidR="00D20F47">
        <w:rPr>
          <w:i w:val="0"/>
          <w:iCs/>
          <w:lang w:val="hu-HU"/>
        </w:rPr>
        <w:t xml:space="preserve">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w:t>
      </w:r>
      <w:proofErr w:type="spellStart"/>
      <w:r w:rsidR="00BB0406" w:rsidRPr="00D47FAE">
        <w:rPr>
          <w:b w:val="0"/>
          <w:bCs/>
          <w:i w:val="0"/>
          <w:iCs/>
          <w:lang w:val="hu-HU"/>
        </w:rPr>
        <w:t>train</w:t>
      </w:r>
      <w:proofErr w:type="spellEnd"/>
      <w:r w:rsidR="00BB0406" w:rsidRPr="00D47FAE">
        <w:rPr>
          <w:b w:val="0"/>
          <w:bCs/>
          <w:i w:val="0"/>
          <w:iCs/>
          <w:lang w:val="hu-HU"/>
        </w:rPr>
        <w:t>/test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proofErr w:type="spellStart"/>
      <w:r w:rsidR="00BB0406" w:rsidRPr="00D47FAE">
        <w:rPr>
          <w:b w:val="0"/>
          <w:bCs/>
          <w:i w:val="0"/>
          <w:iCs/>
          <w:lang w:val="hu-HU"/>
        </w:rPr>
        <w:t>c</w:t>
      </w:r>
      <w:r w:rsidRPr="00D47FAE">
        <w:rPr>
          <w:b w:val="0"/>
          <w:bCs/>
          <w:i w:val="0"/>
          <w:iCs/>
          <w:lang w:val="hu-HU"/>
        </w:rPr>
        <w:t>onfusion</w:t>
      </w:r>
      <w:proofErr w:type="spellEnd"/>
      <w:r w:rsidRPr="00D47FAE">
        <w:rPr>
          <w:b w:val="0"/>
          <w:bCs/>
          <w:i w:val="0"/>
          <w:iCs/>
          <w:lang w:val="hu-HU"/>
        </w:rPr>
        <w:t xml:space="preserve"> </w:t>
      </w:r>
      <w:proofErr w:type="spellStart"/>
      <w:r w:rsidRPr="00D47FAE">
        <w:rPr>
          <w:b w:val="0"/>
          <w:bCs/>
          <w:i w:val="0"/>
          <w:iCs/>
          <w:lang w:val="hu-HU"/>
        </w:rPr>
        <w:t>m</w:t>
      </w:r>
      <w:r w:rsidR="00595FDA">
        <w:rPr>
          <w:b w:val="0"/>
          <w:bCs/>
          <w:i w:val="0"/>
          <w:iCs/>
          <w:lang w:val="hu-HU"/>
        </w:rPr>
        <w:t>a</w:t>
      </w:r>
      <w:r w:rsidRPr="00D47FAE">
        <w:rPr>
          <w:b w:val="0"/>
          <w:bCs/>
          <w:i w:val="0"/>
          <w:iCs/>
          <w:lang w:val="hu-HU"/>
        </w:rPr>
        <w:t>trix</w:t>
      </w:r>
      <w:proofErr w:type="spellEnd"/>
      <w:r w:rsidRPr="00D47FAE">
        <w:rPr>
          <w:b w:val="0"/>
          <w:bCs/>
          <w:i w:val="0"/>
          <w:iCs/>
          <w:lang w:val="hu-HU"/>
        </w:rPr>
        <w:t xml:space="preserve">, </w:t>
      </w:r>
      <w:proofErr w:type="spellStart"/>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proofErr w:type="spellEnd"/>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660A4E78"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9904C9">
              <w:rPr>
                <w:noProof/>
                <w:webHidden/>
              </w:rPr>
              <w:t>2</w:t>
            </w:r>
            <w:r w:rsidR="00AA5B4A">
              <w:rPr>
                <w:noProof/>
                <w:webHidden/>
              </w:rPr>
              <w:fldChar w:fldCharType="end"/>
            </w:r>
          </w:hyperlink>
        </w:p>
        <w:p w14:paraId="49559072" w14:textId="5CF6941E"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9904C9">
              <w:rPr>
                <w:noProof/>
                <w:webHidden/>
              </w:rPr>
              <w:t>3</w:t>
            </w:r>
            <w:r w:rsidR="00AA5B4A">
              <w:rPr>
                <w:noProof/>
                <w:webHidden/>
              </w:rPr>
              <w:fldChar w:fldCharType="end"/>
            </w:r>
          </w:hyperlink>
        </w:p>
        <w:p w14:paraId="72933BE1" w14:textId="50D2E78C"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9904C9">
              <w:rPr>
                <w:noProof/>
                <w:webHidden/>
              </w:rPr>
              <w:t>4</w:t>
            </w:r>
            <w:r w:rsidR="00AA5B4A">
              <w:rPr>
                <w:noProof/>
                <w:webHidden/>
              </w:rPr>
              <w:fldChar w:fldCharType="end"/>
            </w:r>
          </w:hyperlink>
        </w:p>
        <w:p w14:paraId="156D181C" w14:textId="3292F18D"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9904C9">
              <w:rPr>
                <w:noProof/>
                <w:webHidden/>
              </w:rPr>
              <w:t>5</w:t>
            </w:r>
            <w:r w:rsidR="00AA5B4A">
              <w:rPr>
                <w:noProof/>
                <w:webHidden/>
              </w:rPr>
              <w:fldChar w:fldCharType="end"/>
            </w:r>
          </w:hyperlink>
        </w:p>
        <w:p w14:paraId="154296E8" w14:textId="2D716332" w:rsidR="00AA5B4A" w:rsidRDefault="000F7B3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9904C9">
              <w:rPr>
                <w:noProof/>
                <w:webHidden/>
              </w:rPr>
              <w:t>6</w:t>
            </w:r>
            <w:r w:rsidR="00AA5B4A">
              <w:rPr>
                <w:noProof/>
                <w:webHidden/>
              </w:rPr>
              <w:fldChar w:fldCharType="end"/>
            </w:r>
          </w:hyperlink>
        </w:p>
        <w:p w14:paraId="36A4069E" w14:textId="265E02BD" w:rsidR="00AA5B4A" w:rsidRDefault="000F7B31"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9904C9">
              <w:rPr>
                <w:noProof/>
                <w:webHidden/>
              </w:rPr>
              <w:t>6</w:t>
            </w:r>
            <w:r w:rsidR="00AA5B4A">
              <w:rPr>
                <w:noProof/>
                <w:webHidden/>
              </w:rPr>
              <w:fldChar w:fldCharType="end"/>
            </w:r>
          </w:hyperlink>
        </w:p>
        <w:p w14:paraId="4D9EA80D" w14:textId="7C87DEBD" w:rsidR="00AA5B4A" w:rsidRDefault="000F7B31"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9904C9">
              <w:rPr>
                <w:noProof/>
                <w:webHidden/>
              </w:rPr>
              <w:t>6</w:t>
            </w:r>
            <w:r w:rsidR="00AA5B4A">
              <w:rPr>
                <w:noProof/>
                <w:webHidden/>
              </w:rPr>
              <w:fldChar w:fldCharType="end"/>
            </w:r>
          </w:hyperlink>
        </w:p>
        <w:p w14:paraId="5AA1CD98" w14:textId="224E72A9" w:rsidR="00AA5B4A" w:rsidRDefault="000F7B31"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9904C9">
              <w:rPr>
                <w:noProof/>
                <w:webHidden/>
              </w:rPr>
              <w:t>7</w:t>
            </w:r>
            <w:r w:rsidR="00AA5B4A">
              <w:rPr>
                <w:noProof/>
                <w:webHidden/>
              </w:rPr>
              <w:fldChar w:fldCharType="end"/>
            </w:r>
          </w:hyperlink>
        </w:p>
        <w:p w14:paraId="0C591604" w14:textId="404F2E43" w:rsidR="00AA5B4A" w:rsidRDefault="000F7B31"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9904C9">
              <w:rPr>
                <w:noProof/>
                <w:webHidden/>
              </w:rPr>
              <w:t>8</w:t>
            </w:r>
            <w:r w:rsidR="00AA5B4A">
              <w:rPr>
                <w:noProof/>
                <w:webHidden/>
              </w:rPr>
              <w:fldChar w:fldCharType="end"/>
            </w:r>
          </w:hyperlink>
        </w:p>
        <w:p w14:paraId="50AE4A1B" w14:textId="5801305B" w:rsidR="00AA5B4A" w:rsidRDefault="000F7B3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9904C9">
              <w:rPr>
                <w:noProof/>
                <w:webHidden/>
              </w:rPr>
              <w:t>8</w:t>
            </w:r>
            <w:r w:rsidR="00AA5B4A">
              <w:rPr>
                <w:noProof/>
                <w:webHidden/>
              </w:rPr>
              <w:fldChar w:fldCharType="end"/>
            </w:r>
          </w:hyperlink>
        </w:p>
        <w:p w14:paraId="495DBF8E" w14:textId="142E933A" w:rsidR="00AA5B4A" w:rsidRDefault="000F7B3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9904C9">
              <w:rPr>
                <w:noProof/>
                <w:webHidden/>
              </w:rPr>
              <w:t>11</w:t>
            </w:r>
            <w:r w:rsidR="00AA5B4A">
              <w:rPr>
                <w:noProof/>
                <w:webHidden/>
              </w:rPr>
              <w:fldChar w:fldCharType="end"/>
            </w:r>
          </w:hyperlink>
        </w:p>
        <w:p w14:paraId="2C8A8AF2" w14:textId="450C5B81" w:rsidR="00AA5B4A" w:rsidRDefault="000F7B3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9904C9">
              <w:rPr>
                <w:noProof/>
                <w:webHidden/>
              </w:rPr>
              <w:t>11</w:t>
            </w:r>
            <w:r w:rsidR="00AA5B4A">
              <w:rPr>
                <w:noProof/>
                <w:webHidden/>
              </w:rPr>
              <w:fldChar w:fldCharType="end"/>
            </w:r>
          </w:hyperlink>
        </w:p>
        <w:p w14:paraId="5A013004" w14:textId="5BAA26AC" w:rsidR="00AA5B4A" w:rsidRDefault="000F7B31"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9904C9">
              <w:rPr>
                <w:noProof/>
                <w:webHidden/>
              </w:rPr>
              <w:t>13</w:t>
            </w:r>
            <w:r w:rsidR="00AA5B4A">
              <w:rPr>
                <w:noProof/>
                <w:webHidden/>
              </w:rPr>
              <w:fldChar w:fldCharType="end"/>
            </w:r>
          </w:hyperlink>
        </w:p>
        <w:p w14:paraId="7A9BFBF1" w14:textId="1B5F113E" w:rsidR="00AA5B4A" w:rsidRDefault="000F7B3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9904C9">
              <w:rPr>
                <w:noProof/>
                <w:webHidden/>
              </w:rPr>
              <w:t>13</w:t>
            </w:r>
            <w:r w:rsidR="00AA5B4A">
              <w:rPr>
                <w:noProof/>
                <w:webHidden/>
              </w:rPr>
              <w:fldChar w:fldCharType="end"/>
            </w:r>
          </w:hyperlink>
        </w:p>
        <w:p w14:paraId="4D1D3B5F" w14:textId="1808B9C4" w:rsidR="00AA5B4A" w:rsidRDefault="000F7B3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9904C9">
              <w:rPr>
                <w:noProof/>
                <w:webHidden/>
              </w:rPr>
              <w:t>13</w:t>
            </w:r>
            <w:r w:rsidR="00AA5B4A">
              <w:rPr>
                <w:noProof/>
                <w:webHidden/>
              </w:rPr>
              <w:fldChar w:fldCharType="end"/>
            </w:r>
          </w:hyperlink>
        </w:p>
        <w:p w14:paraId="757B77DC" w14:textId="42BF06E9" w:rsidR="00AA5B4A" w:rsidRDefault="000F7B3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9904C9">
              <w:rPr>
                <w:noProof/>
                <w:webHidden/>
              </w:rPr>
              <w:t>14</w:t>
            </w:r>
            <w:r w:rsidR="00AA5B4A">
              <w:rPr>
                <w:noProof/>
                <w:webHidden/>
              </w:rPr>
              <w:fldChar w:fldCharType="end"/>
            </w:r>
          </w:hyperlink>
        </w:p>
        <w:p w14:paraId="1CB236A6" w14:textId="360FB539" w:rsidR="00AA5B4A" w:rsidRDefault="000F7B3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9904C9">
              <w:rPr>
                <w:noProof/>
                <w:webHidden/>
              </w:rPr>
              <w:t>15</w:t>
            </w:r>
            <w:r w:rsidR="00AA5B4A">
              <w:rPr>
                <w:noProof/>
                <w:webHidden/>
              </w:rPr>
              <w:fldChar w:fldCharType="end"/>
            </w:r>
          </w:hyperlink>
        </w:p>
        <w:p w14:paraId="7BE73E5D" w14:textId="24389BAC" w:rsidR="00AA5B4A" w:rsidRDefault="000F7B31"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9904C9">
              <w:rPr>
                <w:noProof/>
                <w:webHidden/>
              </w:rPr>
              <w:t>15</w:t>
            </w:r>
            <w:r w:rsidR="00AA5B4A">
              <w:rPr>
                <w:noProof/>
                <w:webHidden/>
              </w:rPr>
              <w:fldChar w:fldCharType="end"/>
            </w:r>
          </w:hyperlink>
        </w:p>
        <w:p w14:paraId="71508199" w14:textId="3FFEB65A" w:rsidR="00AA5B4A" w:rsidRDefault="000F7B3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9904C9">
              <w:rPr>
                <w:noProof/>
                <w:webHidden/>
              </w:rPr>
              <w:t>16</w:t>
            </w:r>
            <w:r w:rsidR="00AA5B4A">
              <w:rPr>
                <w:noProof/>
                <w:webHidden/>
              </w:rPr>
              <w:fldChar w:fldCharType="end"/>
            </w:r>
          </w:hyperlink>
        </w:p>
        <w:p w14:paraId="3888C8B0" w14:textId="5203E007" w:rsidR="00AA5B4A" w:rsidRDefault="000F7B3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9904C9">
              <w:rPr>
                <w:noProof/>
                <w:webHidden/>
              </w:rPr>
              <w:t>18</w:t>
            </w:r>
            <w:r w:rsidR="00AA5B4A">
              <w:rPr>
                <w:noProof/>
                <w:webHidden/>
              </w:rPr>
              <w:fldChar w:fldCharType="end"/>
            </w:r>
          </w:hyperlink>
        </w:p>
        <w:p w14:paraId="7287D662" w14:textId="02866FC9" w:rsidR="00AA5B4A" w:rsidRDefault="000F7B3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9904C9">
              <w:rPr>
                <w:noProof/>
                <w:webHidden/>
              </w:rPr>
              <w:t>23</w:t>
            </w:r>
            <w:r w:rsidR="00AA5B4A">
              <w:rPr>
                <w:noProof/>
                <w:webHidden/>
              </w:rPr>
              <w:fldChar w:fldCharType="end"/>
            </w:r>
          </w:hyperlink>
        </w:p>
        <w:p w14:paraId="6038749F" w14:textId="4DFD0745"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9904C9">
              <w:rPr>
                <w:noProof/>
                <w:webHidden/>
              </w:rPr>
              <w:t>24</w:t>
            </w:r>
            <w:r w:rsidR="00AA5B4A">
              <w:rPr>
                <w:noProof/>
                <w:webHidden/>
              </w:rPr>
              <w:fldChar w:fldCharType="end"/>
            </w:r>
          </w:hyperlink>
        </w:p>
        <w:p w14:paraId="70DEDDE3" w14:textId="6D115AA5"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9904C9">
              <w:rPr>
                <w:noProof/>
                <w:webHidden/>
              </w:rPr>
              <w:t>25</w:t>
            </w:r>
            <w:r w:rsidR="00AA5B4A">
              <w:rPr>
                <w:noProof/>
                <w:webHidden/>
              </w:rPr>
              <w:fldChar w:fldCharType="end"/>
            </w:r>
          </w:hyperlink>
        </w:p>
        <w:p w14:paraId="30F33D69" w14:textId="5BFFD86E"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9904C9">
              <w:rPr>
                <w:noProof/>
                <w:webHidden/>
              </w:rPr>
              <w:t>26</w:t>
            </w:r>
            <w:r w:rsidR="00AA5B4A">
              <w:rPr>
                <w:noProof/>
                <w:webHidden/>
              </w:rPr>
              <w:fldChar w:fldCharType="end"/>
            </w:r>
          </w:hyperlink>
        </w:p>
        <w:p w14:paraId="7E87A701" w14:textId="52120E60" w:rsidR="00AA5B4A" w:rsidRDefault="000F7B3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9904C9">
              <w:rPr>
                <w:noProof/>
                <w:webHidden/>
              </w:rPr>
              <w:t>27</w:t>
            </w:r>
            <w:r w:rsidR="00AA5B4A">
              <w:rPr>
                <w:noProof/>
                <w:webHidden/>
              </w:rPr>
              <w:fldChar w:fldCharType="end"/>
            </w:r>
          </w:hyperlink>
        </w:p>
        <w:p w14:paraId="27AF0456" w14:textId="38C86D71"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 xml:space="preserve">A </w:t>
      </w:r>
      <w:proofErr w:type="spellStart"/>
      <w:r w:rsidRPr="00D47FAE">
        <w:rPr>
          <w:lang w:val="hu-HU"/>
        </w:rPr>
        <w:t>téma</w:t>
      </w:r>
      <w:r w:rsidR="001E105F" w:rsidRPr="00D47FAE">
        <w:rPr>
          <w:lang w:val="hu-HU"/>
        </w:rPr>
        <w:t>megnevezés</w:t>
      </w:r>
      <w:proofErr w:type="spellEnd"/>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 xml:space="preserve">The Open Web </w:t>
      </w:r>
      <w:proofErr w:type="spellStart"/>
      <w:r w:rsidR="00381AFC" w:rsidRPr="00D47FAE">
        <w:rPr>
          <w:lang w:val="hu-HU"/>
        </w:rPr>
        <w:t>Application</w:t>
      </w:r>
      <w:proofErr w:type="spellEnd"/>
      <w:r w:rsidR="00381AFC" w:rsidRPr="00D47FAE">
        <w:rPr>
          <w:lang w:val="hu-HU"/>
        </w:rPr>
        <w:t xml:space="preserve"> </w:t>
      </w:r>
      <w:proofErr w:type="spellStart"/>
      <w:r w:rsidR="00381AFC" w:rsidRPr="00D47FAE">
        <w:rPr>
          <w:lang w:val="hu-HU"/>
        </w:rPr>
        <w:t>Security</w:t>
      </w:r>
      <w:proofErr w:type="spellEnd"/>
      <w:r w:rsidR="00381AFC" w:rsidRPr="00D47FAE">
        <w:rPr>
          <w:lang w:val="hu-HU"/>
        </w:rPr>
        <w:t xml:space="preserve">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xml:space="preserve">' UNION SELECT </w:t>
      </w:r>
      <w:proofErr w:type="spellStart"/>
      <w:r w:rsidR="00974B65" w:rsidRPr="00D47FAE">
        <w:rPr>
          <w:i/>
          <w:iCs/>
          <w:lang w:val="hu-HU"/>
        </w:rPr>
        <w:t>username</w:t>
      </w:r>
      <w:proofErr w:type="spellEnd"/>
      <w:r w:rsidR="00974B65" w:rsidRPr="00D47FAE">
        <w:rPr>
          <w:i/>
          <w:iCs/>
          <w:lang w:val="hu-HU"/>
        </w:rPr>
        <w:t xml:space="preserve">, </w:t>
      </w:r>
      <w:proofErr w:type="spellStart"/>
      <w:r w:rsidR="00974B65" w:rsidRPr="00D47FAE">
        <w:rPr>
          <w:i/>
          <w:iCs/>
          <w:lang w:val="hu-HU"/>
        </w:rPr>
        <w:t>password</w:t>
      </w:r>
      <w:proofErr w:type="spellEnd"/>
      <w:r w:rsidR="00974B65" w:rsidRPr="00D47FAE">
        <w:rPr>
          <w:i/>
          <w:iCs/>
          <w:lang w:val="hu-HU"/>
        </w:rPr>
        <w:t xml:space="preserve"> FROM </w:t>
      </w:r>
      <w:proofErr w:type="spellStart"/>
      <w:r w:rsidR="00974B65" w:rsidRPr="00D47FAE">
        <w:rPr>
          <w:i/>
          <w:iCs/>
          <w:lang w:val="hu-HU"/>
        </w:rPr>
        <w:t>user</w:t>
      </w:r>
      <w:r w:rsidR="0041732B" w:rsidRPr="00D47FAE">
        <w:rPr>
          <w:i/>
          <w:iCs/>
          <w:lang w:val="hu-HU"/>
        </w:rPr>
        <w:t>s</w:t>
      </w:r>
      <w:proofErr w:type="spellEnd"/>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proofErr w:type="spellStart"/>
      <w:r w:rsidR="00D639C7" w:rsidRPr="00D47FAE">
        <w:rPr>
          <w:i/>
          <w:iCs/>
          <w:lang w:val="hu-HU"/>
        </w:rPr>
        <w:t>users</w:t>
      </w:r>
      <w:proofErr w:type="spellEnd"/>
      <w:r w:rsidR="00D639C7" w:rsidRPr="00D47FAE">
        <w:rPr>
          <w:lang w:val="hu-HU"/>
        </w:rPr>
        <w:t xml:space="preserve"> tábla, valamint </w:t>
      </w:r>
      <w:proofErr w:type="spellStart"/>
      <w:r w:rsidR="00D639C7" w:rsidRPr="00D47FAE">
        <w:rPr>
          <w:i/>
          <w:iCs/>
          <w:lang w:val="hu-HU"/>
        </w:rPr>
        <w:t>username</w:t>
      </w:r>
      <w:proofErr w:type="spellEnd"/>
      <w:r w:rsidR="00D639C7" w:rsidRPr="00D47FAE">
        <w:rPr>
          <w:lang w:val="hu-HU"/>
        </w:rPr>
        <w:t xml:space="preserve"> és </w:t>
      </w:r>
      <w:proofErr w:type="spellStart"/>
      <w:r w:rsidR="00D639C7" w:rsidRPr="00D47FAE">
        <w:rPr>
          <w:i/>
          <w:iCs/>
          <w:lang w:val="hu-HU"/>
        </w:rPr>
        <w:t>password</w:t>
      </w:r>
      <w:proofErr w:type="spellEnd"/>
      <w:r w:rsidR="00D639C7" w:rsidRPr="00D47FAE">
        <w:rPr>
          <w:lang w:val="hu-HU"/>
        </w:rPr>
        <w:t xml:space="preserve"> oszlop:</w:t>
      </w:r>
      <w:r w:rsidR="004D3F12" w:rsidRPr="00D47FAE">
        <w:rPr>
          <w:lang w:val="hu-HU"/>
        </w:rPr>
        <w:t xml:space="preserve"> </w:t>
      </w:r>
      <w:r w:rsidR="0041732B" w:rsidRPr="00D47FAE">
        <w:rPr>
          <w:i/>
          <w:iCs/>
          <w:lang w:val="hu-HU"/>
        </w:rPr>
        <w:t xml:space="preserve">SELECT </w:t>
      </w:r>
      <w:proofErr w:type="spellStart"/>
      <w:r w:rsidR="0041732B" w:rsidRPr="00D47FAE">
        <w:rPr>
          <w:i/>
          <w:iCs/>
          <w:lang w:val="hu-HU"/>
        </w:rPr>
        <w:t>name</w:t>
      </w:r>
      <w:proofErr w:type="spellEnd"/>
      <w:r w:rsidR="0041732B" w:rsidRPr="00D47FAE">
        <w:rPr>
          <w:i/>
          <w:iCs/>
          <w:lang w:val="hu-HU"/>
        </w:rPr>
        <w:t xml:space="preserve">, </w:t>
      </w:r>
      <w:proofErr w:type="spellStart"/>
      <w:r w:rsidR="0041732B" w:rsidRPr="00D47FAE">
        <w:rPr>
          <w:i/>
          <w:iCs/>
          <w:lang w:val="hu-HU"/>
        </w:rPr>
        <w:t>description</w:t>
      </w:r>
      <w:proofErr w:type="spellEnd"/>
      <w:r w:rsidR="0041732B" w:rsidRPr="00D47FAE">
        <w:rPr>
          <w:i/>
          <w:iCs/>
          <w:lang w:val="hu-HU"/>
        </w:rPr>
        <w:t xml:space="preserve"> FROM </w:t>
      </w:r>
      <w:proofErr w:type="spellStart"/>
      <w:r w:rsidR="0041732B" w:rsidRPr="00D47FAE">
        <w:rPr>
          <w:i/>
          <w:iCs/>
          <w:lang w:val="hu-HU"/>
        </w:rPr>
        <w:t>products</w:t>
      </w:r>
      <w:proofErr w:type="spellEnd"/>
      <w:r w:rsidR="0041732B" w:rsidRPr="00D47FAE">
        <w:rPr>
          <w:i/>
          <w:iCs/>
          <w:lang w:val="hu-HU"/>
        </w:rPr>
        <w:t xml:space="preserve"> WHERE </w:t>
      </w:r>
      <w:proofErr w:type="spellStart"/>
      <w:r w:rsidR="0041732B" w:rsidRPr="00D47FAE">
        <w:rPr>
          <w:i/>
          <w:iCs/>
          <w:lang w:val="hu-HU"/>
        </w:rPr>
        <w:t>category</w:t>
      </w:r>
      <w:proofErr w:type="spellEnd"/>
      <w:r w:rsidR="0041732B" w:rsidRPr="00D47FAE">
        <w:rPr>
          <w:i/>
          <w:iCs/>
          <w:lang w:val="hu-HU"/>
        </w:rPr>
        <w:t xml:space="preserve"> = ’</w:t>
      </w:r>
      <w:proofErr w:type="spellStart"/>
      <w:r w:rsidR="0041732B" w:rsidRPr="00D47FAE">
        <w:rPr>
          <w:i/>
          <w:iCs/>
          <w:lang w:val="hu-HU"/>
        </w:rPr>
        <w:t>Gifts</w:t>
      </w:r>
      <w:proofErr w:type="spellEnd"/>
      <w:r w:rsidR="0041732B" w:rsidRPr="00D47FAE">
        <w:rPr>
          <w:i/>
          <w:iCs/>
          <w:lang w:val="hu-HU"/>
        </w:rPr>
        <w:t xml:space="preserve">’ UNION SELECT </w:t>
      </w:r>
      <w:proofErr w:type="spellStart"/>
      <w:r w:rsidR="0041732B" w:rsidRPr="00D47FAE">
        <w:rPr>
          <w:i/>
          <w:iCs/>
          <w:lang w:val="hu-HU"/>
        </w:rPr>
        <w:t>username</w:t>
      </w:r>
      <w:proofErr w:type="spellEnd"/>
      <w:r w:rsidR="0041732B" w:rsidRPr="00D47FAE">
        <w:rPr>
          <w:i/>
          <w:iCs/>
          <w:lang w:val="hu-HU"/>
        </w:rPr>
        <w:t xml:space="preserve">, </w:t>
      </w:r>
      <w:proofErr w:type="spellStart"/>
      <w:r w:rsidR="0041732B" w:rsidRPr="00D47FAE">
        <w:rPr>
          <w:i/>
          <w:iCs/>
          <w:lang w:val="hu-HU"/>
        </w:rPr>
        <w:t>password</w:t>
      </w:r>
      <w:proofErr w:type="spellEnd"/>
      <w:r w:rsidR="0041732B" w:rsidRPr="00D47FAE">
        <w:rPr>
          <w:i/>
          <w:iCs/>
          <w:lang w:val="hu-HU"/>
        </w:rPr>
        <w:t xml:space="preserve"> FROM </w:t>
      </w:r>
      <w:proofErr w:type="spellStart"/>
      <w:r w:rsidR="0041732B" w:rsidRPr="00D47FAE">
        <w:rPr>
          <w:i/>
          <w:iCs/>
          <w:lang w:val="hu-HU"/>
        </w:rPr>
        <w:t>users</w:t>
      </w:r>
      <w:proofErr w:type="spellEnd"/>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w:t>
      </w:r>
      <w:proofErr w:type="spellStart"/>
      <w:r w:rsidR="001576C7" w:rsidRPr="00D47FAE">
        <w:t>band</w:t>
      </w:r>
      <w:proofErr w:type="spellEnd"/>
      <w:r w:rsidRPr="00D47FAE">
        <w:t xml:space="preserve">, </w:t>
      </w:r>
      <w:proofErr w:type="spellStart"/>
      <w:r w:rsidRPr="00D47FAE">
        <w:t>classic</w:t>
      </w:r>
      <w:proofErr w:type="spellEnd"/>
      <w:r w:rsidR="001576C7" w:rsidRPr="00D47FAE">
        <w:t>)</w:t>
      </w:r>
      <w:r w:rsidR="00A60A41" w:rsidRPr="00D47FAE">
        <w:t xml:space="preserve"> </w:t>
      </w:r>
      <w:proofErr w:type="spellStart"/>
      <w:r w:rsidR="00A60A41" w:rsidRPr="00D47FAE">
        <w:t>SQLi</w:t>
      </w:r>
      <w:bookmarkEnd w:id="8"/>
      <w:proofErr w:type="spellEnd"/>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 xml:space="preserve">105; DROP TABLE </w:t>
      </w:r>
      <w:proofErr w:type="spellStart"/>
      <w:r w:rsidR="009820AF" w:rsidRPr="00D47FAE">
        <w:rPr>
          <w:i/>
          <w:iCs/>
          <w:lang w:val="hu-HU"/>
        </w:rPr>
        <w:t>Suppliers</w:t>
      </w:r>
      <w:proofErr w:type="spellEnd"/>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proofErr w:type="spellStart"/>
      <w:r w:rsidR="00EE53EA" w:rsidRPr="00D47FAE">
        <w:rPr>
          <w:i/>
          <w:iCs/>
          <w:lang w:val="hu-HU"/>
        </w:rPr>
        <w:t>Users</w:t>
      </w:r>
      <w:proofErr w:type="spellEnd"/>
      <w:r w:rsidR="00EA7546" w:rsidRPr="00D47FAE">
        <w:rPr>
          <w:i/>
          <w:iCs/>
          <w:lang w:val="hu-HU"/>
        </w:rPr>
        <w:t xml:space="preserve"> </w:t>
      </w:r>
      <w:r w:rsidR="00EE53EA" w:rsidRPr="00D47FAE">
        <w:rPr>
          <w:i/>
          <w:iCs/>
          <w:lang w:val="hu-HU"/>
        </w:rPr>
        <w:t>WHERE</w:t>
      </w:r>
      <w:r w:rsidR="00EA7546" w:rsidRPr="00D47FAE">
        <w:rPr>
          <w:i/>
          <w:iCs/>
          <w:lang w:val="hu-HU"/>
        </w:rPr>
        <w:t xml:space="preserve"> </w:t>
      </w:r>
      <w:proofErr w:type="spellStart"/>
      <w:r w:rsidR="00EE53EA" w:rsidRPr="00D47FAE">
        <w:rPr>
          <w:i/>
          <w:iCs/>
          <w:lang w:val="hu-HU"/>
        </w:rPr>
        <w:t>UserId</w:t>
      </w:r>
      <w:proofErr w:type="spellEnd"/>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proofErr w:type="spellStart"/>
      <w:r w:rsidR="00EE53EA" w:rsidRPr="00D47FAE">
        <w:rPr>
          <w:i/>
          <w:iCs/>
          <w:lang w:val="hu-HU"/>
        </w:rPr>
        <w:t>Su</w:t>
      </w:r>
      <w:r w:rsidR="00EA7546" w:rsidRPr="00D47FAE">
        <w:rPr>
          <w:i/>
          <w:iCs/>
          <w:lang w:val="hu-HU"/>
        </w:rPr>
        <w:t>s</w:t>
      </w:r>
      <w:r w:rsidR="00EE53EA" w:rsidRPr="00D47FAE">
        <w:rPr>
          <w:i/>
          <w:iCs/>
          <w:lang w:val="hu-HU"/>
        </w:rPr>
        <w:t>ppliers</w:t>
      </w:r>
      <w:proofErr w:type="spellEnd"/>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w:t>
      </w:r>
      <w:proofErr w:type="spellStart"/>
      <w:r w:rsidR="00A06CFE" w:rsidRPr="00D47FAE">
        <w:rPr>
          <w:lang w:val="hu-HU"/>
        </w:rPr>
        <w:t>error-based</w:t>
      </w:r>
      <w:proofErr w:type="spellEnd"/>
      <w:r w:rsidR="00A06CFE" w:rsidRPr="00D47FAE">
        <w:rPr>
          <w:lang w:val="hu-HU"/>
        </w:rPr>
        <w:t>)</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proofErr w:type="spellStart"/>
      <w:r w:rsidR="00966416" w:rsidRPr="00D47FAE">
        <w:t>blind</w:t>
      </w:r>
      <w:proofErr w:type="spellEnd"/>
      <w:r w:rsidR="006D6C04" w:rsidRPr="00D47FAE">
        <w:t xml:space="preserve">, </w:t>
      </w:r>
      <w:proofErr w:type="spellStart"/>
      <w:r w:rsidR="006D6C04" w:rsidRPr="00D47FAE">
        <w:t>inferential</w:t>
      </w:r>
      <w:proofErr w:type="spellEnd"/>
      <w:r w:rsidR="00966416" w:rsidRPr="00D47FAE">
        <w:t>)</w:t>
      </w:r>
      <w:r w:rsidR="00AE4AB8" w:rsidRPr="00D47FAE">
        <w:t xml:space="preserve"> </w:t>
      </w:r>
      <w:proofErr w:type="spellStart"/>
      <w:r w:rsidR="00AE4AB8" w:rsidRPr="00D47FAE">
        <w:t>SQLi</w:t>
      </w:r>
      <w:bookmarkEnd w:id="9"/>
      <w:proofErr w:type="spellEnd"/>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w:t>
      </w:r>
      <w:proofErr w:type="spellStart"/>
      <w:r w:rsidR="007E7BBC" w:rsidRPr="00D47FAE">
        <w:rPr>
          <w:lang w:val="hu-HU"/>
        </w:rPr>
        <w:t>boolean-based</w:t>
      </w:r>
      <w:proofErr w:type="spellEnd"/>
      <w:r w:rsidR="007E7BBC" w:rsidRPr="00D47FAE">
        <w:rPr>
          <w:lang w:val="hu-HU"/>
        </w:rPr>
        <w:t>)</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w:t>
      </w:r>
      <w:proofErr w:type="spellStart"/>
      <w:r w:rsidR="00B166B8" w:rsidRPr="00D47FAE">
        <w:rPr>
          <w:i/>
          <w:iCs/>
          <w:lang w:val="hu-HU"/>
        </w:rPr>
        <w:t>title</w:t>
      </w:r>
      <w:proofErr w:type="spellEnd"/>
      <w:r w:rsidR="00B166B8" w:rsidRPr="00D47FAE">
        <w:rPr>
          <w:i/>
          <w:iCs/>
          <w:lang w:val="hu-HU"/>
        </w:rPr>
        <w:t xml:space="preserve">, </w:t>
      </w:r>
      <w:proofErr w:type="spellStart"/>
      <w:r w:rsidR="00B166B8" w:rsidRPr="00D47FAE">
        <w:rPr>
          <w:i/>
          <w:iCs/>
          <w:lang w:val="hu-HU"/>
        </w:rPr>
        <w:t>description</w:t>
      </w:r>
      <w:proofErr w:type="spellEnd"/>
      <w:r w:rsidR="00B166B8" w:rsidRPr="00D47FAE">
        <w:rPr>
          <w:i/>
          <w:iCs/>
          <w:lang w:val="hu-HU"/>
        </w:rPr>
        <w:t xml:space="preserve">, </w:t>
      </w:r>
      <w:proofErr w:type="spellStart"/>
      <w:r w:rsidR="00B166B8" w:rsidRPr="00D47FAE">
        <w:rPr>
          <w:i/>
          <w:iCs/>
          <w:lang w:val="hu-HU"/>
        </w:rPr>
        <w:t>doby</w:t>
      </w:r>
      <w:proofErr w:type="spellEnd"/>
      <w:r w:rsidR="00B166B8" w:rsidRPr="00D47FAE">
        <w:rPr>
          <w:i/>
          <w:iCs/>
          <w:lang w:val="hu-HU"/>
        </w:rPr>
        <w:t xml:space="preserve"> FROM </w:t>
      </w:r>
      <w:proofErr w:type="spellStart"/>
      <w:r w:rsidR="00B166B8" w:rsidRPr="00D47FAE">
        <w:rPr>
          <w:i/>
          <w:iCs/>
          <w:lang w:val="hu-HU"/>
        </w:rPr>
        <w:t>items</w:t>
      </w:r>
      <w:proofErr w:type="spellEnd"/>
      <w:r w:rsidR="00B166B8" w:rsidRPr="00D47FAE">
        <w:rPr>
          <w:i/>
          <w:iCs/>
          <w:lang w:val="hu-HU"/>
        </w:rPr>
        <w:t xml:space="preserve"> WHERE </w:t>
      </w:r>
      <w:proofErr w:type="spellStart"/>
      <w:r w:rsidR="00B166B8" w:rsidRPr="00D47FAE">
        <w:rPr>
          <w:i/>
          <w:iCs/>
          <w:lang w:val="hu-HU"/>
        </w:rPr>
        <w:t>id</w:t>
      </w:r>
      <w:proofErr w:type="spellEnd"/>
      <w:r w:rsidR="00B166B8" w:rsidRPr="00D47FAE">
        <w:rPr>
          <w:i/>
          <w:iCs/>
          <w:lang w:val="hu-HU"/>
        </w:rPr>
        <w:t>=</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w:t>
      </w:r>
      <w:proofErr w:type="spellStart"/>
      <w:r w:rsidR="00492DF8" w:rsidRPr="00D47FAE">
        <w:rPr>
          <w:lang w:val="hu-HU"/>
        </w:rPr>
        <w:t>time-based</w:t>
      </w:r>
      <w:proofErr w:type="spellEnd"/>
      <w:r w:rsidR="00492DF8" w:rsidRPr="00D47FAE">
        <w:rPr>
          <w:lang w:val="hu-HU"/>
        </w:rPr>
        <w:t xml:space="preserve">)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proofErr w:type="spellStart"/>
      <w:r w:rsidR="00410CFF" w:rsidRPr="00D47FAE">
        <w:rPr>
          <w:lang w:val="hu-HU"/>
        </w:rPr>
        <w:t>MySQL</w:t>
      </w:r>
      <w:proofErr w:type="spellEnd"/>
      <w:r w:rsidR="00410CFF" w:rsidRPr="00D47FAE">
        <w:rPr>
          <w:lang w:val="hu-HU"/>
        </w:rPr>
        <w:t xml:space="preserve">-ben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proofErr w:type="spellStart"/>
      <w:r w:rsidR="00250436" w:rsidRPr="00D47FAE">
        <w:rPr>
          <w:i/>
          <w:iCs/>
          <w:lang w:val="hu-HU"/>
        </w:rPr>
        <w:t>card</w:t>
      </w:r>
      <w:proofErr w:type="spellEnd"/>
      <w:r w:rsidR="006A2006" w:rsidRPr="00D47FAE">
        <w:rPr>
          <w:i/>
          <w:iCs/>
          <w:lang w:val="hu-HU"/>
        </w:rPr>
        <w:t xml:space="preserve"> WHERE </w:t>
      </w:r>
      <w:proofErr w:type="spellStart"/>
      <w:r w:rsidR="006A2006" w:rsidRPr="00D47FAE">
        <w:rPr>
          <w:i/>
          <w:iCs/>
          <w:lang w:val="hu-HU"/>
        </w:rPr>
        <w:t>id</w:t>
      </w:r>
      <w:proofErr w:type="spellEnd"/>
      <w:r w:rsidR="006A2006" w:rsidRPr="00D47FAE">
        <w:rPr>
          <w:i/>
          <w:iCs/>
          <w:lang w:val="hu-HU"/>
        </w:rPr>
        <w:t>=1-SLEEP(15)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 xml:space="preserve">z injektálás lehetséges és a szerver a </w:t>
      </w:r>
      <w:proofErr w:type="spellStart"/>
      <w:r w:rsidR="00BA2D05" w:rsidRPr="00D47FAE">
        <w:rPr>
          <w:lang w:val="hu-HU"/>
        </w:rPr>
        <w:t>MySQL</w:t>
      </w:r>
      <w:proofErr w:type="spellEnd"/>
      <w:r w:rsidR="00BA2D05" w:rsidRPr="00D47FAE">
        <w:rPr>
          <w:lang w:val="hu-HU"/>
        </w:rPr>
        <w:t>-t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 xml:space="preserve">SELECT * FROM </w:t>
      </w:r>
      <w:proofErr w:type="spellStart"/>
      <w:r w:rsidR="00DE6746" w:rsidRPr="00D47FAE">
        <w:rPr>
          <w:i/>
          <w:iCs/>
          <w:lang w:val="hu-HU"/>
        </w:rPr>
        <w:t>card</w:t>
      </w:r>
      <w:proofErr w:type="spellEnd"/>
      <w:r w:rsidR="00DE6746" w:rsidRPr="00D47FAE">
        <w:rPr>
          <w:i/>
          <w:iCs/>
          <w:lang w:val="hu-HU"/>
        </w:rPr>
        <w:t xml:space="preserve"> WHERE </w:t>
      </w:r>
      <w:proofErr w:type="spellStart"/>
      <w:r w:rsidR="00DE6746" w:rsidRPr="00D47FAE">
        <w:rPr>
          <w:i/>
          <w:iCs/>
          <w:lang w:val="hu-HU"/>
        </w:rPr>
        <w:t>id</w:t>
      </w:r>
      <w:proofErr w:type="spellEnd"/>
      <w:r w:rsidR="00DE6746" w:rsidRPr="00D47FAE">
        <w:rPr>
          <w:i/>
          <w:iCs/>
          <w:lang w:val="hu-HU"/>
        </w:rPr>
        <w:t>=1-IF(MID(VERSION(),1,1)=’5’, SLEEP(15),0)</w:t>
      </w:r>
      <w:r w:rsidR="00E733E7" w:rsidRPr="00D47FAE">
        <w:rPr>
          <w:vertAlign w:val="superscript"/>
          <w:lang w:val="hu-HU"/>
        </w:rPr>
        <w:t xml:space="preserve"> </w:t>
      </w:r>
      <w:r w:rsidR="00E733E7" w:rsidRPr="00D47FAE">
        <w:rPr>
          <w:lang w:val="hu-HU"/>
        </w:rPr>
        <w:t>[5]</w:t>
      </w:r>
      <w:r w:rsidR="00410BDA" w:rsidRPr="00D47FAE">
        <w:rPr>
          <w:lang w:val="hu-HU"/>
        </w:rPr>
        <w:t xml:space="preserve">, amely esetén ha a kiszolgáló válasza legalább 15 másodpercet vesz igénybe, megállapíthatjuk, hogy ez az adatbázis-kiszolgáló a </w:t>
      </w:r>
      <w:proofErr w:type="spellStart"/>
      <w:r w:rsidR="00410BDA" w:rsidRPr="00D47FAE">
        <w:rPr>
          <w:lang w:val="hu-HU"/>
        </w:rPr>
        <w:t>MySQL</w:t>
      </w:r>
      <w:proofErr w:type="spellEnd"/>
      <w:r w:rsidR="00410BDA" w:rsidRPr="00D47FAE">
        <w:rPr>
          <w:lang w:val="hu-HU"/>
        </w:rPr>
        <w:t xml:space="preserve">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w:t>
      </w:r>
      <w:proofErr w:type="spellStart"/>
      <w:r w:rsidRPr="00D47FAE">
        <w:t>band</w:t>
      </w:r>
      <w:proofErr w:type="spellEnd"/>
      <w:r w:rsidRPr="00D47FAE">
        <w:t>)</w:t>
      </w:r>
      <w:r w:rsidR="00F9681E" w:rsidRPr="00D47FAE">
        <w:t xml:space="preserve"> </w:t>
      </w:r>
      <w:proofErr w:type="spellStart"/>
      <w:r w:rsidR="00F9681E" w:rsidRPr="00D47FAE">
        <w:t>SQLi</w:t>
      </w:r>
      <w:bookmarkEnd w:id="10"/>
      <w:proofErr w:type="spellEnd"/>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proofErr w:type="spellStart"/>
      <w:r w:rsidR="00D02F91" w:rsidRPr="00D47FAE">
        <w:rPr>
          <w:i/>
          <w:iCs/>
          <w:lang w:val="hu-HU"/>
        </w:rPr>
        <w:t>xp_dirtree</w:t>
      </w:r>
      <w:proofErr w:type="spellEnd"/>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w:t>
      </w:r>
      <w:proofErr w:type="spellStart"/>
      <w:r w:rsidR="00A40660" w:rsidRPr="00D47FAE">
        <w:rPr>
          <w:i/>
          <w:iCs/>
          <w:lang w:val="hu-HU"/>
        </w:rPr>
        <w:t>master</w:t>
      </w:r>
      <w:proofErr w:type="spellEnd"/>
      <w:r w:rsidR="00A40660" w:rsidRPr="00D47FAE">
        <w:rPr>
          <w:i/>
          <w:iCs/>
          <w:lang w:val="hu-HU"/>
        </w:rPr>
        <w:t>..</w:t>
      </w:r>
      <w:proofErr w:type="spellStart"/>
      <w:r w:rsidR="00A40660" w:rsidRPr="00D47FAE">
        <w:rPr>
          <w:i/>
          <w:iCs/>
          <w:lang w:val="hu-HU"/>
        </w:rPr>
        <w:t>xp_dirtree</w:t>
      </w:r>
      <w:proofErr w:type="spellEnd"/>
      <w:r w:rsidR="00A40660" w:rsidRPr="00D47FAE">
        <w:rPr>
          <w:i/>
          <w:iCs/>
          <w:lang w:val="hu-HU"/>
        </w:rPr>
        <w:t xml:space="preserv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w:t>
      </w:r>
      <w:proofErr w:type="spellStart"/>
      <w:r w:rsidR="00704A59" w:rsidRPr="00D47FAE">
        <w:rPr>
          <w:i/>
          <w:iCs/>
          <w:lang w:val="hu-HU"/>
        </w:rPr>
        <w:t>product</w:t>
      </w:r>
      <w:proofErr w:type="spellEnd"/>
      <w:r w:rsidR="00704A59" w:rsidRPr="00D47FAE">
        <w:rPr>
          <w:i/>
          <w:iCs/>
          <w:lang w:val="hu-HU"/>
        </w:rPr>
        <w:t xml:space="preserve"> WHERE </w:t>
      </w:r>
      <w:proofErr w:type="spellStart"/>
      <w:r w:rsidR="00704A59" w:rsidRPr="00D47FAE">
        <w:rPr>
          <w:i/>
          <w:iCs/>
          <w:lang w:val="hu-HU"/>
        </w:rPr>
        <w:t>id</w:t>
      </w:r>
      <w:proofErr w:type="spellEnd"/>
      <w:r w:rsidR="00704A59" w:rsidRPr="00D47FAE">
        <w:rPr>
          <w:i/>
          <w:iCs/>
          <w:lang w:val="hu-HU"/>
        </w:rPr>
        <w:t xml:space="preserve">=1;EXEC </w:t>
      </w:r>
      <w:proofErr w:type="spellStart"/>
      <w:r w:rsidR="00704A59" w:rsidRPr="00D47FAE">
        <w:rPr>
          <w:i/>
          <w:iCs/>
          <w:lang w:val="hu-HU"/>
        </w:rPr>
        <w:t>master</w:t>
      </w:r>
      <w:proofErr w:type="spellEnd"/>
      <w:r w:rsidR="00704A59" w:rsidRPr="00D47FAE">
        <w:rPr>
          <w:i/>
          <w:iCs/>
          <w:lang w:val="hu-HU"/>
        </w:rPr>
        <w:t>..</w:t>
      </w:r>
      <w:proofErr w:type="spellStart"/>
      <w:r w:rsidR="00704A59" w:rsidRPr="00D47FAE">
        <w:rPr>
          <w:i/>
          <w:iCs/>
          <w:lang w:val="hu-HU"/>
        </w:rPr>
        <w:t>xp_dirtree</w:t>
      </w:r>
      <w:proofErr w:type="spellEnd"/>
      <w:r w:rsidR="00704A59" w:rsidRPr="00D47FAE">
        <w:rPr>
          <w:i/>
          <w:iCs/>
          <w:lang w:val="hu-HU"/>
        </w:rPr>
        <w:t xml:space="preserv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w:t>
      </w:r>
      <w:proofErr w:type="spellStart"/>
      <w:r w:rsidRPr="00D47FAE">
        <w:rPr>
          <w:b/>
          <w:bCs/>
          <w:lang w:val="hu-HU"/>
        </w:rPr>
        <w:t>prepared</w:t>
      </w:r>
      <w:proofErr w:type="spellEnd"/>
      <w:r w:rsidRPr="00D47FAE">
        <w:rPr>
          <w:b/>
          <w:bCs/>
          <w:lang w:val="hu-HU"/>
        </w:rPr>
        <w:t xml:space="preserve"> </w:t>
      </w:r>
      <w:proofErr w:type="spellStart"/>
      <w:r w:rsidRPr="00D47FAE">
        <w:rPr>
          <w:b/>
          <w:bCs/>
          <w:lang w:val="hu-HU"/>
        </w:rPr>
        <w:t>statements</w:t>
      </w:r>
      <w:proofErr w:type="spellEnd"/>
      <w:r w:rsidRPr="00D47FAE">
        <w:rPr>
          <w:b/>
          <w:bCs/>
          <w:lang w:val="hu-HU"/>
        </w:rPr>
        <w:t>)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proofErr w:type="spellStart"/>
      <w:r w:rsidR="004379CE" w:rsidRPr="00D47FAE">
        <w:rPr>
          <w:lang w:val="hu-HU"/>
        </w:rPr>
        <w:t>boolean-based</w:t>
      </w:r>
      <w:proofErr w:type="spellEnd"/>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w:t>
      </w:r>
      <w:proofErr w:type="spellStart"/>
      <w:r w:rsidRPr="00D47FAE">
        <w:rPr>
          <w:b/>
          <w:bCs/>
          <w:lang w:val="hu-HU"/>
        </w:rPr>
        <w:t>stored</w:t>
      </w:r>
      <w:proofErr w:type="spellEnd"/>
      <w:r w:rsidRPr="00D47FAE">
        <w:rPr>
          <w:b/>
          <w:bCs/>
          <w:lang w:val="hu-HU"/>
        </w:rPr>
        <w:t xml:space="preserve"> </w:t>
      </w:r>
      <w:proofErr w:type="spellStart"/>
      <w:r w:rsidRPr="00D47FAE">
        <w:rPr>
          <w:b/>
          <w:bCs/>
          <w:lang w:val="hu-HU"/>
        </w:rPr>
        <w:t>procedures</w:t>
      </w:r>
      <w:proofErr w:type="spellEnd"/>
      <w:r w:rsidRPr="00D47FAE">
        <w:rPr>
          <w:b/>
          <w:bCs/>
          <w:lang w:val="hu-HU"/>
        </w:rPr>
        <w:t>)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proofErr w:type="spellStart"/>
      <w:r w:rsidR="000942D3" w:rsidRPr="00D47FAE">
        <w:rPr>
          <w:i/>
          <w:iCs/>
          <w:lang w:val="hu-HU"/>
        </w:rPr>
        <w:t>sp_getAccountBalance</w:t>
      </w:r>
      <w:proofErr w:type="spellEnd"/>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w:t>
      </w:r>
      <w:proofErr w:type="spellStart"/>
      <w:r w:rsidRPr="00D47FAE">
        <w:rPr>
          <w:b/>
          <w:bCs/>
          <w:lang w:val="hu-HU"/>
        </w:rPr>
        <w:t>allow-list</w:t>
      </w:r>
      <w:proofErr w:type="spellEnd"/>
      <w:r w:rsidRPr="00D47FAE">
        <w:rPr>
          <w:b/>
          <w:bCs/>
          <w:lang w:val="hu-HU"/>
        </w:rPr>
        <w: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w:t>
      </w:r>
      <w:proofErr w:type="spellStart"/>
      <w:r w:rsidR="007E5C60" w:rsidRPr="00D47FAE">
        <w:rPr>
          <w:lang w:val="hu-HU"/>
        </w:rPr>
        <w:t>bind</w:t>
      </w:r>
      <w:proofErr w:type="spellEnd"/>
      <w:r w:rsidR="007E5C60" w:rsidRPr="00D47FAE">
        <w:rPr>
          <w:lang w:val="hu-HU"/>
        </w:rPr>
        <w:t xml:space="preserve"> </w:t>
      </w:r>
      <w:proofErr w:type="spellStart"/>
      <w:r w:rsidR="007E5C60" w:rsidRPr="00D47FAE">
        <w:rPr>
          <w:lang w:val="hu-HU"/>
        </w:rPr>
        <w:t>variables</w:t>
      </w:r>
      <w:proofErr w:type="spellEnd"/>
      <w:r w:rsidR="007E5C60" w:rsidRPr="00D47FAE">
        <w:rPr>
          <w:lang w:val="hu-HU"/>
        </w:rPr>
        <w:t>”).</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proofErr w:type="spellStart"/>
      <w:r w:rsidR="00790AC0" w:rsidRPr="00D47FAE">
        <w:rPr>
          <w:i/>
          <w:iCs/>
          <w:lang w:val="hu-HU"/>
        </w:rPr>
        <w:t>tableName</w:t>
      </w:r>
      <w:proofErr w:type="spellEnd"/>
      <w:r w:rsidR="00790AC0" w:rsidRPr="00D47FAE">
        <w:rPr>
          <w:i/>
          <w:iCs/>
          <w:lang w:val="hu-HU"/>
        </w:rPr>
        <w:t xml:space="preserv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proofErr w:type="spellStart"/>
      <w:r w:rsidR="00C25C00">
        <w:rPr>
          <w:lang w:val="hu-HU"/>
        </w:rPr>
        <w:t>supervised</w:t>
      </w:r>
      <w:proofErr w:type="spellEnd"/>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proofErr w:type="spellStart"/>
      <w:r w:rsidR="007613D3">
        <w:rPr>
          <w:lang w:val="hu-HU"/>
        </w:rPr>
        <w:t>unsupervised</w:t>
      </w:r>
      <w:proofErr w:type="spellEnd"/>
      <w:r w:rsidR="00EB49CF">
        <w:rPr>
          <w:lang w:val="hu-HU"/>
        </w:rPr>
        <w:t xml:space="preserve">) </w:t>
      </w:r>
      <w:r w:rsidR="00C75465" w:rsidRPr="00D47FAE">
        <w:rPr>
          <w:lang w:val="hu-HU"/>
        </w:rPr>
        <w:t>és félig felügyelt</w:t>
      </w:r>
      <w:r w:rsidR="00EB49CF">
        <w:rPr>
          <w:lang w:val="hu-HU"/>
        </w:rPr>
        <w:t xml:space="preserve"> (</w:t>
      </w:r>
      <w:proofErr w:type="spellStart"/>
      <w:r w:rsidR="009034D9">
        <w:rPr>
          <w:lang w:val="hu-HU"/>
        </w:rPr>
        <w:t>reinforcement</w:t>
      </w:r>
      <w:proofErr w:type="spellEnd"/>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w:t>
      </w:r>
      <w:proofErr w:type="spellStart"/>
      <w:r w:rsidRPr="004E46EC">
        <w:rPr>
          <w:lang w:val="hu-HU"/>
        </w:rPr>
        <w:t>train</w:t>
      </w:r>
      <w:proofErr w:type="spellEnd"/>
      <w:r w:rsidRPr="004E46EC">
        <w:rPr>
          <w:lang w:val="hu-HU"/>
        </w:rPr>
        <w:t>”</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w:t>
      </w:r>
      <w:proofErr w:type="spellStart"/>
      <w:r w:rsidRPr="004E46EC">
        <w:rPr>
          <w:lang w:val="hu-HU"/>
        </w:rPr>
        <w:t>train</w:t>
      </w:r>
      <w:proofErr w:type="spellEnd"/>
      <w:r w:rsidRPr="004E46EC">
        <w:rPr>
          <w:lang w:val="hu-HU"/>
        </w:rPr>
        <w:t>)</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4BBDEF10"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w:t>
      </w:r>
      <w:r w:rsidR="008C7AF7">
        <w:rPr>
          <w:lang w:val="hu-HU"/>
        </w:rPr>
        <w:t>algoritmusunk</w:t>
      </w:r>
      <w:r w:rsidR="00DD3E4B" w:rsidRPr="00FC7DFF">
        <w:rPr>
          <w:lang w:val="hu-HU"/>
        </w:rPr>
        <w:t xml:space="preserve">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w:t>
      </w:r>
      <w:proofErr w:type="spellStart"/>
      <w:r w:rsidR="00A75006" w:rsidRPr="00A75006">
        <w:rPr>
          <w:lang w:val="hu-HU"/>
        </w:rPr>
        <w:t>classification</w:t>
      </w:r>
      <w:proofErr w:type="spellEnd"/>
      <w:r w:rsidR="00A75006" w:rsidRPr="00A75006">
        <w:rPr>
          <w:lang w:val="hu-HU"/>
        </w:rPr>
        <w:t>) és</w:t>
      </w:r>
      <w:r w:rsidR="00F4402C">
        <w:rPr>
          <w:lang w:val="hu-HU"/>
        </w:rPr>
        <w:t xml:space="preserve"> a</w:t>
      </w:r>
      <w:r w:rsidR="00A75006" w:rsidRPr="00A75006">
        <w:rPr>
          <w:lang w:val="hu-HU"/>
        </w:rPr>
        <w:t xml:space="preserve"> regresszió (</w:t>
      </w:r>
      <w:proofErr w:type="spellStart"/>
      <w:r w:rsidR="00A75006" w:rsidRPr="00A75006">
        <w:rPr>
          <w:lang w:val="hu-HU"/>
        </w:rPr>
        <w:t>regression</w:t>
      </w:r>
      <w:proofErr w:type="spellEnd"/>
      <w:r w:rsidR="00A75006" w:rsidRPr="00A75006">
        <w:rPr>
          <w:lang w:val="hu-HU"/>
        </w:rPr>
        <w:t xml:space="preserve">).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w:t>
      </w:r>
      <w:proofErr w:type="spellStart"/>
      <w:r w:rsidR="00393EE9">
        <w:rPr>
          <w:lang w:val="hu-HU"/>
        </w:rPr>
        <w:t>independent</w:t>
      </w:r>
      <w:proofErr w:type="spellEnd"/>
      <w:r w:rsidR="00393EE9">
        <w:rPr>
          <w:lang w:val="hu-HU"/>
        </w:rPr>
        <w:t xml:space="preserve"> </w:t>
      </w:r>
      <w:proofErr w:type="spellStart"/>
      <w:r w:rsidR="00393EE9">
        <w:rPr>
          <w:lang w:val="hu-HU"/>
        </w:rPr>
        <w:t>variables</w:t>
      </w:r>
      <w:proofErr w:type="spellEnd"/>
      <w:r w:rsidR="00393EE9">
        <w:rPr>
          <w:lang w:val="hu-HU"/>
        </w:rPr>
        <w:t>)</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w:t>
      </w:r>
      <w:proofErr w:type="spellStart"/>
      <w:r w:rsidR="00393EE9">
        <w:rPr>
          <w:lang w:val="hu-HU"/>
        </w:rPr>
        <w:t>dependent</w:t>
      </w:r>
      <w:proofErr w:type="spellEnd"/>
      <w:r w:rsidR="00393EE9">
        <w:rPr>
          <w:lang w:val="hu-HU"/>
        </w:rPr>
        <w:t xml:space="preserve"> </w:t>
      </w:r>
      <w:proofErr w:type="spellStart"/>
      <w:r w:rsidR="00393EE9">
        <w:rPr>
          <w:lang w:val="hu-HU"/>
        </w:rPr>
        <w:t>variable</w:t>
      </w:r>
      <w:proofErr w:type="spellEnd"/>
      <w:r w:rsidR="00393EE9">
        <w:rPr>
          <w:lang w:val="hu-HU"/>
        </w:rPr>
        <w:t>)</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proofErr w:type="spellStart"/>
      <w:r w:rsidRPr="00EE621D">
        <w:rPr>
          <w:rFonts w:ascii="Times New Roman" w:hAnsi="Times New Roman" w:cs="Times New Roman"/>
          <w:i w:val="0"/>
          <w:iCs w:val="0"/>
          <w:sz w:val="24"/>
          <w:szCs w:val="24"/>
          <w:lang w:val="hu-HU"/>
        </w:rPr>
        <w:t>Logistic</w:t>
      </w:r>
      <w:proofErr w:type="spellEnd"/>
      <w:r w:rsidRPr="00EE621D">
        <w:rPr>
          <w:rFonts w:ascii="Times New Roman" w:hAnsi="Times New Roman" w:cs="Times New Roman"/>
          <w:i w:val="0"/>
          <w:iCs w:val="0"/>
          <w:sz w:val="24"/>
          <w:szCs w:val="24"/>
          <w:lang w:val="hu-HU"/>
        </w:rPr>
        <w:t xml:space="preserve"> </w:t>
      </w:r>
      <w:proofErr w:type="spellStart"/>
      <w:r w:rsidRPr="00EE621D">
        <w:rPr>
          <w:rFonts w:ascii="Times New Roman" w:hAnsi="Times New Roman" w:cs="Times New Roman"/>
          <w:i w:val="0"/>
          <w:iCs w:val="0"/>
          <w:sz w:val="24"/>
          <w:szCs w:val="24"/>
          <w:lang w:val="hu-HU"/>
        </w:rPr>
        <w:t>Regression</w:t>
      </w:r>
      <w:bookmarkEnd w:id="15"/>
      <w:proofErr w:type="spellEnd"/>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proofErr w:type="spellStart"/>
      <w:r w:rsidR="00315115">
        <w:rPr>
          <w:lang w:val="hu-HU"/>
        </w:rPr>
        <w:t>Logistic</w:t>
      </w:r>
      <w:proofErr w:type="spellEnd"/>
      <w:r w:rsidR="00315115">
        <w:rPr>
          <w:lang w:val="hu-HU"/>
        </w:rPr>
        <w:t xml:space="preserve"> </w:t>
      </w:r>
      <w:proofErr w:type="spellStart"/>
      <w:r w:rsidR="00315115">
        <w:rPr>
          <w:lang w:val="hu-HU"/>
        </w:rPr>
        <w:t>Regression</w:t>
      </w:r>
      <w:proofErr w:type="spellEnd"/>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proofErr w:type="spellStart"/>
      <w:r w:rsidR="00AC7B53" w:rsidRPr="00EB050B">
        <w:rPr>
          <w:lang w:val="hu-HU"/>
        </w:rPr>
        <w:t>Linear</w:t>
      </w:r>
      <w:proofErr w:type="spellEnd"/>
      <w:r w:rsidR="00AC7B53" w:rsidRPr="00EB050B">
        <w:rPr>
          <w:lang w:val="hu-HU"/>
        </w:rPr>
        <w:t xml:space="preserve"> </w:t>
      </w:r>
      <w:proofErr w:type="spellStart"/>
      <w:r w:rsidR="00AC7B53" w:rsidRPr="00EB050B">
        <w:rPr>
          <w:lang w:val="hu-HU"/>
        </w:rPr>
        <w:t>Regression</w:t>
      </w:r>
      <w:proofErr w:type="spellEnd"/>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 xml:space="preserve">logisztikai </w:t>
      </w:r>
      <w:proofErr w:type="spellStart"/>
      <w:r w:rsidRPr="002A6B21">
        <w:rPr>
          <w:lang w:val="hu-HU"/>
        </w:rPr>
        <w:t>szigmoid</w:t>
      </w:r>
      <w:proofErr w:type="spellEnd"/>
      <w:r w:rsidRPr="002A6B21">
        <w:rPr>
          <w:lang w:val="hu-HU"/>
        </w:rPr>
        <w:t xml:space="preserve">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w:t>
      </w:r>
      <w:proofErr w:type="spellStart"/>
      <w:r w:rsidRPr="00921E07">
        <w:rPr>
          <w:rFonts w:ascii="Times New Roman" w:hAnsi="Times New Roman" w:cs="Times New Roman"/>
          <w:i w:val="0"/>
          <w:iCs w:val="0"/>
          <w:sz w:val="24"/>
          <w:szCs w:val="24"/>
          <w:lang w:val="hu-HU"/>
        </w:rPr>
        <w:t>Nearest</w:t>
      </w:r>
      <w:proofErr w:type="spellEnd"/>
      <w:r w:rsidRPr="00921E07">
        <w:rPr>
          <w:rFonts w:ascii="Times New Roman" w:hAnsi="Times New Roman" w:cs="Times New Roman"/>
          <w:i w:val="0"/>
          <w:iCs w:val="0"/>
          <w:sz w:val="24"/>
          <w:szCs w:val="24"/>
          <w:lang w:val="hu-HU"/>
        </w:rPr>
        <w:t xml:space="preserve"> </w:t>
      </w:r>
      <w:proofErr w:type="spellStart"/>
      <w:r w:rsidRPr="00921E07">
        <w:rPr>
          <w:rFonts w:ascii="Times New Roman" w:hAnsi="Times New Roman" w:cs="Times New Roman"/>
          <w:i w:val="0"/>
          <w:iCs w:val="0"/>
          <w:sz w:val="24"/>
          <w:szCs w:val="24"/>
          <w:lang w:val="hu-HU"/>
        </w:rPr>
        <w:t>Neighbors</w:t>
      </w:r>
      <w:proofErr w:type="spellEnd"/>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 xml:space="preserve">A távolság megtalálásának leggyakoribb módja az </w:t>
      </w:r>
      <w:proofErr w:type="spellStart"/>
      <w:r w:rsidR="00E022DE" w:rsidRPr="00E022DE">
        <w:rPr>
          <w:lang w:val="hu-HU"/>
        </w:rPr>
        <w:t>euklid</w:t>
      </w:r>
      <w:r w:rsidR="00943AED">
        <w:rPr>
          <w:lang w:val="hu-HU"/>
        </w:rPr>
        <w:t>é</w:t>
      </w:r>
      <w:r w:rsidR="00E022DE" w:rsidRPr="00E022DE">
        <w:rPr>
          <w:lang w:val="hu-HU"/>
        </w:rPr>
        <w:t>szi</w:t>
      </w:r>
      <w:proofErr w:type="spellEnd"/>
      <w:r w:rsidR="00E022DE" w:rsidRPr="00E022DE">
        <w:rPr>
          <w:lang w:val="hu-HU"/>
        </w:rPr>
        <w:t xml:space="preserve">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 xml:space="preserve">n-dimenziós </w:t>
      </w:r>
      <w:proofErr w:type="spellStart"/>
      <w:r w:rsidR="0002230A">
        <w:rPr>
          <w:lang w:val="hu-HU"/>
        </w:rPr>
        <w:t>euklidészi</w:t>
      </w:r>
      <w:proofErr w:type="spellEnd"/>
      <w:r w:rsidR="0002230A">
        <w:rPr>
          <w:lang w:val="hu-HU"/>
        </w:rPr>
        <w:t xml:space="preserve">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proofErr w:type="spellStart"/>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ear</w:t>
      </w:r>
      <w:proofErr w:type="spellEnd"/>
      <w:r w:rsidR="00841A6B"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Support</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Vector</w:t>
      </w:r>
      <w:proofErr w:type="spellEnd"/>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proofErr w:type="spellStart"/>
      <w:r w:rsidR="00D933BF" w:rsidRPr="00921E07">
        <w:rPr>
          <w:rFonts w:ascii="Times New Roman" w:hAnsi="Times New Roman" w:cs="Times New Roman"/>
          <w:i w:val="0"/>
          <w:iCs w:val="0"/>
          <w:sz w:val="24"/>
          <w:szCs w:val="24"/>
          <w:lang w:val="hu-HU"/>
        </w:rPr>
        <w:t>LinearSVC</w:t>
      </w:r>
      <w:proofErr w:type="spellEnd"/>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 xml:space="preserve">z </w:t>
      </w:r>
      <w:proofErr w:type="spellStart"/>
      <w:r w:rsidR="00CB5138">
        <w:rPr>
          <w:lang w:val="hu-HU"/>
        </w:rPr>
        <w:t>S</w:t>
      </w:r>
      <w:r w:rsidR="00F004CE">
        <w:rPr>
          <w:lang w:val="hu-HU"/>
        </w:rPr>
        <w:t>upport</w:t>
      </w:r>
      <w:proofErr w:type="spellEnd"/>
      <w:r w:rsidR="00F004CE">
        <w:rPr>
          <w:lang w:val="hu-HU"/>
        </w:rPr>
        <w:t xml:space="preserve"> </w:t>
      </w:r>
      <w:proofErr w:type="spellStart"/>
      <w:r w:rsidR="00CB5138">
        <w:rPr>
          <w:lang w:val="hu-HU"/>
        </w:rPr>
        <w:t>V</w:t>
      </w:r>
      <w:r w:rsidR="00F004CE">
        <w:rPr>
          <w:lang w:val="hu-HU"/>
        </w:rPr>
        <w:t>ector</w:t>
      </w:r>
      <w:proofErr w:type="spellEnd"/>
      <w:r w:rsidR="00F004CE">
        <w:rPr>
          <w:lang w:val="hu-HU"/>
        </w:rPr>
        <w:t xml:space="preserve"> </w:t>
      </w:r>
      <w:proofErr w:type="spellStart"/>
      <w:r w:rsidR="00CB5138">
        <w:rPr>
          <w:lang w:val="hu-HU"/>
        </w:rPr>
        <w:t>M</w:t>
      </w:r>
      <w:r w:rsidR="00F004CE">
        <w:rPr>
          <w:lang w:val="hu-HU"/>
        </w:rPr>
        <w:t>achine</w:t>
      </w:r>
      <w:proofErr w:type="spellEnd"/>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proofErr w:type="spellStart"/>
      <w:r w:rsidR="003743CC">
        <w:rPr>
          <w:lang w:val="hu-HU"/>
        </w:rPr>
        <w:t>Linear</w:t>
      </w:r>
      <w:r w:rsidR="00FC245F">
        <w:rPr>
          <w:lang w:val="hu-HU"/>
        </w:rPr>
        <w:t>SV</w:t>
      </w:r>
      <w:r w:rsidR="00093405">
        <w:rPr>
          <w:lang w:val="hu-HU"/>
        </w:rPr>
        <w:t>C</w:t>
      </w:r>
      <w:proofErr w:type="spellEnd"/>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w:t>
      </w:r>
      <w:proofErr w:type="spellStart"/>
      <w:r w:rsidR="002A22F9">
        <w:rPr>
          <w:lang w:val="hu-HU"/>
        </w:rPr>
        <w:t>hyperplane</w:t>
      </w:r>
      <w:proofErr w:type="spellEnd"/>
      <w:r w:rsidR="002A22F9">
        <w:rPr>
          <w:lang w:val="hu-HU"/>
        </w:rPr>
        <w:t xml:space="preserv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proofErr w:type="spellStart"/>
      <w:r w:rsidR="00D33DD0" w:rsidRPr="00921E07">
        <w:rPr>
          <w:rFonts w:ascii="Times New Roman" w:hAnsi="Times New Roman" w:cs="Times New Roman"/>
          <w:i w:val="0"/>
          <w:iCs w:val="0"/>
          <w:sz w:val="24"/>
          <w:szCs w:val="24"/>
          <w:lang w:val="hu-HU"/>
        </w:rPr>
        <w:t>Naive</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Bayes</w:t>
      </w:r>
      <w:bookmarkEnd w:id="18"/>
      <w:proofErr w:type="spellEnd"/>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 xml:space="preserve">A Naiv </w:t>
      </w:r>
      <w:proofErr w:type="spellStart"/>
      <w:r w:rsidRPr="00F92D3C">
        <w:rPr>
          <w:lang w:val="hu-HU"/>
        </w:rPr>
        <w:t>Bayes</w:t>
      </w:r>
      <w:proofErr w:type="spellEnd"/>
      <w:r w:rsidRPr="00F92D3C">
        <w:rPr>
          <w:lang w:val="hu-HU"/>
        </w:rPr>
        <w:t xml:space="preserve"> a felügyelt gépi tanulási osztályozási algoritmusok</w:t>
      </w:r>
      <w:r w:rsidR="006E105D">
        <w:rPr>
          <w:lang w:val="hu-HU"/>
        </w:rPr>
        <w:t xml:space="preserve"> egy</w:t>
      </w:r>
      <w:r w:rsidRPr="00F92D3C">
        <w:rPr>
          <w:lang w:val="hu-HU"/>
        </w:rPr>
        <w:t xml:space="preserve"> csoportja, amely a </w:t>
      </w:r>
      <w:proofErr w:type="spellStart"/>
      <w:r w:rsidRPr="00F92D3C">
        <w:rPr>
          <w:lang w:val="hu-HU"/>
        </w:rPr>
        <w:t>Bayes</w:t>
      </w:r>
      <w:proofErr w:type="spellEnd"/>
      <w:r w:rsidRPr="00F92D3C">
        <w:rPr>
          <w:lang w:val="hu-HU"/>
        </w:rPr>
        <w:t>-tételen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 xml:space="preserve">Természetesen ezek a függetlenségi feltételezések ritkán igazak, de a gyakorlatban a Naiv </w:t>
      </w:r>
      <w:proofErr w:type="spellStart"/>
      <w:r w:rsidR="00930737" w:rsidRPr="00930737">
        <w:rPr>
          <w:lang w:val="hu-HU"/>
        </w:rPr>
        <w:t>Bayes</w:t>
      </w:r>
      <w:proofErr w:type="spellEnd"/>
      <w:r w:rsidR="00930737" w:rsidRPr="00930737">
        <w:rPr>
          <w:lang w:val="hu-HU"/>
        </w:rPr>
        <w:t>-modellek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proofErr w:type="spellStart"/>
      <w:r w:rsidR="00493563">
        <w:rPr>
          <w:lang w:val="hu-HU"/>
        </w:rPr>
        <w:t>Naive</w:t>
      </w:r>
      <w:proofErr w:type="spellEnd"/>
      <w:r w:rsidR="00493563">
        <w:rPr>
          <w:lang w:val="hu-HU"/>
        </w:rPr>
        <w:t xml:space="preserve"> </w:t>
      </w:r>
      <w:proofErr w:type="spellStart"/>
      <w:r w:rsidR="00493563">
        <w:rPr>
          <w:lang w:val="hu-HU"/>
        </w:rPr>
        <w:t>Bayes</w:t>
      </w:r>
      <w:proofErr w:type="spellEnd"/>
      <w:r w:rsidR="00493563">
        <w:rPr>
          <w:lang w:val="hu-HU"/>
        </w:rPr>
        <w:t xml:space="preserve">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proofErr w:type="spellStart"/>
      <w:r w:rsidR="00D35A52">
        <w:rPr>
          <w:lang w:val="hu-HU"/>
        </w:rPr>
        <w:t>Naive</w:t>
      </w:r>
      <w:proofErr w:type="spellEnd"/>
      <w:r w:rsidRPr="00D3635A">
        <w:rPr>
          <w:lang w:val="hu-HU"/>
        </w:rPr>
        <w:t xml:space="preserve"> </w:t>
      </w:r>
      <w:proofErr w:type="spellStart"/>
      <w:r w:rsidRPr="00D3635A">
        <w:rPr>
          <w:lang w:val="hu-HU"/>
        </w:rPr>
        <w:t>Bayes</w:t>
      </w:r>
      <w:proofErr w:type="spellEnd"/>
      <w:r w:rsidRPr="00D3635A">
        <w:rPr>
          <w:lang w:val="hu-HU"/>
        </w:rPr>
        <w:t xml:space="preserve">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proofErr w:type="spellStart"/>
      <w:r w:rsidR="002056E1">
        <w:rPr>
          <w:lang w:val="hu-HU"/>
        </w:rPr>
        <w:t>Naive</w:t>
      </w:r>
      <w:proofErr w:type="spellEnd"/>
      <w:r w:rsidR="002056E1" w:rsidRPr="002056E1">
        <w:rPr>
          <w:lang w:val="hu-HU"/>
        </w:rPr>
        <w:t xml:space="preserve"> </w:t>
      </w:r>
      <w:proofErr w:type="spellStart"/>
      <w:r w:rsidR="002056E1" w:rsidRPr="002056E1">
        <w:rPr>
          <w:lang w:val="hu-HU"/>
        </w:rPr>
        <w:t>Bayes</w:t>
      </w:r>
      <w:proofErr w:type="spellEnd"/>
      <w:r w:rsidR="002056E1" w:rsidRPr="002056E1">
        <w:rPr>
          <w:lang w:val="hu-HU"/>
        </w:rPr>
        <w:t>-t használják</w:t>
      </w:r>
      <w:r w:rsidR="006A3C40">
        <w:rPr>
          <w:lang w:val="hu-HU"/>
        </w:rPr>
        <w:t>, e</w:t>
      </w:r>
      <w:r w:rsidR="0029608B">
        <w:rPr>
          <w:lang w:val="hu-HU"/>
        </w:rPr>
        <w:t xml:space="preserve">kkor </w:t>
      </w:r>
      <w:proofErr w:type="spellStart"/>
      <w:r w:rsidR="00E93602">
        <w:rPr>
          <w:lang w:val="hu-HU"/>
        </w:rPr>
        <w:t>Naive</w:t>
      </w:r>
      <w:proofErr w:type="spellEnd"/>
      <w:r w:rsidR="00E93602">
        <w:rPr>
          <w:lang w:val="hu-HU"/>
        </w:rPr>
        <w:t xml:space="preserve"> </w:t>
      </w:r>
      <w:proofErr w:type="spellStart"/>
      <w:r w:rsidR="0029608B">
        <w:rPr>
          <w:lang w:val="hu-HU"/>
        </w:rPr>
        <w:t>Bayes</w:t>
      </w:r>
      <w:proofErr w:type="spellEnd"/>
      <w:r w:rsidR="0029608B">
        <w:rPr>
          <w:lang w:val="hu-HU"/>
        </w:rPr>
        <w:t xml:space="preserve">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proofErr w:type="spellStart"/>
      <w:r w:rsidR="008033A4" w:rsidRPr="008033A4">
        <w:rPr>
          <w:lang w:val="hu-HU"/>
        </w:rPr>
        <w:t>Ensemble</w:t>
      </w:r>
      <w:proofErr w:type="spellEnd"/>
      <w:r w:rsidR="008033A4" w:rsidRPr="008033A4">
        <w:rPr>
          <w:lang w:val="hu-HU"/>
        </w:rPr>
        <w:t xml:space="preserve"> </w:t>
      </w:r>
      <w:proofErr w:type="spellStart"/>
      <w:r w:rsidR="008033A4" w:rsidRPr="008033A4">
        <w:rPr>
          <w:lang w:val="hu-HU"/>
        </w:rPr>
        <w:t>Methods</w:t>
      </w:r>
      <w:proofErr w:type="spellEnd"/>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w:t>
      </w:r>
      <w:proofErr w:type="spellStart"/>
      <w:r w:rsidR="000C4388" w:rsidRPr="000C4388">
        <w:rPr>
          <w:lang w:val="hu-HU"/>
        </w:rPr>
        <w:t>hiperparaméter</w:t>
      </w:r>
      <w:proofErr w:type="spellEnd"/>
      <w:r w:rsidR="000C4388" w:rsidRPr="000C4388">
        <w:rPr>
          <w:lang w:val="hu-HU"/>
        </w:rPr>
        <w:t xml:space="preserve">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proofErr w:type="spellStart"/>
      <w:r w:rsidRPr="00AA4C00">
        <w:rPr>
          <w:rFonts w:ascii="Times New Roman" w:hAnsi="Times New Roman" w:cs="Times New Roman"/>
          <w:i w:val="0"/>
          <w:iCs w:val="0"/>
          <w:sz w:val="24"/>
          <w:szCs w:val="24"/>
          <w:lang w:val="hu-HU"/>
        </w:rPr>
        <w:t>Confusion</w:t>
      </w:r>
      <w:proofErr w:type="spellEnd"/>
      <w:r w:rsidRPr="00AA4C00">
        <w:rPr>
          <w:rFonts w:ascii="Times New Roman" w:hAnsi="Times New Roman" w:cs="Times New Roman"/>
          <w:i w:val="0"/>
          <w:iCs w:val="0"/>
          <w:sz w:val="24"/>
          <w:szCs w:val="24"/>
          <w:lang w:val="hu-HU"/>
        </w:rPr>
        <w:t xml:space="preserve"> </w:t>
      </w:r>
      <w:proofErr w:type="spellStart"/>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roofErr w:type="spellEnd"/>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proofErr w:type="spellStart"/>
      <w:r w:rsidR="00507245">
        <w:rPr>
          <w:lang w:val="hu-HU"/>
        </w:rPr>
        <w:t>C</w:t>
      </w:r>
      <w:r w:rsidR="006E0670">
        <w:rPr>
          <w:lang w:val="hu-HU"/>
        </w:rPr>
        <w:t>onfusion</w:t>
      </w:r>
      <w:proofErr w:type="spellEnd"/>
      <w:r w:rsidR="006E0670">
        <w:rPr>
          <w:lang w:val="hu-HU"/>
        </w:rPr>
        <w:t xml:space="preserve"> </w:t>
      </w:r>
      <w:proofErr w:type="spellStart"/>
      <w:r w:rsidR="00507245">
        <w:rPr>
          <w:lang w:val="hu-HU"/>
        </w:rPr>
        <w:t>M</w:t>
      </w:r>
      <w:r w:rsidR="00A23AF3">
        <w:rPr>
          <w:lang w:val="hu-HU"/>
        </w:rPr>
        <w:t>a</w:t>
      </w:r>
      <w:r w:rsidR="006E0670">
        <w:rPr>
          <w:lang w:val="hu-HU"/>
        </w:rPr>
        <w:t>trix</w:t>
      </w:r>
      <w:proofErr w:type="spellEnd"/>
      <w:r w:rsidR="006E0670">
        <w:rPr>
          <w:lang w:val="hu-HU"/>
        </w:rPr>
        <w:t xml:space="preserve">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proofErr w:type="spellStart"/>
      <w:r w:rsidR="005C3BFA">
        <w:rPr>
          <w:lang w:val="hu-HU"/>
        </w:rPr>
        <w:t>C</w:t>
      </w:r>
      <w:r w:rsidR="004C633C">
        <w:rPr>
          <w:lang w:val="hu-HU"/>
        </w:rPr>
        <w:t>onfusion</w:t>
      </w:r>
      <w:proofErr w:type="spellEnd"/>
      <w:r w:rsidRPr="00DF2F6A">
        <w:rPr>
          <w:lang w:val="hu-HU"/>
        </w:rPr>
        <w:t xml:space="preserve"> </w:t>
      </w:r>
      <w:proofErr w:type="spellStart"/>
      <w:r w:rsidR="005C3BFA">
        <w:rPr>
          <w:lang w:val="hu-HU"/>
        </w:rPr>
        <w:t>Ma</w:t>
      </w:r>
      <w:r w:rsidRPr="00DF2F6A">
        <w:rPr>
          <w:lang w:val="hu-HU"/>
        </w:rPr>
        <w:t>trix</w:t>
      </w:r>
      <w:proofErr w:type="spellEnd"/>
      <w:r w:rsidRPr="00DF2F6A">
        <w:rPr>
          <w:lang w:val="hu-HU"/>
        </w:rPr>
        <w:t xml:space="preserve">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proofErr w:type="spellStart"/>
      <w:r w:rsidR="0011795F">
        <w:rPr>
          <w:lang w:val="hu-HU"/>
        </w:rPr>
        <w:t>true</w:t>
      </w:r>
      <w:proofErr w:type="spellEnd"/>
      <w:r w:rsidR="0011795F">
        <w:rPr>
          <w:lang w:val="hu-HU"/>
        </w:rPr>
        <w:t xml:space="preserve"> </w:t>
      </w:r>
      <w:proofErr w:type="spellStart"/>
      <w:r w:rsidR="0011795F">
        <w:rPr>
          <w:lang w:val="hu-HU"/>
        </w:rPr>
        <w:t>positive</w:t>
      </w:r>
      <w:proofErr w:type="spellEnd"/>
      <w:r w:rsidR="0011795F">
        <w:rPr>
          <w:lang w:val="hu-HU"/>
        </w:rPr>
        <w:t xml:space="preser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proofErr w:type="spellStart"/>
      <w:r w:rsidR="00E50EBF">
        <w:rPr>
          <w:lang w:val="hu-HU"/>
        </w:rPr>
        <w:t>true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proofErr w:type="spellStart"/>
      <w:r w:rsidR="00E50EBF">
        <w:rPr>
          <w:lang w:val="hu-HU"/>
        </w:rPr>
        <w:t>false</w:t>
      </w:r>
      <w:proofErr w:type="spellEnd"/>
      <w:r w:rsidR="00E50EBF">
        <w:rPr>
          <w:lang w:val="hu-HU"/>
        </w:rPr>
        <w:t xml:space="preserve"> </w:t>
      </w:r>
      <w:proofErr w:type="spellStart"/>
      <w:r w:rsidR="00E50EBF">
        <w:rPr>
          <w:lang w:val="hu-HU"/>
        </w:rPr>
        <w:t>positive</w:t>
      </w:r>
      <w:proofErr w:type="spellEnd"/>
      <w:r w:rsidR="00E50EBF">
        <w:rPr>
          <w:lang w:val="hu-HU"/>
        </w:rPr>
        <w:t xml:space="preser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proofErr w:type="spellStart"/>
      <w:r w:rsidR="00E50EBF">
        <w:rPr>
          <w:lang w:val="hu-HU"/>
        </w:rPr>
        <w:t>false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proofErr w:type="spellStart"/>
      <w:r w:rsidRPr="00C15D19">
        <w:rPr>
          <w:b/>
          <w:bCs/>
          <w:lang w:val="hu-HU"/>
        </w:rPr>
        <w:t>Precision</w:t>
      </w:r>
      <w:proofErr w:type="spellEnd"/>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proofErr w:type="spellStart"/>
      <w:r w:rsidR="00E5465F">
        <w:rPr>
          <w:lang w:val="hu-HU"/>
        </w:rPr>
        <w:t>Precision</w:t>
      </w:r>
      <w:proofErr w:type="spellEnd"/>
      <w:r w:rsidRPr="00CD2964">
        <w:rPr>
          <w:lang w:val="hu-HU"/>
        </w:rPr>
        <w:t xml:space="preserve"> </w:t>
      </w:r>
      <w:r w:rsidR="00C018DD" w:rsidRPr="00C018DD">
        <w:rPr>
          <w:lang w:val="hu-HU"/>
        </w:rPr>
        <w:t xml:space="preserve">a helyesen megjósolt pozitív megfigyelések </w:t>
      </w:r>
      <w:r w:rsidR="00B113B3">
        <w:rPr>
          <w:lang w:val="hu-HU"/>
        </w:rPr>
        <w:t>(</w:t>
      </w:r>
      <w:proofErr w:type="spellStart"/>
      <w:r w:rsidR="00B113B3">
        <w:rPr>
          <w:lang w:val="hu-HU"/>
        </w:rPr>
        <w:t>true</w:t>
      </w:r>
      <w:proofErr w:type="spellEnd"/>
      <w:r w:rsidR="00B113B3">
        <w:rPr>
          <w:lang w:val="hu-HU"/>
        </w:rPr>
        <w:t xml:space="preserve"> </w:t>
      </w:r>
      <w:proofErr w:type="spellStart"/>
      <w:r w:rsidR="00B113B3">
        <w:rPr>
          <w:lang w:val="hu-HU"/>
        </w:rPr>
        <w:t>positive</w:t>
      </w:r>
      <w:proofErr w:type="spellEnd"/>
      <w:r w:rsidR="00B113B3">
        <w:rPr>
          <w:lang w:val="hu-HU"/>
        </w:rPr>
        <w:t xml:space="preser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w:t>
      </w:r>
      <w:proofErr w:type="spellStart"/>
      <w:r w:rsidR="00B113B3">
        <w:rPr>
          <w:lang w:val="hu-HU"/>
        </w:rPr>
        <w:t>total</w:t>
      </w:r>
      <w:proofErr w:type="spellEnd"/>
      <w:r w:rsidR="00B113B3">
        <w:rPr>
          <w:lang w:val="hu-HU"/>
        </w:rPr>
        <w:t xml:space="preserve"> </w:t>
      </w:r>
      <w:proofErr w:type="spellStart"/>
      <w:r w:rsidR="00B113B3">
        <w:rPr>
          <w:lang w:val="hu-HU"/>
        </w:rPr>
        <w:t>predicted</w:t>
      </w:r>
      <w:proofErr w:type="spellEnd"/>
      <w:r w:rsidR="00B113B3">
        <w:rPr>
          <w:lang w:val="hu-HU"/>
        </w:rPr>
        <w:t xml:space="preserve"> </w:t>
      </w:r>
      <w:proofErr w:type="spellStart"/>
      <w:r w:rsidR="00B113B3">
        <w:rPr>
          <w:lang w:val="hu-HU"/>
        </w:rPr>
        <w:t>positive</w:t>
      </w:r>
      <w:proofErr w:type="spellEnd"/>
      <w:r w:rsidR="00B113B3">
        <w:rPr>
          <w:lang w:val="hu-HU"/>
        </w:rPr>
        <w:t>)</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proofErr w:type="spellStart"/>
      <w:r w:rsidR="005119C8">
        <w:rPr>
          <w:lang w:val="hu-HU"/>
        </w:rPr>
        <w:t>Precision</w:t>
      </w:r>
      <w:proofErr w:type="spellEnd"/>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proofErr w:type="spellStart"/>
      <w:r>
        <w:rPr>
          <w:b/>
          <w:bCs/>
          <w:lang w:val="hu-HU"/>
        </w:rPr>
        <w:t>Recall</w:t>
      </w:r>
      <w:proofErr w:type="spellEnd"/>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proofErr w:type="spellStart"/>
      <w:r w:rsidR="00961D5E">
        <w:rPr>
          <w:lang w:val="hu-HU"/>
        </w:rPr>
        <w:t>Recall</w:t>
      </w:r>
      <w:proofErr w:type="spellEnd"/>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w:t>
      </w:r>
      <w:proofErr w:type="spellStart"/>
      <w:r w:rsidR="00E80686">
        <w:rPr>
          <w:lang w:val="hu-HU"/>
        </w:rPr>
        <w:t>true</w:t>
      </w:r>
      <w:proofErr w:type="spellEnd"/>
      <w:r w:rsidR="00E80686">
        <w:rPr>
          <w:lang w:val="hu-HU"/>
        </w:rPr>
        <w:t xml:space="preserve"> </w:t>
      </w:r>
      <w:proofErr w:type="spellStart"/>
      <w:r w:rsidR="00E80686">
        <w:rPr>
          <w:lang w:val="hu-HU"/>
        </w:rPr>
        <w:t>positive</w:t>
      </w:r>
      <w:proofErr w:type="spellEnd"/>
      <w:r w:rsidR="00E80686">
        <w:rPr>
          <w:lang w:val="hu-HU"/>
        </w:rPr>
        <w:t>)</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w:t>
      </w:r>
      <w:proofErr w:type="spellStart"/>
      <w:r w:rsidR="00CF6D51">
        <w:rPr>
          <w:lang w:val="hu-HU"/>
        </w:rPr>
        <w:t>total</w:t>
      </w:r>
      <w:proofErr w:type="spellEnd"/>
      <w:r w:rsidR="00CF6D51">
        <w:rPr>
          <w:lang w:val="hu-HU"/>
        </w:rPr>
        <w:t xml:space="preserve"> </w:t>
      </w:r>
      <w:proofErr w:type="spellStart"/>
      <w:r w:rsidR="00085DD6">
        <w:rPr>
          <w:lang w:val="hu-HU"/>
        </w:rPr>
        <w:t>actual</w:t>
      </w:r>
      <w:proofErr w:type="spellEnd"/>
      <w:r w:rsidR="00CF6D51">
        <w:rPr>
          <w:lang w:val="hu-HU"/>
        </w:rPr>
        <w:t xml:space="preserve"> </w:t>
      </w:r>
      <w:proofErr w:type="spellStart"/>
      <w:r w:rsidR="00CF6D51">
        <w:rPr>
          <w:lang w:val="hu-HU"/>
        </w:rPr>
        <w:t>positive</w:t>
      </w:r>
      <w:proofErr w:type="spellEnd"/>
      <w:r w:rsidR="00CF6D51">
        <w:rPr>
          <w:lang w:val="hu-HU"/>
        </w:rPr>
        <w:t>)</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proofErr w:type="spellStart"/>
      <w:r w:rsidR="00C61930">
        <w:rPr>
          <w:lang w:val="hu-HU"/>
        </w:rPr>
        <w:t>Recall</w:t>
      </w:r>
      <w:proofErr w:type="spellEnd"/>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 xml:space="preserve">F-1 </w:t>
      </w:r>
      <w:proofErr w:type="spellStart"/>
      <w:r w:rsidRPr="00C55163">
        <w:rPr>
          <w:b/>
          <w:bCs/>
          <w:lang w:val="hu-HU"/>
        </w:rPr>
        <w:t>score</w:t>
      </w:r>
      <w:proofErr w:type="spellEnd"/>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proofErr w:type="spellStart"/>
      <w:r>
        <w:rPr>
          <w:lang w:val="hu-HU"/>
        </w:rPr>
        <w:t>p</w:t>
      </w:r>
      <w:r w:rsidRPr="002621EA">
        <w:rPr>
          <w:lang w:val="hu-HU"/>
        </w:rPr>
        <w:t>recision</w:t>
      </w:r>
      <w:proofErr w:type="spellEnd"/>
      <w:r w:rsidRPr="002621EA">
        <w:rPr>
          <w:lang w:val="hu-HU"/>
        </w:rPr>
        <w:t xml:space="preserve"> </w:t>
      </w:r>
      <w:r>
        <w:rPr>
          <w:lang w:val="hu-HU"/>
        </w:rPr>
        <w:t>és a</w:t>
      </w:r>
      <w:r w:rsidRPr="002621EA">
        <w:rPr>
          <w:lang w:val="hu-HU"/>
        </w:rPr>
        <w:t xml:space="preserve"> </w:t>
      </w:r>
      <w:proofErr w:type="spellStart"/>
      <w:r>
        <w:rPr>
          <w:lang w:val="hu-HU"/>
        </w:rPr>
        <w:t>r</w:t>
      </w:r>
      <w:r w:rsidRPr="002621EA">
        <w:rPr>
          <w:lang w:val="hu-HU"/>
        </w:rPr>
        <w:t>ecall</w:t>
      </w:r>
      <w:proofErr w:type="spellEnd"/>
      <w:r w:rsidRPr="002621EA">
        <w:rPr>
          <w:lang w:val="hu-HU"/>
        </w:rPr>
        <w:t xml:space="preserve">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proofErr w:type="spellStart"/>
      <w:r w:rsidR="00A80378">
        <w:rPr>
          <w:lang w:val="hu-HU"/>
        </w:rPr>
        <w:t>Recall</w:t>
      </w:r>
      <w:proofErr w:type="spellEnd"/>
      <w:r w:rsidR="00C85157" w:rsidRPr="00C85157">
        <w:rPr>
          <w:lang w:val="hu-HU"/>
        </w:rPr>
        <w:t xml:space="preserve">, mind a </w:t>
      </w:r>
      <w:proofErr w:type="spellStart"/>
      <w:r w:rsidR="00A80378">
        <w:rPr>
          <w:lang w:val="hu-HU"/>
        </w:rPr>
        <w:t>Precision</w:t>
      </w:r>
      <w:proofErr w:type="spellEnd"/>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694AC11C" w14:textId="77777777" w:rsidR="00704C4F" w:rsidRDefault="00704C4F" w:rsidP="00704C4F">
      <w:pPr>
        <w:jc w:val="both"/>
        <w:rPr>
          <w:lang w:val="hu-HU"/>
        </w:rPr>
      </w:pPr>
    </w:p>
    <w:p w14:paraId="4A72E521" w14:textId="1C08F2E3"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proofErr w:type="spellStart"/>
      <w:r w:rsidR="00B504CD" w:rsidRPr="00062284">
        <w:rPr>
          <w:lang w:val="hu-HU"/>
        </w:rPr>
        <w:t>tanulo_adatok</w:t>
      </w:r>
      <w:proofErr w:type="spellEnd"/>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29BDC374" w:rsidR="00B47175" w:rsidRDefault="00E533E9" w:rsidP="00E533E9">
      <w:pPr>
        <w:spacing w:line="360" w:lineRule="auto"/>
        <w:jc w:val="center"/>
        <w:rPr>
          <w:lang w:val="hu-HU"/>
        </w:rPr>
      </w:pPr>
      <w:r>
        <w:rPr>
          <w:lang w:val="hu-HU"/>
        </w:rPr>
        <w:t>3.</w:t>
      </w:r>
      <w:r w:rsidR="001B3B5F">
        <w:rPr>
          <w:lang w:val="hu-HU"/>
        </w:rPr>
        <w:t>2</w:t>
      </w:r>
      <w:r>
        <w:rPr>
          <w:lang w:val="hu-HU"/>
        </w:rPr>
        <w:t xml:space="preserve">-es ábra: </w:t>
      </w:r>
      <w:r w:rsidR="009D46BD" w:rsidRPr="00062284">
        <w:rPr>
          <w:lang w:val="hu-HU"/>
        </w:rPr>
        <w:t>pdo1.php</w:t>
      </w:r>
      <w:r w:rsidR="002B7BE3" w:rsidRPr="00062284">
        <w:rPr>
          <w:lang w:val="hu-HU"/>
        </w:rPr>
        <w:t>, egy</w:t>
      </w:r>
      <w:r w:rsidR="002B7BE3">
        <w:rPr>
          <w:lang w:val="hu-HU"/>
        </w:rPr>
        <w:t xml:space="preserve"> nem sérülékeny kód</w:t>
      </w:r>
      <w:r w:rsidR="00062284">
        <w:rPr>
          <w:lang w:val="hu-HU"/>
        </w:rPr>
        <w:t xml:space="preserve"> a </w:t>
      </w:r>
      <w:proofErr w:type="spellStart"/>
      <w:r w:rsidR="00062284">
        <w:rPr>
          <w:lang w:val="hu-HU"/>
        </w:rPr>
        <w:t>tanulo_adatok</w:t>
      </w:r>
      <w:proofErr w:type="spellEnd"/>
      <w:r w:rsidR="00062284">
        <w:rPr>
          <w:lang w:val="hu-HU"/>
        </w:rPr>
        <w:t xml:space="preserve"> mappában</w:t>
      </w:r>
    </w:p>
    <w:p w14:paraId="21D9011F" w14:textId="77777777" w:rsidR="00B47175" w:rsidRDefault="00B47175" w:rsidP="00B47175">
      <w:pPr>
        <w:jc w:val="both"/>
        <w:rPr>
          <w:lang w:val="hu-HU"/>
        </w:rPr>
      </w:pPr>
    </w:p>
    <w:p w14:paraId="0DB5277A" w14:textId="47C383CA"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w:t>
      </w:r>
      <w:r w:rsidR="00C84AAF" w:rsidRPr="00BF5039">
        <w:rPr>
          <w:lang w:val="hu-HU"/>
        </w:rPr>
        <w:t xml:space="preserve">a parser.js a </w:t>
      </w:r>
      <w:r w:rsidR="00EE35D5">
        <w:rPr>
          <w:lang w:val="hu-HU"/>
        </w:rPr>
        <w:t>front-end</w:t>
      </w:r>
      <w:r w:rsidR="00C84AAF" w:rsidRPr="00BF5039">
        <w:rPr>
          <w:lang w:val="hu-HU"/>
        </w:rPr>
        <w:t xml:space="preserve"> által bekért kódra</w:t>
      </w:r>
      <w:r w:rsidR="00B56B06" w:rsidRPr="00BF5039">
        <w:rPr>
          <w:lang w:val="hu-HU"/>
        </w:rPr>
        <w:t xml:space="preserve"> ezt</w:t>
      </w:r>
      <w:r w:rsidR="00C84AAF" w:rsidRPr="00BF5039">
        <w:rPr>
          <w:lang w:val="hu-HU"/>
        </w:rPr>
        <w:t xml:space="preserve"> már automatizálja</w:t>
      </w:r>
      <w:r w:rsidR="00956168" w:rsidRPr="00BF5039">
        <w:rPr>
          <w:lang w:val="hu-HU"/>
        </w:rPr>
        <w:t xml:space="preserve"> az irodalomjegyzék [11] eleme segítségével</w:t>
      </w:r>
      <w:r w:rsidR="00C84AAF" w:rsidRPr="00BF5039">
        <w:rPr>
          <w:lang w:val="hu-HU"/>
        </w:rPr>
        <w:t xml:space="preserve">. </w:t>
      </w:r>
      <w:r w:rsidR="00AF5286" w:rsidRPr="00BF5039">
        <w:rPr>
          <w:lang w:val="hu-HU"/>
        </w:rPr>
        <w:t>A PHP fájl</w:t>
      </w:r>
      <w:r w:rsidR="000E2045" w:rsidRPr="00BF5039">
        <w:rPr>
          <w:lang w:val="hu-HU"/>
        </w:rPr>
        <w:t xml:space="preserve">okhoz generált </w:t>
      </w:r>
      <w:r w:rsidR="00D203AD" w:rsidRPr="00BF5039">
        <w:rPr>
          <w:lang w:val="hu-HU"/>
        </w:rPr>
        <w:t>AST fák</w:t>
      </w:r>
      <w:r w:rsidR="00AF5286" w:rsidRPr="00BF5039">
        <w:rPr>
          <w:lang w:val="hu-HU"/>
        </w:rPr>
        <w:t xml:space="preserve"> a</w:t>
      </w:r>
      <w:r w:rsidR="00BF5039" w:rsidRPr="00BF5039">
        <w:rPr>
          <w:lang w:val="hu-HU"/>
        </w:rPr>
        <w:t xml:space="preserve">z </w:t>
      </w:r>
      <w:r w:rsidR="00AF5286" w:rsidRPr="00BF5039">
        <w:rPr>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proofErr w:type="spellStart"/>
      <w:r w:rsidR="00D9077D">
        <w:rPr>
          <w:lang w:val="hu-HU"/>
        </w:rPr>
        <w:t>txt</w:t>
      </w:r>
      <w:proofErr w:type="spellEnd"/>
      <w:r w:rsidR="00D9077D">
        <w:rPr>
          <w:lang w:val="hu-HU"/>
        </w:rPr>
        <w:t xml:space="preserve">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3EB988FD" w:rsidR="00B827B0" w:rsidRDefault="008D169A" w:rsidP="00B827B0">
      <w:pPr>
        <w:spacing w:line="360" w:lineRule="auto"/>
        <w:ind w:firstLine="567"/>
        <w:jc w:val="center"/>
        <w:rPr>
          <w:lang w:val="hu-HU"/>
        </w:rPr>
      </w:pPr>
      <w:r>
        <w:rPr>
          <w:lang w:val="hu-HU"/>
        </w:rPr>
        <w:t>3.</w:t>
      </w:r>
      <w:r w:rsidR="001B3B5F">
        <w:rPr>
          <w:lang w:val="hu-HU"/>
        </w:rPr>
        <w:t>3</w:t>
      </w:r>
      <w:r>
        <w:rPr>
          <w:lang w:val="hu-HU"/>
        </w:rPr>
        <w:t xml:space="preserve">-es </w:t>
      </w:r>
      <w:r w:rsidRPr="00103864">
        <w:rPr>
          <w:lang w:val="hu-HU"/>
        </w:rPr>
        <w:t>ábra: pdo1_ast.txt</w:t>
      </w:r>
      <w:r w:rsidR="00D51E6D" w:rsidRPr="00103864">
        <w:rPr>
          <w:lang w:val="hu-HU"/>
        </w:rPr>
        <w:t xml:space="preserve">, </w:t>
      </w:r>
      <w:r w:rsidR="00B248A4" w:rsidRPr="00103864">
        <w:rPr>
          <w:lang w:val="hu-HU"/>
        </w:rPr>
        <w:t>a</w:t>
      </w:r>
      <w:r w:rsidR="00B248A4">
        <w:rPr>
          <w:lang w:val="hu-HU"/>
        </w:rPr>
        <w:t xml:space="preserve"> 3.1-es ábra kódjának AST megfelelője</w:t>
      </w:r>
    </w:p>
    <w:p w14:paraId="3D7239FB" w14:textId="77777777" w:rsidR="00192E1F" w:rsidRDefault="00192E1F" w:rsidP="00B827B0">
      <w:pPr>
        <w:ind w:firstLine="567"/>
        <w:jc w:val="both"/>
        <w:rPr>
          <w:lang w:val="hu-HU"/>
        </w:rPr>
      </w:pPr>
    </w:p>
    <w:p w14:paraId="703A099C" w14:textId="7D0B1AC2" w:rsidR="0077502E" w:rsidRDefault="006C2942" w:rsidP="00493B74">
      <w:pPr>
        <w:spacing w:line="360" w:lineRule="auto"/>
        <w:ind w:firstLine="567"/>
        <w:jc w:val="both"/>
        <w:rPr>
          <w:lang w:val="hu-HU"/>
        </w:rPr>
      </w:pPr>
      <w:r w:rsidRPr="00103864">
        <w:rPr>
          <w:lang w:val="hu-HU"/>
        </w:rPr>
        <w:t xml:space="preserve">A </w:t>
      </w:r>
      <w:r w:rsidR="00DD18D9">
        <w:rPr>
          <w:lang w:val="hu-HU"/>
        </w:rPr>
        <w:t>tokenizer</w:t>
      </w:r>
      <w:r w:rsidRPr="00103864">
        <w:rPr>
          <w:lang w:val="hu-HU"/>
        </w:rPr>
        <w:t xml:space="preserve">.py </w:t>
      </w:r>
      <w:r w:rsidR="00A231C1" w:rsidRPr="00103864">
        <w:rPr>
          <w:lang w:val="hu-HU"/>
        </w:rPr>
        <w:t>ezekkel dolgozik tovább</w:t>
      </w:r>
      <w:r w:rsidR="00FC72D1" w:rsidRPr="00103864">
        <w:rPr>
          <w:lang w:val="hu-HU"/>
        </w:rPr>
        <w:t xml:space="preserve">. Elsőként listázza és egy ciklussal sorra </w:t>
      </w:r>
      <w:r w:rsidR="00DD32A8" w:rsidRPr="00103864">
        <w:rPr>
          <w:lang w:val="hu-HU"/>
        </w:rPr>
        <w:t xml:space="preserve">beolvassa </w:t>
      </w:r>
      <w:r w:rsidR="00650250" w:rsidRPr="00103864">
        <w:rPr>
          <w:lang w:val="hu-HU"/>
        </w:rPr>
        <w:t>a</w:t>
      </w:r>
      <w:r w:rsidR="00103864" w:rsidRPr="00103864">
        <w:rPr>
          <w:lang w:val="hu-HU"/>
        </w:rPr>
        <w:t xml:space="preserve">z </w:t>
      </w:r>
      <w:r w:rsidR="00D2759A" w:rsidRPr="00103864">
        <w:rPr>
          <w:lang w:val="hu-HU"/>
        </w:rPr>
        <w:t>AST mappa</w:t>
      </w:r>
      <w:r w:rsidR="00D2759A">
        <w:rPr>
          <w:lang w:val="hu-HU"/>
        </w:rPr>
        <w:t xml:space="preserve"> .</w:t>
      </w:r>
      <w:proofErr w:type="spellStart"/>
      <w:r w:rsidR="00D2759A">
        <w:rPr>
          <w:lang w:val="hu-HU"/>
        </w:rPr>
        <w:t>txt</w:t>
      </w:r>
      <w:proofErr w:type="spellEnd"/>
      <w:r w:rsidR="00D2759A">
        <w:rPr>
          <w:lang w:val="hu-HU"/>
        </w:rPr>
        <w:t xml:space="preserve"> kiterjesztésű fájljait</w:t>
      </w:r>
      <w:r w:rsidR="00305DF5">
        <w:rPr>
          <w:lang w:val="hu-HU"/>
        </w:rPr>
        <w:t>. M</w:t>
      </w:r>
      <w:r w:rsidR="00CC4ACD">
        <w:rPr>
          <w:lang w:val="hu-HU"/>
        </w:rPr>
        <w:t xml:space="preserve">ajd </w:t>
      </w:r>
      <w:r w:rsidR="000F3794">
        <w:rPr>
          <w:lang w:val="hu-HU"/>
        </w:rPr>
        <w:t>ezek</w:t>
      </w:r>
      <w:r w:rsidR="00462A5D">
        <w:rPr>
          <w:lang w:val="hu-HU"/>
        </w:rPr>
        <w:t>nek</w:t>
      </w:r>
      <w:r w:rsidR="001F1CD6">
        <w:rPr>
          <w:lang w:val="hu-HU"/>
        </w:rPr>
        <w:t xml:space="preserve"> a</w:t>
      </w:r>
      <w:r w:rsidR="00266A05">
        <w:rPr>
          <w:lang w:val="hu-HU"/>
        </w:rPr>
        <w:t xml:space="preserve"> fájlok</w:t>
      </w:r>
      <w:r w:rsidR="00462A5D">
        <w:rPr>
          <w:lang w:val="hu-HU"/>
        </w:rPr>
        <w:t>nak a</w:t>
      </w:r>
      <w:r w:rsidR="00266A05">
        <w:rPr>
          <w:lang w:val="hu-HU"/>
        </w:rPr>
        <w:t xml:space="preserve"> sorait </w:t>
      </w:r>
      <w:r w:rsidR="00AD29FB">
        <w:rPr>
          <w:lang w:val="hu-HU"/>
        </w:rPr>
        <w:t xml:space="preserve">JSON felépítésből adódó </w:t>
      </w:r>
      <w:r w:rsidR="00266A05">
        <w:rPr>
          <w:lang w:val="hu-HU"/>
        </w:rPr>
        <w:t>kulcsok alapján szelektálja</w:t>
      </w:r>
      <w:r w:rsidR="00563DF8">
        <w:rPr>
          <w:lang w:val="hu-HU"/>
        </w:rPr>
        <w:t xml:space="preserve"> („</w:t>
      </w:r>
      <w:proofErr w:type="spellStart"/>
      <w:r w:rsidR="00563DF8">
        <w:rPr>
          <w:lang w:val="hu-HU"/>
        </w:rPr>
        <w:t>kind</w:t>
      </w:r>
      <w:proofErr w:type="spellEnd"/>
      <w:r w:rsidR="00563DF8">
        <w:rPr>
          <w:lang w:val="hu-HU"/>
        </w:rPr>
        <w:t>”, „</w:t>
      </w:r>
      <w:proofErr w:type="spellStart"/>
      <w:r w:rsidR="00563DF8">
        <w:rPr>
          <w:lang w:val="hu-HU"/>
        </w:rPr>
        <w:t>name</w:t>
      </w:r>
      <w:proofErr w:type="spellEnd"/>
      <w:r w:rsidR="00563DF8">
        <w:rPr>
          <w:lang w:val="hu-HU"/>
        </w:rPr>
        <w:t>”, „</w:t>
      </w:r>
      <w:proofErr w:type="spellStart"/>
      <w:r w:rsidR="00563DF8">
        <w:rPr>
          <w:lang w:val="hu-HU"/>
        </w:rPr>
        <w:t>raw</w:t>
      </w:r>
      <w:proofErr w:type="spellEnd"/>
      <w:r w:rsidR="00563DF8">
        <w:rPr>
          <w:lang w:val="hu-HU"/>
        </w:rPr>
        <w:t>”)</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w:t>
      </w:r>
      <w:proofErr w:type="spellStart"/>
      <w:r w:rsidR="0049308D">
        <w:rPr>
          <w:lang w:val="hu-HU"/>
        </w:rPr>
        <w:t>csv</w:t>
      </w:r>
      <w:proofErr w:type="spellEnd"/>
      <w:r w:rsidR="0049308D">
        <w:rPr>
          <w:lang w:val="hu-HU"/>
        </w:rPr>
        <w:t xml:space="preserve">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w:t>
      </w:r>
      <w:r w:rsidR="00733DF3">
        <w:rPr>
          <w:lang w:val="hu-HU"/>
        </w:rPr>
        <w:t xml:space="preserve">okat </w:t>
      </w:r>
      <w:r w:rsidR="002E5774">
        <w:rPr>
          <w:lang w:val="hu-HU"/>
        </w:rPr>
        <w:t>listá</w:t>
      </w:r>
      <w:r w:rsidR="001E248D">
        <w:rPr>
          <w:lang w:val="hu-HU"/>
        </w:rPr>
        <w:t>k</w:t>
      </w:r>
      <w:r w:rsidR="002E5774">
        <w:rPr>
          <w:lang w:val="hu-HU"/>
        </w:rPr>
        <w:t>ba fűzve.</w:t>
      </w:r>
      <w:r w:rsidR="005907F3">
        <w:rPr>
          <w:lang w:val="hu-HU"/>
        </w:rPr>
        <w:t xml:space="preserve"> Az oszlopokat </w:t>
      </w:r>
      <w:r w:rsidR="00466900">
        <w:rPr>
          <w:lang w:val="hu-HU"/>
        </w:rPr>
        <w:t>egy olyan karakter választja el, ami az érték</w:t>
      </w:r>
      <w:r w:rsidR="008E4290">
        <w:rPr>
          <w:lang w:val="hu-HU"/>
        </w:rPr>
        <w:t>ben</w:t>
      </w:r>
      <w:r w:rsidR="00466900">
        <w:rPr>
          <w:lang w:val="hu-HU"/>
        </w:rPr>
        <w:t xml:space="preserve"> </w:t>
      </w:r>
      <w:r w:rsidR="00A4187E">
        <w:rPr>
          <w:lang w:val="hu-HU"/>
        </w:rPr>
        <w:t xml:space="preserve">– továbbiakban </w:t>
      </w:r>
      <w:proofErr w:type="spellStart"/>
      <w:r w:rsidR="00A4187E">
        <w:rPr>
          <w:lang w:val="hu-HU"/>
        </w:rPr>
        <w:t>toke</w:t>
      </w:r>
      <w:r w:rsidR="008E4290">
        <w:rPr>
          <w:lang w:val="hu-HU"/>
        </w:rPr>
        <w:t>nekben</w:t>
      </w:r>
      <w:proofErr w:type="spellEnd"/>
      <w:r w:rsidR="00A4187E">
        <w:rPr>
          <w:lang w:val="hu-HU"/>
        </w:rPr>
        <w:t xml:space="preserve"> - </w:t>
      </w:r>
      <w:r w:rsidR="00466900">
        <w:rPr>
          <w:lang w:val="hu-HU"/>
        </w:rPr>
        <w:t xml:space="preserve">nem fordul elő, ezáltal </w:t>
      </w:r>
      <w:r w:rsidR="00233C2D">
        <w:rPr>
          <w:lang w:val="hu-HU"/>
        </w:rPr>
        <w:t xml:space="preserve">a program egy automatizált lépésben </w:t>
      </w:r>
      <w:r w:rsidR="00466900">
        <w:rPr>
          <w:lang w:val="hu-HU"/>
        </w:rPr>
        <w:t>nem hoz létre több oszlopot, mint szükséges. Ez a</w:t>
      </w:r>
      <w:r w:rsidR="005907F3">
        <w:rPr>
          <w:lang w:val="hu-HU"/>
        </w:rPr>
        <w:t xml:space="preserve"> karakter </w:t>
      </w:r>
      <w:r w:rsidR="00466900">
        <w:rPr>
          <w:lang w:val="hu-HU"/>
        </w:rPr>
        <w:t>a ^</w:t>
      </w:r>
      <w:r w:rsidR="005907F3">
        <w:rPr>
          <w:lang w:val="hu-HU"/>
        </w:rPr>
        <w:t>.</w:t>
      </w:r>
    </w:p>
    <w:p w14:paraId="1A0DA773" w14:textId="79A6EB9E" w:rsidR="00814D79" w:rsidRDefault="00814D79" w:rsidP="00B94E37">
      <w:pPr>
        <w:ind w:firstLine="567"/>
        <w:jc w:val="both"/>
        <w:rPr>
          <w:lang w:val="hu-HU"/>
        </w:rPr>
      </w:pPr>
    </w:p>
    <w:p w14:paraId="13AA0FAD" w14:textId="6944BFD8" w:rsidR="00414668" w:rsidRPr="008115C5" w:rsidRDefault="00B94E37" w:rsidP="00C37C4B">
      <w:pPr>
        <w:spacing w:line="360" w:lineRule="auto"/>
        <w:ind w:firstLine="567"/>
        <w:jc w:val="both"/>
        <w:rPr>
          <w:lang w:val="hu-HU"/>
        </w:rPr>
      </w:pPr>
      <w:r w:rsidRPr="008115C5">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63A1F2F1" w:rsidR="00414668" w:rsidRPr="008115C5" w:rsidRDefault="00B94E37" w:rsidP="00B94E37">
      <w:pPr>
        <w:spacing w:line="360" w:lineRule="auto"/>
        <w:ind w:firstLine="567"/>
        <w:jc w:val="center"/>
        <w:rPr>
          <w:lang w:val="hu-HU"/>
        </w:rPr>
      </w:pPr>
      <w:r w:rsidRPr="008115C5">
        <w:rPr>
          <w:lang w:val="hu-HU"/>
        </w:rPr>
        <w:t>3.</w:t>
      </w:r>
      <w:r w:rsidR="001B3B5F" w:rsidRPr="008115C5">
        <w:rPr>
          <w:lang w:val="hu-HU"/>
        </w:rPr>
        <w:t>4</w:t>
      </w:r>
      <w:r w:rsidRPr="008115C5">
        <w:rPr>
          <w:lang w:val="hu-HU"/>
        </w:rPr>
        <w:t>-as ábra: pdo1_ast.csv, a nodes.py</w:t>
      </w:r>
      <w:r w:rsidR="00C75648" w:rsidRPr="008115C5">
        <w:rPr>
          <w:lang w:val="hu-HU"/>
        </w:rPr>
        <w:t xml:space="preserve"> </w:t>
      </w:r>
      <w:r w:rsidRPr="008115C5">
        <w:rPr>
          <w:lang w:val="hu-HU"/>
        </w:rPr>
        <w:t>kimenete, a 3.2-es ábra bemenetre</w:t>
      </w:r>
    </w:p>
    <w:p w14:paraId="7942CC4B" w14:textId="5710C7FD" w:rsidR="00414668" w:rsidRPr="008115C5" w:rsidRDefault="00414668" w:rsidP="00B94E37">
      <w:pPr>
        <w:ind w:firstLine="567"/>
        <w:jc w:val="both"/>
        <w:rPr>
          <w:lang w:val="hu-HU"/>
        </w:rPr>
      </w:pPr>
    </w:p>
    <w:p w14:paraId="691191B4" w14:textId="0E7A0FF8" w:rsidR="007D5B51" w:rsidRDefault="00662EE7" w:rsidP="000D6418">
      <w:pPr>
        <w:spacing w:line="360" w:lineRule="auto"/>
        <w:ind w:firstLine="567"/>
        <w:jc w:val="both"/>
        <w:rPr>
          <w:lang w:val="hu-HU"/>
        </w:rPr>
      </w:pPr>
      <w:r w:rsidRPr="008115C5">
        <w:rPr>
          <w:lang w:val="hu-HU"/>
        </w:rPr>
        <w:t>A</w:t>
      </w:r>
      <w:r w:rsidR="00BD0230" w:rsidRPr="008115C5">
        <w:rPr>
          <w:lang w:val="hu-HU"/>
        </w:rPr>
        <w:t xml:space="preserve"> következő lépésben a .</w:t>
      </w:r>
      <w:proofErr w:type="spellStart"/>
      <w:r w:rsidR="00BD0230" w:rsidRPr="008115C5">
        <w:rPr>
          <w:lang w:val="hu-HU"/>
        </w:rPr>
        <w:t>csv</w:t>
      </w:r>
      <w:proofErr w:type="spellEnd"/>
      <w:r w:rsidR="00BD0230" w:rsidRPr="008115C5">
        <w:rPr>
          <w:lang w:val="hu-HU"/>
        </w:rPr>
        <w:t xml:space="preserve"> fájlokat </w:t>
      </w:r>
      <w:r w:rsidR="003168D4">
        <w:rPr>
          <w:lang w:val="hu-HU"/>
        </w:rPr>
        <w:t>fűzi</w:t>
      </w:r>
      <w:r w:rsidR="00BD0230" w:rsidRPr="008115C5">
        <w:rPr>
          <w:lang w:val="hu-HU"/>
        </w:rPr>
        <w:t xml:space="preserve"> össze</w:t>
      </w:r>
      <w:r w:rsidR="00905357" w:rsidRPr="008115C5">
        <w:rPr>
          <w:lang w:val="hu-HU"/>
        </w:rPr>
        <w:t xml:space="preserve"> a</w:t>
      </w:r>
      <w:r w:rsidR="008F7429">
        <w:rPr>
          <w:lang w:val="hu-HU"/>
        </w:rPr>
        <w:t xml:space="preserve"> </w:t>
      </w:r>
      <w:r w:rsidR="00905357" w:rsidRPr="008115C5">
        <w:rPr>
          <w:lang w:val="hu-HU"/>
        </w:rPr>
        <w:t>concatenate.py</w:t>
      </w:r>
      <w:r w:rsidR="00170802" w:rsidRPr="008115C5">
        <w:rPr>
          <w:lang w:val="hu-HU"/>
        </w:rPr>
        <w:t xml:space="preserve"> </w:t>
      </w:r>
      <w:r w:rsidR="00495151">
        <w:rPr>
          <w:lang w:val="hu-HU"/>
        </w:rPr>
        <w:t xml:space="preserve">egy </w:t>
      </w:r>
      <w:proofErr w:type="spellStart"/>
      <w:r w:rsidR="00170802" w:rsidRPr="008115C5">
        <w:rPr>
          <w:lang w:val="hu-HU"/>
        </w:rPr>
        <w:t>csv</w:t>
      </w:r>
      <w:proofErr w:type="spellEnd"/>
      <w:r w:rsidR="00170802" w:rsidRPr="008115C5">
        <w:rPr>
          <w:lang w:val="hu-HU"/>
        </w:rPr>
        <w:t xml:space="preserve"> fájlb</w:t>
      </w:r>
      <w:r w:rsidR="007A05A0">
        <w:rPr>
          <w:lang w:val="hu-HU"/>
        </w:rPr>
        <w:t>a</w:t>
      </w:r>
      <w:r w:rsidR="00495151">
        <w:rPr>
          <w:lang w:val="hu-HU"/>
        </w:rPr>
        <w:t xml:space="preserve"> </w:t>
      </w:r>
      <w:proofErr w:type="spellStart"/>
      <w:r w:rsidR="00495151">
        <w:rPr>
          <w:lang w:val="hu-HU"/>
        </w:rPr>
        <w:t>concatenated</w:t>
      </w:r>
      <w:proofErr w:type="spellEnd"/>
      <w:r w:rsidR="00495151">
        <w:rPr>
          <w:lang w:val="hu-HU"/>
        </w:rPr>
        <w:t xml:space="preserve"> néven</w:t>
      </w:r>
      <w:r w:rsidR="007A05A0">
        <w:rPr>
          <w:lang w:val="hu-HU"/>
        </w:rPr>
        <w:t>. E</w:t>
      </w:r>
      <w:r w:rsidR="004A44B3">
        <w:rPr>
          <w:lang w:val="hu-HU"/>
        </w:rPr>
        <w:t>zen</w:t>
      </w:r>
      <w:r w:rsidR="007A05A0">
        <w:rPr>
          <w:lang w:val="hu-HU"/>
        </w:rPr>
        <w:t xml:space="preserve"> a pont</w:t>
      </w:r>
      <w:r w:rsidR="00766B40">
        <w:rPr>
          <w:lang w:val="hu-HU"/>
        </w:rPr>
        <w:t>on</w:t>
      </w:r>
      <w:r w:rsidR="007A05A0">
        <w:rPr>
          <w:lang w:val="hu-HU"/>
        </w:rPr>
        <w:t xml:space="preserve"> </w:t>
      </w:r>
      <w:r w:rsidR="009443B1" w:rsidRPr="008115C5">
        <w:rPr>
          <w:lang w:val="hu-HU"/>
        </w:rPr>
        <w:t xml:space="preserve">manuálisan </w:t>
      </w:r>
      <w:r w:rsidR="007C07DE" w:rsidRPr="008115C5">
        <w:rPr>
          <w:lang w:val="hu-HU"/>
        </w:rPr>
        <w:t>felcímkéz</w:t>
      </w:r>
      <w:r w:rsidR="00766B40">
        <w:rPr>
          <w:lang w:val="hu-HU"/>
        </w:rPr>
        <w:t>t</w:t>
      </w:r>
      <w:r w:rsidR="007C07DE" w:rsidRPr="008115C5">
        <w:rPr>
          <w:lang w:val="hu-HU"/>
        </w:rPr>
        <w:t>em őket</w:t>
      </w:r>
      <w:r w:rsidR="001C74BD" w:rsidRPr="008115C5">
        <w:rPr>
          <w:lang w:val="hu-HU"/>
        </w:rPr>
        <w:t xml:space="preserve"> a</w:t>
      </w:r>
      <w:r w:rsidR="00170802" w:rsidRPr="008115C5">
        <w:rPr>
          <w:lang w:val="hu-HU"/>
        </w:rPr>
        <w:t>nnak duplikáltjá</w:t>
      </w:r>
      <w:r w:rsidR="00235644">
        <w:rPr>
          <w:lang w:val="hu-HU"/>
        </w:rPr>
        <w:t>ban</w:t>
      </w:r>
      <w:r w:rsidR="00170802" w:rsidRPr="008115C5">
        <w:rPr>
          <w:lang w:val="hu-HU"/>
        </w:rPr>
        <w:t>, a</w:t>
      </w:r>
      <w:r w:rsidR="001C74BD" w:rsidRPr="008115C5">
        <w:rPr>
          <w:lang w:val="hu-HU"/>
        </w:rPr>
        <w:t xml:space="preserve"> concatenated_titled.csv</w:t>
      </w:r>
      <w:r w:rsidR="00235644">
        <w:rPr>
          <w:lang w:val="hu-HU"/>
        </w:rPr>
        <w:t xml:space="preserve"> második oszlopában</w:t>
      </w:r>
      <w:r w:rsidR="007C07DE" w:rsidRPr="008115C5">
        <w:rPr>
          <w:lang w:val="hu-HU"/>
        </w:rPr>
        <w:t>, mint sérülékeny (0) vagy nem sérülékeny (1)</w:t>
      </w:r>
      <w:r w:rsidR="00CC342B" w:rsidRPr="008115C5">
        <w:rPr>
          <w:lang w:val="hu-HU"/>
        </w:rPr>
        <w:t xml:space="preserve"> sor</w:t>
      </w:r>
      <w:r w:rsidR="00BD0230" w:rsidRPr="008115C5">
        <w:rPr>
          <w:lang w:val="hu-HU"/>
        </w:rPr>
        <w:t xml:space="preserve">. </w:t>
      </w:r>
      <w:r w:rsidR="000D6418">
        <w:rPr>
          <w:lang w:val="hu-HU"/>
        </w:rPr>
        <w:t xml:space="preserve">A duplikálás oka, </w:t>
      </w:r>
      <w:r w:rsidR="002D2D77">
        <w:rPr>
          <w:lang w:val="hu-HU"/>
        </w:rPr>
        <w:t>hogy</w:t>
      </w:r>
      <w:r w:rsidR="000D6418">
        <w:rPr>
          <w:lang w:val="hu-HU"/>
        </w:rPr>
        <w:t xml:space="preserve"> minden egyes újrafuttatásakor a concatenate.py újraírja a concatenated.csv-t</w:t>
      </w:r>
      <w:r w:rsidR="004E3E09">
        <w:rPr>
          <w:lang w:val="hu-HU"/>
        </w:rPr>
        <w:t xml:space="preserve"> ezáltal</w:t>
      </w:r>
      <w:r w:rsidR="00FF382E">
        <w:rPr>
          <w:lang w:val="hu-HU"/>
        </w:rPr>
        <w:t>,</w:t>
      </w:r>
      <w:r w:rsidR="004E3E09">
        <w:rPr>
          <w:lang w:val="hu-HU"/>
        </w:rPr>
        <w:t xml:space="preserve"> ha a manuális változtatások nem kerülnének át más fájlba, akkor elvesznének</w:t>
      </w:r>
      <w:r w:rsidR="000D6418">
        <w:rPr>
          <w:lang w:val="hu-HU"/>
        </w:rPr>
        <w:t xml:space="preserve">. </w:t>
      </w:r>
      <w:r w:rsidR="00E07F81" w:rsidRPr="008115C5">
        <w:rPr>
          <w:lang w:val="hu-HU"/>
        </w:rPr>
        <w:t>Az összefűzés</w:t>
      </w:r>
      <w:r w:rsidR="00BD0230" w:rsidRPr="008115C5">
        <w:rPr>
          <w:lang w:val="hu-HU"/>
        </w:rPr>
        <w:t xml:space="preserve"> oka</w:t>
      </w:r>
      <w:r w:rsidR="00FF382E">
        <w:rPr>
          <w:lang w:val="hu-HU"/>
        </w:rPr>
        <w:t xml:space="preserve"> pedig</w:t>
      </w:r>
      <w:r w:rsidR="00BD0230" w:rsidRPr="008115C5">
        <w:rPr>
          <w:lang w:val="hu-HU"/>
        </w:rPr>
        <w:t xml:space="preserve">, hogy </w:t>
      </w:r>
      <w:r w:rsidR="00682CD5" w:rsidRPr="008115C5">
        <w:rPr>
          <w:lang w:val="hu-HU"/>
        </w:rPr>
        <w:t xml:space="preserve">későbbiekben az egyes </w:t>
      </w:r>
      <w:proofErr w:type="spellStart"/>
      <w:r w:rsidR="002C72AE">
        <w:rPr>
          <w:lang w:val="hu-HU"/>
        </w:rPr>
        <w:t>tokenek</w:t>
      </w:r>
      <w:proofErr w:type="spellEnd"/>
      <w:r w:rsidR="00682CD5" w:rsidRPr="008115C5">
        <w:rPr>
          <w:lang w:val="hu-HU"/>
        </w:rPr>
        <w:t xml:space="preserve"> gyakorisága lesz fontos</w:t>
      </w:r>
      <w:r w:rsidR="00B35553" w:rsidRPr="008115C5">
        <w:rPr>
          <w:lang w:val="hu-HU"/>
        </w:rPr>
        <w:t xml:space="preserve"> az összes </w:t>
      </w:r>
      <w:r w:rsidR="000C0EF2" w:rsidRPr="008115C5">
        <w:rPr>
          <w:lang w:val="hu-HU"/>
        </w:rPr>
        <w:t>.</w:t>
      </w:r>
      <w:proofErr w:type="spellStart"/>
      <w:r w:rsidR="00B35553" w:rsidRPr="008115C5">
        <w:rPr>
          <w:lang w:val="hu-HU"/>
        </w:rPr>
        <w:t>csv</w:t>
      </w:r>
      <w:proofErr w:type="spellEnd"/>
      <w:r w:rsidR="00B35553" w:rsidRPr="008115C5">
        <w:rPr>
          <w:lang w:val="hu-HU"/>
        </w:rPr>
        <w:t xml:space="preserve"> viszonylatában</w:t>
      </w:r>
      <w:r w:rsidR="00ED3A41" w:rsidRPr="008115C5">
        <w:rPr>
          <w:lang w:val="hu-HU"/>
        </w:rPr>
        <w:t xml:space="preserve">, </w:t>
      </w:r>
      <w:r w:rsidR="00034E93" w:rsidRPr="008115C5">
        <w:rPr>
          <w:lang w:val="hu-HU"/>
        </w:rPr>
        <w:t>n</w:t>
      </w:r>
      <w:r w:rsidR="00ED3A41" w:rsidRPr="008115C5">
        <w:rPr>
          <w:lang w:val="hu-HU"/>
        </w:rPr>
        <w:t>e</w:t>
      </w:r>
      <w:r w:rsidR="00FF5C5B" w:rsidRPr="008115C5">
        <w:rPr>
          <w:lang w:val="hu-HU"/>
        </w:rPr>
        <w:t>m</w:t>
      </w:r>
      <w:r w:rsidR="00ED3A41" w:rsidRPr="008115C5">
        <w:rPr>
          <w:lang w:val="hu-HU"/>
        </w:rPr>
        <w:t xml:space="preserve"> csak a saját</w:t>
      </w:r>
      <w:r w:rsidR="00AD694F" w:rsidRPr="008115C5">
        <w:rPr>
          <w:lang w:val="hu-HU"/>
        </w:rPr>
        <w:t>jában.</w:t>
      </w:r>
      <w:r w:rsidR="007E311E" w:rsidRPr="008115C5">
        <w:rPr>
          <w:lang w:val="hu-HU"/>
        </w:rPr>
        <w:t xml:space="preserve"> Így a </w:t>
      </w:r>
      <w:r w:rsidR="0077502E" w:rsidRPr="008115C5">
        <w:rPr>
          <w:lang w:val="hu-HU"/>
        </w:rPr>
        <w:t>vectorizer</w:t>
      </w:r>
      <w:r w:rsidR="007E311E" w:rsidRPr="008115C5">
        <w:rPr>
          <w:lang w:val="hu-HU"/>
        </w:rPr>
        <w:t xml:space="preserve">.py </w:t>
      </w:r>
      <w:r w:rsidR="00DB6130" w:rsidRPr="008115C5">
        <w:rPr>
          <w:lang w:val="hu-HU"/>
        </w:rPr>
        <w:t>már a</w:t>
      </w:r>
      <w:r w:rsidR="00E83C82" w:rsidRPr="008115C5">
        <w:rPr>
          <w:lang w:val="hu-HU"/>
        </w:rPr>
        <w:t>z</w:t>
      </w:r>
      <w:r w:rsidR="00DB6130" w:rsidRPr="008115C5">
        <w:rPr>
          <w:lang w:val="hu-HU"/>
        </w:rPr>
        <w:t xml:space="preserve"> </w:t>
      </w:r>
      <w:r w:rsidR="002D3089" w:rsidRPr="008115C5">
        <w:rPr>
          <w:lang w:val="hu-HU"/>
        </w:rPr>
        <w:t>összefűzött</w:t>
      </w:r>
      <w:r w:rsidR="00DB6130" w:rsidRPr="008115C5">
        <w:rPr>
          <w:lang w:val="hu-HU"/>
        </w:rPr>
        <w:t xml:space="preserve"> </w:t>
      </w:r>
      <w:r w:rsidR="00B225AD" w:rsidRPr="008115C5">
        <w:rPr>
          <w:lang w:val="hu-HU"/>
        </w:rPr>
        <w:t>és felcí</w:t>
      </w:r>
      <w:r w:rsidR="00E278F7" w:rsidRPr="008115C5">
        <w:rPr>
          <w:lang w:val="hu-HU"/>
        </w:rPr>
        <w:t>m</w:t>
      </w:r>
      <w:r w:rsidR="00B225AD" w:rsidRPr="008115C5">
        <w:rPr>
          <w:lang w:val="hu-HU"/>
        </w:rPr>
        <w:t xml:space="preserve">kézett </w:t>
      </w:r>
      <w:r w:rsidR="00DB6130" w:rsidRPr="008115C5">
        <w:rPr>
          <w:lang w:val="hu-HU"/>
        </w:rPr>
        <w:t>concatenated</w:t>
      </w:r>
      <w:r w:rsidR="001C74BD" w:rsidRPr="008115C5">
        <w:rPr>
          <w:lang w:val="hu-HU"/>
        </w:rPr>
        <w:t>_titled</w:t>
      </w:r>
      <w:r w:rsidR="00DB6130" w:rsidRPr="008115C5">
        <w:rPr>
          <w:lang w:val="hu-HU"/>
        </w:rPr>
        <w:t>.csv-t dolgozza fel.</w:t>
      </w:r>
      <w:r w:rsidR="000C2677" w:rsidRPr="008115C5">
        <w:rPr>
          <w:lang w:val="hu-HU"/>
        </w:rPr>
        <w:t xml:space="preserve"> A fájl legfőbb feladata</w:t>
      </w:r>
      <w:r w:rsidR="00782C20" w:rsidRPr="008115C5">
        <w:rPr>
          <w:lang w:val="hu-HU"/>
        </w:rPr>
        <w:t>, hogy</w:t>
      </w:r>
      <w:r w:rsidR="000C2677" w:rsidRPr="008115C5">
        <w:rPr>
          <w:lang w:val="hu-HU"/>
        </w:rPr>
        <w:t xml:space="preserve"> olyan </w:t>
      </w:r>
      <w:proofErr w:type="spellStart"/>
      <w:r w:rsidR="00782C20" w:rsidRPr="008115C5">
        <w:rPr>
          <w:lang w:val="hu-HU"/>
        </w:rPr>
        <w:t>numpy</w:t>
      </w:r>
      <w:proofErr w:type="spellEnd"/>
      <w:r w:rsidR="000C2677" w:rsidRPr="008115C5">
        <w:rPr>
          <w:lang w:val="hu-HU"/>
        </w:rPr>
        <w:t xml:space="preserve"> fájl</w:t>
      </w:r>
      <w:r w:rsidR="00782C20" w:rsidRPr="008115C5">
        <w:rPr>
          <w:lang w:val="hu-HU"/>
        </w:rPr>
        <w:t>okat</w:t>
      </w:r>
      <w:r w:rsidR="000C2677" w:rsidRPr="008115C5">
        <w:rPr>
          <w:lang w:val="hu-HU"/>
        </w:rPr>
        <w:t xml:space="preserve"> hoz</w:t>
      </w:r>
      <w:r w:rsidR="00782C20" w:rsidRPr="008115C5">
        <w:rPr>
          <w:lang w:val="hu-HU"/>
        </w:rPr>
        <w:t>zon</w:t>
      </w:r>
      <w:r w:rsidR="000C2677" w:rsidRPr="008115C5">
        <w:rPr>
          <w:lang w:val="hu-HU"/>
        </w:rPr>
        <w:t xml:space="preserve"> létre, ami</w:t>
      </w:r>
      <w:r w:rsidR="00782C20" w:rsidRPr="008115C5">
        <w:rPr>
          <w:lang w:val="hu-HU"/>
        </w:rPr>
        <w:t>ket</w:t>
      </w:r>
      <w:r w:rsidR="000C2677" w:rsidRPr="008115C5">
        <w:rPr>
          <w:lang w:val="hu-HU"/>
        </w:rPr>
        <w:t xml:space="preserve"> később az osztályozásért felelős fájl használni</w:t>
      </w:r>
      <w:r w:rsidR="000C2677">
        <w:rPr>
          <w:lang w:val="hu-HU"/>
        </w:rPr>
        <w:t xml:space="preserve"> tud.</w:t>
      </w:r>
    </w:p>
    <w:p w14:paraId="201A0F18" w14:textId="697FDB6B" w:rsidR="003156D1" w:rsidRDefault="00B65A15" w:rsidP="000D6418">
      <w:pPr>
        <w:spacing w:line="360" w:lineRule="auto"/>
        <w:ind w:firstLine="567"/>
        <w:jc w:val="both"/>
        <w:rPr>
          <w:lang w:val="hu-HU"/>
        </w:rPr>
      </w:pPr>
      <w:r>
        <w:rPr>
          <w:lang w:val="hu-HU"/>
        </w:rPr>
        <w:t>Kifejtve a főbb metódusait:</w:t>
      </w:r>
    </w:p>
    <w:p w14:paraId="00491663" w14:textId="54E41A3B" w:rsidR="003156D1" w:rsidRPr="00D12450" w:rsidRDefault="007F1DD9" w:rsidP="00D12450">
      <w:pPr>
        <w:pStyle w:val="Listaszerbekezds"/>
        <w:numPr>
          <w:ilvl w:val="0"/>
          <w:numId w:val="29"/>
        </w:numPr>
        <w:spacing w:line="360" w:lineRule="auto"/>
        <w:ind w:left="1134" w:hanging="283"/>
        <w:jc w:val="both"/>
        <w:rPr>
          <w:lang w:val="hu-HU"/>
        </w:rPr>
      </w:pPr>
      <w:r>
        <w:rPr>
          <w:lang w:val="hu-HU"/>
        </w:rPr>
        <w:t>__</w:t>
      </w:r>
      <w:proofErr w:type="spellStart"/>
      <w:r>
        <w:rPr>
          <w:lang w:val="hu-HU"/>
        </w:rPr>
        <w:t>init</w:t>
      </w:r>
      <w:proofErr w:type="spellEnd"/>
      <w:r>
        <w:rPr>
          <w:lang w:val="hu-HU"/>
        </w:rPr>
        <w:t>__</w:t>
      </w:r>
      <w:r w:rsidR="00C51D0F">
        <w:rPr>
          <w:lang w:val="hu-HU"/>
        </w:rPr>
        <w:t xml:space="preserve">: </w:t>
      </w:r>
      <w:r w:rsidR="00014CCD">
        <w:rPr>
          <w:lang w:val="hu-HU"/>
        </w:rPr>
        <w:t xml:space="preserve">A </w:t>
      </w:r>
      <w:proofErr w:type="spellStart"/>
      <w:r w:rsidR="00014CCD" w:rsidRPr="00ED0FD4">
        <w:rPr>
          <w:i/>
          <w:iCs/>
          <w:lang w:val="hu-HU"/>
        </w:rPr>
        <w:t>Vectorizer</w:t>
      </w:r>
      <w:proofErr w:type="spellEnd"/>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proofErr w:type="spellStart"/>
      <w:r w:rsidR="00B47ED7">
        <w:rPr>
          <w:i/>
          <w:iCs/>
          <w:lang w:val="hu-HU"/>
        </w:rPr>
        <w:t>filename</w:t>
      </w:r>
      <w:proofErr w:type="spellEnd"/>
      <w:r w:rsidR="00B47ED7">
        <w:rPr>
          <w:lang w:val="hu-HU"/>
        </w:rPr>
        <w:t>)</w:t>
      </w:r>
      <w:r w:rsidR="00601E96">
        <w:rPr>
          <w:lang w:val="hu-HU"/>
        </w:rPr>
        <w:t xml:space="preserve">, </w:t>
      </w:r>
      <w:r w:rsidR="00010091">
        <w:rPr>
          <w:lang w:val="hu-HU"/>
        </w:rPr>
        <w:t>a</w:t>
      </w:r>
      <w:r w:rsidR="00082269">
        <w:rPr>
          <w:lang w:val="hu-HU"/>
        </w:rPr>
        <w:t xml:space="preserve">zoknak a </w:t>
      </w:r>
      <w:proofErr w:type="spellStart"/>
      <w:r w:rsidR="00082269">
        <w:rPr>
          <w:lang w:val="hu-HU"/>
        </w:rPr>
        <w:t>tokeneknek</w:t>
      </w:r>
      <w:proofErr w:type="spellEnd"/>
      <w:r w:rsidR="00082269">
        <w:rPr>
          <w:lang w:val="hu-HU"/>
        </w:rPr>
        <w:t xml:space="preserve"> a maximális szám</w:t>
      </w:r>
      <w:r w:rsidR="00914AB2">
        <w:rPr>
          <w:lang w:val="hu-HU"/>
        </w:rPr>
        <w:t>á</w:t>
      </w:r>
      <w:r w:rsidR="00FD3CB1">
        <w:rPr>
          <w:lang w:val="hu-HU"/>
        </w:rPr>
        <w:t>t</w:t>
      </w:r>
      <w:r w:rsidR="00082269">
        <w:rPr>
          <w:lang w:val="hu-HU"/>
        </w:rPr>
        <w:t xml:space="preserve">, amelyeket megkülönböztetünk egymástól </w:t>
      </w:r>
      <w:r w:rsidR="00B47ED7">
        <w:rPr>
          <w:lang w:val="hu-HU"/>
        </w:rPr>
        <w:t>(</w:t>
      </w:r>
      <w:proofErr w:type="spellStart"/>
      <w:r w:rsidR="00B47ED7">
        <w:rPr>
          <w:i/>
          <w:iCs/>
          <w:lang w:val="hu-HU"/>
        </w:rPr>
        <w:t>max_vocab</w:t>
      </w:r>
      <w:proofErr w:type="spellEnd"/>
      <w:r w:rsidR="00B47ED7">
        <w:rPr>
          <w:lang w:val="hu-HU"/>
        </w:rPr>
        <w:t xml:space="preserve">) </w:t>
      </w:r>
      <w:r w:rsidR="00010091">
        <w:rPr>
          <w:lang w:val="hu-HU"/>
        </w:rPr>
        <w:t xml:space="preserve">és </w:t>
      </w:r>
      <w:r w:rsidR="00912A82">
        <w:rPr>
          <w:lang w:val="hu-HU"/>
        </w:rPr>
        <w:t>a</w:t>
      </w:r>
      <w:r w:rsidR="00973E72">
        <w:rPr>
          <w:lang w:val="hu-HU"/>
        </w:rPr>
        <w:t>nnak a maximális szám</w:t>
      </w:r>
      <w:r w:rsidR="00914AB2">
        <w:rPr>
          <w:lang w:val="hu-HU"/>
        </w:rPr>
        <w:t>át</w:t>
      </w:r>
      <w:r w:rsidR="00973E72">
        <w:rPr>
          <w:lang w:val="hu-HU"/>
        </w:rPr>
        <w:t xml:space="preserve">, </w:t>
      </w:r>
      <w:r w:rsidR="00912A82">
        <w:rPr>
          <w:lang w:val="hu-HU"/>
        </w:rPr>
        <w:t xml:space="preserve">hogy </w:t>
      </w:r>
      <w:r w:rsidR="00010091">
        <w:rPr>
          <w:lang w:val="hu-HU"/>
        </w:rPr>
        <w:t xml:space="preserve">hány </w:t>
      </w:r>
      <w:proofErr w:type="spellStart"/>
      <w:r w:rsidR="00750592">
        <w:rPr>
          <w:lang w:val="hu-HU"/>
        </w:rPr>
        <w:t>token</w:t>
      </w:r>
      <w:proofErr w:type="spellEnd"/>
      <w:r w:rsidR="00010091">
        <w:rPr>
          <w:lang w:val="hu-HU"/>
        </w:rPr>
        <w:t xml:space="preserve"> van </w:t>
      </w:r>
      <w:r w:rsidR="00EB3837">
        <w:rPr>
          <w:lang w:val="hu-HU"/>
        </w:rPr>
        <w:t>ténylegesen</w:t>
      </w:r>
      <w:r w:rsidR="00B47ED7">
        <w:rPr>
          <w:lang w:val="hu-HU"/>
        </w:rPr>
        <w:t xml:space="preserve"> (</w:t>
      </w:r>
      <w:proofErr w:type="spellStart"/>
      <w:r w:rsidR="00B47ED7">
        <w:rPr>
          <w:i/>
          <w:iCs/>
          <w:lang w:val="hu-HU"/>
        </w:rPr>
        <w:t>max_length</w:t>
      </w:r>
      <w:proofErr w:type="spellEnd"/>
      <w:r w:rsidR="00B47ED7">
        <w:rPr>
          <w:lang w:val="hu-HU"/>
        </w:rPr>
        <w:t>)</w:t>
      </w:r>
      <w:r w:rsidR="00EB3837">
        <w:rPr>
          <w:lang w:val="hu-HU"/>
        </w:rPr>
        <w:t>.</w:t>
      </w:r>
      <w:r w:rsidR="00393ACA">
        <w:rPr>
          <w:lang w:val="hu-HU"/>
        </w:rPr>
        <w:t xml:space="preserve"> </w:t>
      </w:r>
      <w:r w:rsidR="00D12450">
        <w:rPr>
          <w:lang w:val="hu-HU"/>
        </w:rPr>
        <w:t xml:space="preserve">Ez utóbbit </w:t>
      </w:r>
      <w:r w:rsidR="009522B7">
        <w:rPr>
          <w:lang w:val="hu-HU"/>
        </w:rPr>
        <w:t>a kód automatikusan számolja ki</w:t>
      </w:r>
      <w:r w:rsidR="008A1084">
        <w:rPr>
          <w:lang w:val="hu-HU"/>
        </w:rPr>
        <w:t xml:space="preserve"> úgy, hogy későbbiekben az </w:t>
      </w:r>
      <w:r w:rsidR="008A1084" w:rsidRPr="008A1084">
        <w:rPr>
          <w:i/>
          <w:iCs/>
          <w:lang w:val="hu-HU"/>
        </w:rPr>
        <w:t>X</w:t>
      </w:r>
      <w:r w:rsidR="008A1084">
        <w:rPr>
          <w:lang w:val="hu-HU"/>
        </w:rPr>
        <w:t xml:space="preserve"> vektorok ~10%-a csorduljon túl az értéken. </w:t>
      </w:r>
      <w:r w:rsidR="00D900C0" w:rsidRPr="00D12450">
        <w:rPr>
          <w:lang w:val="hu-HU"/>
        </w:rPr>
        <w:t>A paraméterek változókba helyezésén kívül még inicializál</w:t>
      </w:r>
      <w:r w:rsidR="00F811EF" w:rsidRPr="00D12450">
        <w:rPr>
          <w:lang w:val="hu-HU"/>
        </w:rPr>
        <w:t>va van egy számláló (</w:t>
      </w:r>
      <w:proofErr w:type="spellStart"/>
      <w:r w:rsidR="00F811EF" w:rsidRPr="00D12450">
        <w:rPr>
          <w:i/>
          <w:iCs/>
          <w:lang w:val="hu-HU"/>
        </w:rPr>
        <w:t>word_freqs</w:t>
      </w:r>
      <w:proofErr w:type="spellEnd"/>
      <w:r w:rsidR="00F811EF" w:rsidRPr="00D12450">
        <w:rPr>
          <w:lang w:val="hu-HU"/>
        </w:rPr>
        <w:t>), két szótár (</w:t>
      </w:r>
      <w:r w:rsidR="00F811EF" w:rsidRPr="00D12450">
        <w:rPr>
          <w:i/>
          <w:iCs/>
          <w:lang w:val="hu-HU"/>
        </w:rPr>
        <w:t>word2index, index</w:t>
      </w:r>
      <w:r w:rsidR="009522B7">
        <w:rPr>
          <w:i/>
          <w:iCs/>
          <w:lang w:val="hu-HU"/>
        </w:rPr>
        <w:t>2</w:t>
      </w:r>
      <w:r w:rsidR="00F811EF" w:rsidRPr="00D12450">
        <w:rPr>
          <w:i/>
          <w:iCs/>
          <w:lang w:val="hu-HU"/>
        </w:rPr>
        <w:t>word</w:t>
      </w:r>
      <w:r w:rsidR="00F811EF" w:rsidRPr="00D12450">
        <w:rPr>
          <w:lang w:val="hu-HU"/>
        </w:rPr>
        <w:t>)</w:t>
      </w:r>
      <w:r w:rsidR="00591EF5" w:rsidRPr="00D12450">
        <w:rPr>
          <w:lang w:val="hu-HU"/>
        </w:rPr>
        <w:t xml:space="preserve">, egy </w:t>
      </w:r>
      <w:r w:rsidR="00077FBD" w:rsidRPr="00D12450">
        <w:rPr>
          <w:lang w:val="hu-HU"/>
        </w:rPr>
        <w:t>mátrix</w:t>
      </w:r>
      <w:r w:rsidR="00DA1A78" w:rsidRPr="00D12450">
        <w:rPr>
          <w:lang w:val="hu-HU"/>
        </w:rPr>
        <w:t xml:space="preserve"> (</w:t>
      </w:r>
      <w:proofErr w:type="spellStart"/>
      <w:r w:rsidR="00DA1A78" w:rsidRPr="00D12450">
        <w:rPr>
          <w:i/>
          <w:iCs/>
          <w:lang w:val="hu-HU"/>
        </w:rPr>
        <w:t>dataset</w:t>
      </w:r>
      <w:proofErr w:type="spellEnd"/>
      <w:r w:rsidR="00DA1A78" w:rsidRPr="00D12450">
        <w:rPr>
          <w:lang w:val="hu-HU"/>
        </w:rPr>
        <w:t>) és a kimeneti vektoroknak egy-egy változó (</w:t>
      </w:r>
      <w:r w:rsidR="00DA1A78" w:rsidRPr="00D12450">
        <w:rPr>
          <w:i/>
          <w:iCs/>
          <w:lang w:val="hu-HU"/>
        </w:rPr>
        <w:t>X, y</w:t>
      </w:r>
      <w:r w:rsidR="00DA1A78" w:rsidRPr="00D12450">
        <w:rPr>
          <w:lang w:val="hu-HU"/>
        </w:rPr>
        <w:t>).</w:t>
      </w:r>
    </w:p>
    <w:p w14:paraId="12ECF2C7" w14:textId="4902622E" w:rsidR="00C00756" w:rsidRPr="007459EA" w:rsidRDefault="008B6452" w:rsidP="007A6A3A">
      <w:pPr>
        <w:pStyle w:val="Listaszerbekezds"/>
        <w:numPr>
          <w:ilvl w:val="0"/>
          <w:numId w:val="29"/>
        </w:numPr>
        <w:spacing w:line="360" w:lineRule="auto"/>
        <w:ind w:left="1134" w:hanging="283"/>
        <w:jc w:val="both"/>
        <w:rPr>
          <w:lang w:val="hu-HU"/>
        </w:rPr>
      </w:pPr>
      <w:proofErr w:type="spellStart"/>
      <w:r w:rsidRPr="007459EA">
        <w:rPr>
          <w:lang w:val="hu-HU"/>
        </w:rPr>
        <w:t>collectVocab</w:t>
      </w:r>
      <w:proofErr w:type="spellEnd"/>
      <w:r w:rsidRPr="007459EA">
        <w:rPr>
          <w:lang w:val="hu-HU"/>
        </w:rPr>
        <w:t xml:space="preserve">: </w:t>
      </w:r>
      <w:r w:rsidR="00F24BE3" w:rsidRPr="007459EA">
        <w:rPr>
          <w:lang w:val="hu-HU"/>
        </w:rPr>
        <w:t>M</w:t>
      </w:r>
      <w:r w:rsidR="00EA0D71" w:rsidRPr="007459EA">
        <w:rPr>
          <w:lang w:val="hu-HU"/>
        </w:rPr>
        <w:t xml:space="preserve">etódus, ami </w:t>
      </w:r>
      <w:r w:rsidR="000231BA" w:rsidRPr="007459EA">
        <w:rPr>
          <w:lang w:val="hu-HU"/>
        </w:rPr>
        <w:t xml:space="preserve">ciklussal bejárja </w:t>
      </w:r>
      <w:r w:rsidR="003E5046">
        <w:rPr>
          <w:lang w:val="hu-HU"/>
        </w:rPr>
        <w:t xml:space="preserve">a </w:t>
      </w:r>
      <w:proofErr w:type="spellStart"/>
      <w:r w:rsidR="001E2A09" w:rsidRPr="007459EA">
        <w:rPr>
          <w:i/>
          <w:iCs/>
          <w:lang w:val="hu-HU"/>
        </w:rPr>
        <w:t>dataset</w:t>
      </w:r>
      <w:proofErr w:type="spellEnd"/>
      <w:r w:rsidR="001E2A09" w:rsidRPr="007459EA">
        <w:rPr>
          <w:i/>
          <w:iCs/>
          <w:lang w:val="hu-HU"/>
        </w:rPr>
        <w:t xml:space="preserve"> </w:t>
      </w:r>
      <w:r w:rsidR="00E070EB">
        <w:rPr>
          <w:lang w:val="hu-HU"/>
        </w:rPr>
        <w:t>0</w:t>
      </w:r>
      <w:r w:rsidR="003E5046">
        <w:rPr>
          <w:lang w:val="hu-HU"/>
        </w:rPr>
        <w:t xml:space="preserve">.oszlopának </w:t>
      </w:r>
      <w:r w:rsidR="00D90B28" w:rsidRPr="007459EA">
        <w:rPr>
          <w:lang w:val="hu-HU"/>
        </w:rPr>
        <w:t>sorait</w:t>
      </w:r>
      <w:r w:rsidR="000231BA" w:rsidRPr="007459EA">
        <w:rPr>
          <w:lang w:val="hu-HU"/>
        </w:rPr>
        <w:t xml:space="preserve">, szóköz alapján szétválasztja </w:t>
      </w:r>
      <w:r w:rsidR="007B445C">
        <w:rPr>
          <w:lang w:val="hu-HU"/>
        </w:rPr>
        <w:t xml:space="preserve">a </w:t>
      </w:r>
      <w:proofErr w:type="spellStart"/>
      <w:r w:rsidR="007B445C">
        <w:rPr>
          <w:lang w:val="hu-HU"/>
        </w:rPr>
        <w:t>token</w:t>
      </w:r>
      <w:proofErr w:type="spellEnd"/>
      <w:r w:rsidR="00773B8C">
        <w:rPr>
          <w:lang w:val="hu-HU"/>
        </w:rPr>
        <w:t xml:space="preserve"> </w:t>
      </w:r>
      <w:proofErr w:type="spellStart"/>
      <w:r w:rsidR="007B445C">
        <w:rPr>
          <w:lang w:val="hu-HU"/>
        </w:rPr>
        <w:t>sorozato</w:t>
      </w:r>
      <w:r w:rsidR="000A1EF1">
        <w:rPr>
          <w:lang w:val="hu-HU"/>
        </w:rPr>
        <w:t>kat</w:t>
      </w:r>
      <w:proofErr w:type="spellEnd"/>
      <w:r w:rsidR="000231BA" w:rsidRPr="007459EA">
        <w:rPr>
          <w:lang w:val="hu-HU"/>
        </w:rPr>
        <w:t xml:space="preserve"> </w:t>
      </w:r>
      <w:r w:rsidR="00032236" w:rsidRPr="007459EA">
        <w:rPr>
          <w:lang w:val="hu-HU"/>
        </w:rPr>
        <w:t xml:space="preserve">és </w:t>
      </w:r>
      <w:r w:rsidR="00707D03" w:rsidRPr="007459EA">
        <w:rPr>
          <w:lang w:val="hu-HU"/>
        </w:rPr>
        <w:t xml:space="preserve">az egyes </w:t>
      </w:r>
      <w:proofErr w:type="spellStart"/>
      <w:r w:rsidR="00707D03" w:rsidRPr="007459EA">
        <w:rPr>
          <w:lang w:val="hu-HU"/>
        </w:rPr>
        <w:t>tokeneket</w:t>
      </w:r>
      <w:proofErr w:type="spellEnd"/>
      <w:r w:rsidR="00707D03" w:rsidRPr="007459EA">
        <w:rPr>
          <w:lang w:val="hu-HU"/>
        </w:rPr>
        <w:t xml:space="preserve"> az </w:t>
      </w:r>
      <w:r w:rsidR="00A04AB8" w:rsidRPr="007459EA">
        <w:rPr>
          <w:lang w:val="hu-HU"/>
        </w:rPr>
        <w:t>előfordulási szám</w:t>
      </w:r>
      <w:r w:rsidR="00707D03" w:rsidRPr="007459EA">
        <w:rPr>
          <w:lang w:val="hu-HU"/>
        </w:rPr>
        <w:t xml:space="preserve">ukkal a </w:t>
      </w:r>
      <w:proofErr w:type="spellStart"/>
      <w:r w:rsidR="00707D03" w:rsidRPr="007459EA">
        <w:rPr>
          <w:i/>
          <w:iCs/>
          <w:lang w:val="hu-HU"/>
        </w:rPr>
        <w:t>word_freqs</w:t>
      </w:r>
      <w:proofErr w:type="spellEnd"/>
      <w:r w:rsidR="00707D03" w:rsidRPr="007459EA">
        <w:rPr>
          <w:lang w:val="hu-HU"/>
        </w:rPr>
        <w:t xml:space="preserve"> változóba teszi</w:t>
      </w:r>
      <w:r w:rsidR="00F82241" w:rsidRPr="007459EA">
        <w:rPr>
          <w:lang w:val="hu-HU"/>
        </w:rPr>
        <w:t xml:space="preserve">. </w:t>
      </w:r>
      <w:r w:rsidR="00CB5817" w:rsidRPr="007459EA">
        <w:rPr>
          <w:lang w:val="hu-HU"/>
        </w:rPr>
        <w:t xml:space="preserve">A </w:t>
      </w:r>
      <w:proofErr w:type="spellStart"/>
      <w:r w:rsidR="00CB5817" w:rsidRPr="007459EA">
        <w:rPr>
          <w:lang w:val="hu-HU"/>
        </w:rPr>
        <w:t>collection.Counter</w:t>
      </w:r>
      <w:proofErr w:type="spellEnd"/>
      <w:r w:rsidR="00CB5817" w:rsidRPr="007459EA">
        <w:rPr>
          <w:lang w:val="hu-HU"/>
        </w:rPr>
        <w:t xml:space="preserve"> típusából adódóan biztosítja </w:t>
      </w:r>
      <w:r w:rsidR="00970605" w:rsidRPr="007459EA">
        <w:rPr>
          <w:lang w:val="hu-HU"/>
        </w:rPr>
        <w:t xml:space="preserve">változón belül a </w:t>
      </w:r>
      <w:r w:rsidR="00CB5817" w:rsidRPr="007459EA">
        <w:rPr>
          <w:lang w:val="hu-HU"/>
        </w:rPr>
        <w:t>csökkenő sorrendet.</w:t>
      </w:r>
    </w:p>
    <w:p w14:paraId="4D0CE84F" w14:textId="08AA3D5B" w:rsidR="009A2202" w:rsidRDefault="008A240F" w:rsidP="00A508F9">
      <w:pPr>
        <w:pStyle w:val="Listaszerbekezds"/>
        <w:numPr>
          <w:ilvl w:val="0"/>
          <w:numId w:val="29"/>
        </w:numPr>
        <w:spacing w:line="360" w:lineRule="auto"/>
        <w:ind w:left="1134" w:hanging="283"/>
        <w:jc w:val="both"/>
        <w:rPr>
          <w:lang w:val="hu-HU"/>
        </w:rPr>
      </w:pPr>
      <w:proofErr w:type="spellStart"/>
      <w:r>
        <w:rPr>
          <w:lang w:val="hu-HU"/>
        </w:rPr>
        <w:t>createLookupTables</w:t>
      </w:r>
      <w:proofErr w:type="spellEnd"/>
      <w:r>
        <w:rPr>
          <w:lang w:val="hu-HU"/>
        </w:rPr>
        <w:t xml:space="preserve">: </w:t>
      </w:r>
      <w:r w:rsidR="00844B06">
        <w:rPr>
          <w:lang w:val="hu-HU"/>
        </w:rPr>
        <w:t>M</w:t>
      </w:r>
      <w:r w:rsidR="00F24BE3">
        <w:rPr>
          <w:lang w:val="hu-HU"/>
        </w:rPr>
        <w:t>etódus</w:t>
      </w:r>
      <w:r w:rsidR="00CA6D41">
        <w:rPr>
          <w:lang w:val="hu-HU"/>
        </w:rPr>
        <w:t xml:space="preserve">, </w:t>
      </w:r>
      <w:r w:rsidR="009A2202">
        <w:rPr>
          <w:lang w:val="hu-HU"/>
        </w:rPr>
        <w:t xml:space="preserve">amely </w:t>
      </w:r>
      <w:r w:rsidR="0047543D">
        <w:rPr>
          <w:lang w:val="hu-HU"/>
        </w:rPr>
        <w:t xml:space="preserve">indexekkel </w:t>
      </w:r>
      <w:r w:rsidR="009A2202">
        <w:rPr>
          <w:lang w:val="hu-HU"/>
        </w:rPr>
        <w:t>keresőtáblá</w:t>
      </w:r>
      <w:r w:rsidR="00D90921">
        <w:rPr>
          <w:lang w:val="hu-HU"/>
        </w:rPr>
        <w:t>kat</w:t>
      </w:r>
      <w:r w:rsidR="009A2202">
        <w:rPr>
          <w:lang w:val="hu-HU"/>
        </w:rPr>
        <w:t xml:space="preserve"> készít a </w:t>
      </w:r>
      <w:proofErr w:type="spellStart"/>
      <w:r w:rsidR="009A2202" w:rsidRPr="00F811EF">
        <w:rPr>
          <w:i/>
          <w:iCs/>
          <w:lang w:val="hu-HU"/>
        </w:rPr>
        <w:t>word_freqs</w:t>
      </w:r>
      <w:proofErr w:type="spellEnd"/>
      <w:r w:rsidR="009A2202">
        <w:rPr>
          <w:lang w:val="hu-HU"/>
        </w:rPr>
        <w:t xml:space="preserve"> </w:t>
      </w:r>
      <w:proofErr w:type="spellStart"/>
      <w:r w:rsidR="009A2202">
        <w:rPr>
          <w:lang w:val="hu-HU"/>
        </w:rPr>
        <w:t>tokenjeinek</w:t>
      </w:r>
      <w:proofErr w:type="spellEnd"/>
      <w:r w:rsidR="007F6829">
        <w:rPr>
          <w:lang w:val="hu-HU"/>
        </w:rPr>
        <w:t xml:space="preserve">, ezek a </w:t>
      </w:r>
      <w:r w:rsidR="007F6829">
        <w:rPr>
          <w:i/>
          <w:iCs/>
          <w:lang w:val="hu-HU"/>
        </w:rPr>
        <w:t>word2index</w:t>
      </w:r>
      <w:r w:rsidR="007F6829" w:rsidRPr="007F6829">
        <w:rPr>
          <w:lang w:val="hu-HU"/>
        </w:rPr>
        <w:t xml:space="preserve"> és az </w:t>
      </w:r>
      <w:r w:rsidR="007F6829">
        <w:rPr>
          <w:i/>
          <w:iCs/>
          <w:lang w:val="hu-HU"/>
        </w:rPr>
        <w:t>index</w:t>
      </w:r>
      <w:r w:rsidR="00280E53">
        <w:rPr>
          <w:i/>
          <w:iCs/>
          <w:lang w:val="hu-HU"/>
        </w:rPr>
        <w:t>2</w:t>
      </w:r>
      <w:r w:rsidR="007F6829">
        <w:rPr>
          <w:i/>
          <w:iCs/>
          <w:lang w:val="hu-HU"/>
        </w:rPr>
        <w:t>word.</w:t>
      </w:r>
    </w:p>
    <w:p w14:paraId="5E71E212" w14:textId="413DE767" w:rsidR="003B1788" w:rsidRPr="00234099" w:rsidRDefault="00B4246C" w:rsidP="00CB77FE">
      <w:pPr>
        <w:pStyle w:val="Listaszerbekezds"/>
        <w:numPr>
          <w:ilvl w:val="0"/>
          <w:numId w:val="29"/>
        </w:numPr>
        <w:spacing w:line="360" w:lineRule="auto"/>
        <w:ind w:left="1134" w:hanging="283"/>
        <w:jc w:val="both"/>
        <w:rPr>
          <w:lang w:val="hu-HU"/>
        </w:rPr>
      </w:pPr>
      <w:proofErr w:type="spellStart"/>
      <w:r w:rsidRPr="00234099">
        <w:rPr>
          <w:lang w:val="hu-HU"/>
        </w:rPr>
        <w:t>createVectors</w:t>
      </w:r>
      <w:proofErr w:type="spellEnd"/>
      <w:r w:rsidRPr="00234099">
        <w:rPr>
          <w:lang w:val="hu-HU"/>
        </w:rPr>
        <w:t xml:space="preserve">: </w:t>
      </w:r>
      <w:r w:rsidR="00AE047C" w:rsidRPr="00234099">
        <w:rPr>
          <w:lang w:val="hu-HU"/>
        </w:rPr>
        <w:t xml:space="preserve">Metódus, ami ciklussal végigmegy </w:t>
      </w:r>
      <w:r w:rsidR="00363FCF" w:rsidRPr="00234099">
        <w:rPr>
          <w:lang w:val="hu-HU"/>
        </w:rPr>
        <w:t xml:space="preserve">egyrészt </w:t>
      </w:r>
      <w:r w:rsidR="00AE047C" w:rsidRPr="00234099">
        <w:rPr>
          <w:lang w:val="hu-HU"/>
        </w:rPr>
        <w:t xml:space="preserve">a </w:t>
      </w:r>
      <w:proofErr w:type="spellStart"/>
      <w:r w:rsidR="00E149B7" w:rsidRPr="00234099">
        <w:rPr>
          <w:i/>
          <w:iCs/>
          <w:lang w:val="hu-HU"/>
        </w:rPr>
        <w:t>dataset</w:t>
      </w:r>
      <w:proofErr w:type="spellEnd"/>
      <w:r w:rsidR="00E149B7" w:rsidRPr="00234099">
        <w:rPr>
          <w:i/>
          <w:iCs/>
          <w:lang w:val="hu-HU"/>
        </w:rPr>
        <w:t xml:space="preserve"> </w:t>
      </w:r>
      <w:r w:rsidR="009D7E3F" w:rsidRPr="00234099">
        <w:rPr>
          <w:lang w:val="hu-HU"/>
        </w:rPr>
        <w:t>0</w:t>
      </w:r>
      <w:r w:rsidR="00D450E1" w:rsidRPr="00234099">
        <w:rPr>
          <w:lang w:val="hu-HU"/>
        </w:rPr>
        <w:t xml:space="preserve">.oszlopának </w:t>
      </w:r>
      <w:r w:rsidR="00085843" w:rsidRPr="00234099">
        <w:rPr>
          <w:lang w:val="hu-HU"/>
        </w:rPr>
        <w:t>s</w:t>
      </w:r>
      <w:r w:rsidR="003A1A18" w:rsidRPr="00234099">
        <w:rPr>
          <w:lang w:val="hu-HU"/>
        </w:rPr>
        <w:t>z</w:t>
      </w:r>
      <w:r w:rsidR="00085843" w:rsidRPr="00234099">
        <w:rPr>
          <w:lang w:val="hu-HU"/>
        </w:rPr>
        <w:t xml:space="preserve">étdarabolt </w:t>
      </w:r>
      <w:proofErr w:type="spellStart"/>
      <w:r w:rsidR="00C349A1" w:rsidRPr="00234099">
        <w:rPr>
          <w:lang w:val="hu-HU"/>
        </w:rPr>
        <w:t>tokenjein</w:t>
      </w:r>
      <w:proofErr w:type="spellEnd"/>
      <w:r w:rsidR="007F1616" w:rsidRPr="00234099">
        <w:rPr>
          <w:lang w:val="hu-HU"/>
        </w:rPr>
        <w:t xml:space="preserve">, és a </w:t>
      </w:r>
      <w:r w:rsidR="00547883" w:rsidRPr="00234099">
        <w:rPr>
          <w:lang w:val="hu-HU"/>
        </w:rPr>
        <w:t xml:space="preserve">keresőtábla alapján a </w:t>
      </w:r>
      <w:r w:rsidR="007F1616" w:rsidRPr="00234099">
        <w:rPr>
          <w:lang w:val="hu-HU"/>
        </w:rPr>
        <w:t>hozzájuk tartozó</w:t>
      </w:r>
      <w:r w:rsidR="00547883" w:rsidRPr="00234099">
        <w:rPr>
          <w:lang w:val="hu-HU"/>
        </w:rPr>
        <w:t xml:space="preserve"> </w:t>
      </w:r>
      <w:r w:rsidR="007F1616" w:rsidRPr="00234099">
        <w:rPr>
          <w:lang w:val="hu-HU"/>
        </w:rPr>
        <w:t xml:space="preserve">indexet </w:t>
      </w:r>
      <w:r w:rsidR="003F6568" w:rsidRPr="00234099">
        <w:rPr>
          <w:lang w:val="hu-HU"/>
        </w:rPr>
        <w:t xml:space="preserve">az </w:t>
      </w:r>
      <w:r w:rsidR="003F6568" w:rsidRPr="00234099">
        <w:rPr>
          <w:i/>
          <w:iCs/>
          <w:lang w:val="hu-HU"/>
        </w:rPr>
        <w:t xml:space="preserve">X </w:t>
      </w:r>
      <w:r w:rsidR="003F6568" w:rsidRPr="00234099">
        <w:rPr>
          <w:lang w:val="hu-HU"/>
        </w:rPr>
        <w:t>változóba</w:t>
      </w:r>
      <w:r w:rsidR="007F1616" w:rsidRPr="00234099">
        <w:rPr>
          <w:lang w:val="hu-HU"/>
        </w:rPr>
        <w:t xml:space="preserve"> </w:t>
      </w:r>
      <w:r w:rsidR="007F4762" w:rsidRPr="00234099">
        <w:rPr>
          <w:lang w:val="hu-HU"/>
        </w:rPr>
        <w:t>listázza</w:t>
      </w:r>
      <w:r w:rsidR="0001733A" w:rsidRPr="00234099">
        <w:rPr>
          <w:lang w:val="hu-HU"/>
        </w:rPr>
        <w:t>.</w:t>
      </w:r>
      <w:r w:rsidR="003478D0" w:rsidRPr="00234099">
        <w:rPr>
          <w:lang w:val="hu-HU"/>
        </w:rPr>
        <w:t xml:space="preserve"> Amennyiben </w:t>
      </w:r>
      <w:r w:rsidR="00096BCA" w:rsidRPr="00234099">
        <w:rPr>
          <w:lang w:val="hu-HU"/>
        </w:rPr>
        <w:t xml:space="preserve">az </w:t>
      </w:r>
      <w:r w:rsidR="00096BCA" w:rsidRPr="00234099">
        <w:rPr>
          <w:i/>
          <w:iCs/>
          <w:lang w:val="hu-HU"/>
        </w:rPr>
        <w:t>X</w:t>
      </w:r>
      <w:r w:rsidR="00096BCA" w:rsidRPr="00234099">
        <w:rPr>
          <w:lang w:val="hu-HU"/>
        </w:rPr>
        <w:t xml:space="preserve"> változó</w:t>
      </w:r>
      <w:r w:rsidR="003478D0" w:rsidRPr="00234099">
        <w:rPr>
          <w:lang w:val="hu-HU"/>
        </w:rPr>
        <w:t xml:space="preserve"> hossza </w:t>
      </w:r>
      <w:r w:rsidR="003478D0" w:rsidRPr="00234099">
        <w:rPr>
          <w:lang w:val="hu-HU"/>
        </w:rPr>
        <w:lastRenderedPageBreak/>
        <w:t xml:space="preserve">kevesebb, mint a </w:t>
      </w:r>
      <w:proofErr w:type="spellStart"/>
      <w:r w:rsidR="003478D0" w:rsidRPr="00234099">
        <w:rPr>
          <w:i/>
          <w:iCs/>
          <w:lang w:val="hu-HU"/>
        </w:rPr>
        <w:t>max_length</w:t>
      </w:r>
      <w:proofErr w:type="spellEnd"/>
      <w:r w:rsidR="003478D0" w:rsidRPr="00234099">
        <w:rPr>
          <w:i/>
          <w:iCs/>
          <w:lang w:val="hu-HU"/>
        </w:rPr>
        <w:t xml:space="preserve"> </w:t>
      </w:r>
      <w:r w:rsidR="003478D0" w:rsidRPr="00234099">
        <w:rPr>
          <w:lang w:val="hu-HU"/>
        </w:rPr>
        <w:t xml:space="preserve">értéke, a különbséget nullákkal tölti fel. Ha a hossza nagyobb, a különbséget levágja a </w:t>
      </w:r>
      <w:r w:rsidR="00D8654D" w:rsidRPr="00234099">
        <w:rPr>
          <w:lang w:val="hu-HU"/>
        </w:rPr>
        <w:t>lista</w:t>
      </w:r>
      <w:r w:rsidR="003478D0" w:rsidRPr="00234099">
        <w:rPr>
          <w:lang w:val="hu-HU"/>
        </w:rPr>
        <w:t xml:space="preserve"> végéről. </w:t>
      </w:r>
      <w:r w:rsidR="00CB77FE" w:rsidRPr="00234099">
        <w:rPr>
          <w:lang w:val="hu-HU"/>
        </w:rPr>
        <w:t>Így</w:t>
      </w:r>
      <w:r w:rsidR="00A22913" w:rsidRPr="00234099">
        <w:rPr>
          <w:lang w:val="hu-HU"/>
        </w:rPr>
        <w:t xml:space="preserve"> a vektorok hossza egységes marad.</w:t>
      </w:r>
      <w:r w:rsidR="00AE4644" w:rsidRPr="00234099">
        <w:rPr>
          <w:lang w:val="hu-HU"/>
        </w:rPr>
        <w:t xml:space="preserve"> </w:t>
      </w:r>
      <w:r w:rsidR="008B19A6" w:rsidRPr="00234099">
        <w:rPr>
          <w:lang w:val="hu-HU"/>
        </w:rPr>
        <w:t xml:space="preserve">Másrészt a </w:t>
      </w:r>
      <w:proofErr w:type="spellStart"/>
      <w:r w:rsidR="008B19A6" w:rsidRPr="00234099">
        <w:rPr>
          <w:i/>
          <w:iCs/>
          <w:lang w:val="hu-HU"/>
        </w:rPr>
        <w:t>dataset</w:t>
      </w:r>
      <w:proofErr w:type="spellEnd"/>
      <w:r w:rsidR="008B19A6" w:rsidRPr="00234099">
        <w:rPr>
          <w:i/>
          <w:iCs/>
          <w:lang w:val="hu-HU"/>
        </w:rPr>
        <w:t xml:space="preserve"> </w:t>
      </w:r>
      <w:r w:rsidR="00850CB1" w:rsidRPr="00234099">
        <w:rPr>
          <w:lang w:val="hu-HU"/>
        </w:rPr>
        <w:t xml:space="preserve">utolsó </w:t>
      </w:r>
      <w:r w:rsidR="008B19A6" w:rsidRPr="00234099">
        <w:rPr>
          <w:lang w:val="hu-HU"/>
        </w:rPr>
        <w:t>oszlopának bináris számai</w:t>
      </w:r>
      <w:r w:rsidR="00594349" w:rsidRPr="00234099">
        <w:rPr>
          <w:lang w:val="hu-HU"/>
        </w:rPr>
        <w:t xml:space="preserve">t is kigyűjti, ezeket az </w:t>
      </w:r>
      <w:r w:rsidR="00594349" w:rsidRPr="00234099">
        <w:rPr>
          <w:i/>
          <w:iCs/>
          <w:lang w:val="hu-HU"/>
        </w:rPr>
        <w:t xml:space="preserve">y </w:t>
      </w:r>
      <w:r w:rsidR="008B19A6" w:rsidRPr="00234099">
        <w:rPr>
          <w:lang w:val="hu-HU"/>
        </w:rPr>
        <w:t>változóba</w:t>
      </w:r>
      <w:r w:rsidR="00594349" w:rsidRPr="00234099">
        <w:rPr>
          <w:lang w:val="hu-HU"/>
        </w:rPr>
        <w:t>.</w:t>
      </w:r>
    </w:p>
    <w:p w14:paraId="11C5F56E" w14:textId="575FC495" w:rsidR="009A3FF8" w:rsidRDefault="009A3FF8" w:rsidP="009A3FF8">
      <w:pPr>
        <w:jc w:val="both"/>
        <w:rPr>
          <w:lang w:val="hu-HU"/>
        </w:rPr>
      </w:pPr>
    </w:p>
    <w:p w14:paraId="10056591" w14:textId="6B2FD68B" w:rsidR="009A3FF8" w:rsidRDefault="000F1016" w:rsidP="00520418">
      <w:pPr>
        <w:spacing w:line="360" w:lineRule="auto"/>
        <w:ind w:firstLine="1134"/>
        <w:jc w:val="center"/>
        <w:rPr>
          <w:lang w:val="hu-HU"/>
        </w:rPr>
      </w:pPr>
      <w:r w:rsidRPr="000F1016">
        <w:rPr>
          <w:noProof/>
          <w:lang w:val="hu-HU"/>
        </w:rPr>
        <w:drawing>
          <wp:inline distT="0" distB="0" distL="0" distR="0" wp14:anchorId="254682E4" wp14:editId="3C00B6D2">
            <wp:extent cx="3638550" cy="1944127"/>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4117" cy="1952445"/>
                    </a:xfrm>
                    <a:prstGeom prst="rect">
                      <a:avLst/>
                    </a:prstGeom>
                  </pic:spPr>
                </pic:pic>
              </a:graphicData>
            </a:graphic>
          </wp:inline>
        </w:drawing>
      </w:r>
    </w:p>
    <w:p w14:paraId="009E6B59" w14:textId="5C8D0A87" w:rsidR="009A3FF8" w:rsidRPr="006C73DB" w:rsidRDefault="009A3FF8" w:rsidP="00857EFF">
      <w:pPr>
        <w:spacing w:line="360" w:lineRule="auto"/>
        <w:ind w:left="1134"/>
        <w:jc w:val="center"/>
        <w:rPr>
          <w:lang w:val="hu-HU"/>
        </w:rPr>
      </w:pPr>
      <w:r>
        <w:rPr>
          <w:lang w:val="hu-HU"/>
        </w:rPr>
        <w:t>3.</w:t>
      </w:r>
      <w:r w:rsidR="001B3B5F">
        <w:rPr>
          <w:lang w:val="hu-HU"/>
        </w:rPr>
        <w:t>5</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BA59D5">
        <w:rPr>
          <w:lang w:val="hu-HU"/>
        </w:rPr>
        <w:t>z</w:t>
      </w:r>
      <w:r w:rsidR="00857EFF">
        <w:rPr>
          <w:lang w:val="hu-HU"/>
        </w:rPr>
        <w:t xml:space="preserve"> </w:t>
      </w:r>
      <w:r w:rsidR="00755E2D" w:rsidRPr="00AF537A">
        <w:rPr>
          <w:lang w:val="hu-HU"/>
        </w:rPr>
        <w:t>concatenated</w:t>
      </w:r>
      <w:r w:rsidR="009A7519" w:rsidRPr="00AF537A">
        <w:rPr>
          <w:lang w:val="hu-HU"/>
        </w:rPr>
        <w:t>_titled</w:t>
      </w:r>
      <w:r w:rsidR="00755E2D" w:rsidRPr="00AF537A">
        <w:rPr>
          <w:lang w:val="hu-HU"/>
        </w:rPr>
        <w:t>.csv 40.sorának</w:t>
      </w:r>
      <w:r w:rsidR="00755E2D">
        <w:rPr>
          <w:lang w:val="hu-HU"/>
        </w:rPr>
        <w:t xml:space="preserve">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24934A83" w:rsidR="003F6568" w:rsidRDefault="003F6568" w:rsidP="006644E4">
      <w:pPr>
        <w:pStyle w:val="Listaszerbekezds"/>
        <w:numPr>
          <w:ilvl w:val="0"/>
          <w:numId w:val="29"/>
        </w:numPr>
        <w:spacing w:line="360" w:lineRule="auto"/>
        <w:ind w:left="1134" w:hanging="283"/>
        <w:jc w:val="both"/>
        <w:rPr>
          <w:lang w:val="hu-HU"/>
        </w:rPr>
      </w:pPr>
      <w:proofErr w:type="spellStart"/>
      <w:r>
        <w:rPr>
          <w:lang w:val="hu-HU"/>
        </w:rPr>
        <w:t>saveVectorAs</w:t>
      </w:r>
      <w:proofErr w:type="spellEnd"/>
      <w:r>
        <w:rPr>
          <w:lang w:val="hu-HU"/>
        </w:rPr>
        <w:t xml:space="preserve">: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proofErr w:type="spellStart"/>
      <w:r w:rsidR="00954C9D">
        <w:rPr>
          <w:lang w:val="hu-HU"/>
        </w:rPr>
        <w:t>num</w:t>
      </w:r>
      <w:r w:rsidR="002447D4">
        <w:rPr>
          <w:lang w:val="hu-HU"/>
        </w:rPr>
        <w:t>py</w:t>
      </w:r>
      <w:proofErr w:type="spellEnd"/>
      <w:r w:rsidR="002447D4">
        <w:rPr>
          <w:lang w:val="hu-HU"/>
        </w:rPr>
        <w:t xml:space="preserve"> fájlba.</w:t>
      </w:r>
    </w:p>
    <w:p w14:paraId="17E6C508" w14:textId="77777777" w:rsidR="00161741" w:rsidRDefault="000C2677" w:rsidP="00B263AD">
      <w:pPr>
        <w:spacing w:line="360" w:lineRule="auto"/>
        <w:ind w:firstLine="567"/>
        <w:jc w:val="both"/>
        <w:rPr>
          <w:iCs/>
          <w:lang w:val="hu-HU"/>
        </w:rPr>
      </w:pPr>
      <w:r>
        <w:rPr>
          <w:lang w:val="hu-HU"/>
        </w:rPr>
        <w:t>A</w:t>
      </w:r>
      <w:r w:rsidR="007C027B">
        <w:rPr>
          <w:lang w:val="hu-HU"/>
        </w:rPr>
        <w:t xml:space="preserve"> program utolsó és legfontosabb </w:t>
      </w:r>
      <w:r w:rsidR="002A7292">
        <w:rPr>
          <w:lang w:val="hu-HU"/>
        </w:rPr>
        <w:t>lépésé</w:t>
      </w:r>
      <w:r w:rsidR="007C027B">
        <w:rPr>
          <w:lang w:val="hu-HU"/>
        </w:rPr>
        <w:t>ben a</w:t>
      </w:r>
      <w:r>
        <w:rPr>
          <w:lang w:val="hu-HU"/>
        </w:rPr>
        <w:t xml:space="preserve"> </w:t>
      </w:r>
      <w:r w:rsidRPr="00BA59D5">
        <w:rPr>
          <w:lang w:val="hu-HU"/>
        </w:rPr>
        <w:t>trainer.py</w:t>
      </w:r>
      <w:r w:rsidR="007C027B" w:rsidRPr="00BA59D5">
        <w:rPr>
          <w:lang w:val="hu-HU"/>
        </w:rPr>
        <w:t>-</w:t>
      </w:r>
      <w:proofErr w:type="spellStart"/>
      <w:r w:rsidR="007C027B" w:rsidRPr="00BA59D5">
        <w:rPr>
          <w:lang w:val="hu-HU"/>
        </w:rPr>
        <w:t>on</w:t>
      </w:r>
      <w:proofErr w:type="spellEnd"/>
      <w:r w:rsidR="007C027B">
        <w:rPr>
          <w:lang w:val="hu-HU"/>
        </w:rPr>
        <w:t xml:space="preserve">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 xml:space="preserve">kód SQL </w:t>
      </w:r>
      <w:proofErr w:type="spellStart"/>
      <w:r w:rsidR="00280928" w:rsidRPr="00D47FAE">
        <w:rPr>
          <w:iCs/>
          <w:lang w:val="hu-HU"/>
        </w:rPr>
        <w:t>injectionbeli</w:t>
      </w:r>
      <w:proofErr w:type="spellEnd"/>
      <w:r w:rsidR="00280928" w:rsidRPr="00D47FAE">
        <w:rPr>
          <w:iCs/>
          <w:lang w:val="hu-HU"/>
        </w:rPr>
        <w:t xml:space="preserve"> sebezhetőségével kapcsolatban.</w:t>
      </w:r>
    </w:p>
    <w:p w14:paraId="6939CAD7" w14:textId="263344E5" w:rsidR="00CA505F" w:rsidRDefault="00CA505F" w:rsidP="00B263AD">
      <w:pPr>
        <w:spacing w:line="360" w:lineRule="auto"/>
        <w:ind w:firstLine="567"/>
        <w:jc w:val="both"/>
        <w:rPr>
          <w:iCs/>
          <w:lang w:val="hu-HU"/>
        </w:rPr>
      </w:pPr>
      <w:r>
        <w:rPr>
          <w:iCs/>
          <w:lang w:val="hu-HU"/>
        </w:rPr>
        <w:t>Implementált metódusai:</w:t>
      </w:r>
    </w:p>
    <w:p w14:paraId="69FEB6AE" w14:textId="62BA571C" w:rsidR="00985098" w:rsidRPr="009C7780" w:rsidRDefault="001D5C35" w:rsidP="00985098">
      <w:pPr>
        <w:pStyle w:val="Listaszerbekezds"/>
        <w:numPr>
          <w:ilvl w:val="0"/>
          <w:numId w:val="29"/>
        </w:numPr>
        <w:spacing w:line="360" w:lineRule="auto"/>
        <w:ind w:left="1134" w:hanging="283"/>
        <w:jc w:val="both"/>
        <w:rPr>
          <w:lang w:val="hu-HU"/>
        </w:rPr>
      </w:pPr>
      <w:r w:rsidRPr="00CA505F">
        <w:rPr>
          <w:lang w:val="hu-HU"/>
        </w:rPr>
        <w:t>main</w:t>
      </w:r>
      <w:r w:rsidR="00CA505F">
        <w:rPr>
          <w:lang w:val="hu-HU"/>
        </w:rPr>
        <w:t>:</w:t>
      </w:r>
      <w:r w:rsidRPr="00CA505F">
        <w:rPr>
          <w:lang w:val="hu-HU"/>
        </w:rPr>
        <w:t xml:space="preserve"> </w:t>
      </w:r>
      <w:r w:rsidR="00782F3A">
        <w:rPr>
          <w:lang w:val="hu-HU"/>
        </w:rPr>
        <w:t xml:space="preserve">Metódus, amely </w:t>
      </w:r>
      <w:r w:rsidR="000D03BA">
        <w:rPr>
          <w:lang w:val="hu-HU"/>
        </w:rPr>
        <w:t xml:space="preserve">egyrészt beolvassa </w:t>
      </w:r>
      <w:r w:rsidR="00856EB4">
        <w:rPr>
          <w:lang w:val="hu-HU"/>
        </w:rPr>
        <w:t xml:space="preserve">parancssori argumentumokon keresztül </w:t>
      </w:r>
      <w:r w:rsidR="000D03BA">
        <w:rPr>
          <w:lang w:val="hu-HU"/>
        </w:rPr>
        <w:t>a „</w:t>
      </w:r>
      <w:proofErr w:type="spellStart"/>
      <w:r w:rsidR="000D03BA">
        <w:rPr>
          <w:lang w:val="hu-HU"/>
        </w:rPr>
        <w:t>toimpor</w:t>
      </w:r>
      <w:r w:rsidR="00981B98">
        <w:rPr>
          <w:lang w:val="hu-HU"/>
        </w:rPr>
        <w:t>tX</w:t>
      </w:r>
      <w:proofErr w:type="spellEnd"/>
      <w:r w:rsidR="000D03BA">
        <w:rPr>
          <w:lang w:val="hu-HU"/>
        </w:rPr>
        <w:t xml:space="preserve">” </w:t>
      </w:r>
      <w:proofErr w:type="spellStart"/>
      <w:r w:rsidR="000D03BA">
        <w:rPr>
          <w:lang w:val="hu-HU"/>
        </w:rPr>
        <w:t>numpy</w:t>
      </w:r>
      <w:proofErr w:type="spellEnd"/>
      <w:r w:rsidR="000D03BA">
        <w:rPr>
          <w:lang w:val="hu-HU"/>
        </w:rPr>
        <w:t xml:space="preserve"> fáj</w:t>
      </w:r>
      <w:r w:rsidR="00981B98">
        <w:rPr>
          <w:lang w:val="hu-HU"/>
        </w:rPr>
        <w:t>t</w:t>
      </w:r>
      <w:r w:rsidR="00856EB4">
        <w:rPr>
          <w:lang w:val="hu-HU"/>
        </w:rPr>
        <w:t xml:space="preserve"> (-z)</w:t>
      </w:r>
      <w:r w:rsidR="000D03BA">
        <w:rPr>
          <w:lang w:val="hu-HU"/>
        </w:rPr>
        <w:t xml:space="preserve">, amiket a classifier2 metódusnak ad át, másrészt </w:t>
      </w:r>
      <w:r w:rsidR="00B263AD" w:rsidRPr="00CA505F">
        <w:rPr>
          <w:lang w:val="hu-HU"/>
        </w:rPr>
        <w:t xml:space="preserve">beolvassa </w:t>
      </w:r>
      <w:r w:rsidR="00856EB4">
        <w:rPr>
          <w:lang w:val="hu-HU"/>
        </w:rPr>
        <w:t xml:space="preserve">hasonló módon (-x, -y) </w:t>
      </w:r>
      <w:r w:rsidR="00B263AD" w:rsidRPr="00CA505F">
        <w:rPr>
          <w:lang w:val="hu-HU"/>
        </w:rPr>
        <w:t xml:space="preserve">a </w:t>
      </w:r>
      <w:r w:rsidR="00343D22" w:rsidRPr="00CA505F">
        <w:rPr>
          <w:lang w:val="hu-HU"/>
        </w:rPr>
        <w:t>„</w:t>
      </w:r>
      <w:proofErr w:type="spellStart"/>
      <w:r w:rsidR="00343D22" w:rsidRPr="00CA505F">
        <w:rPr>
          <w:lang w:val="hu-HU"/>
        </w:rPr>
        <w:t>test</w:t>
      </w:r>
      <w:r w:rsidR="004D5EF7">
        <w:rPr>
          <w:lang w:val="hu-HU"/>
        </w:rPr>
        <w:t>X</w:t>
      </w:r>
      <w:proofErr w:type="spellEnd"/>
      <w:r w:rsidR="00343D22" w:rsidRPr="00CA505F">
        <w:rPr>
          <w:lang w:val="hu-HU"/>
        </w:rPr>
        <w:t>”</w:t>
      </w:r>
      <w:r w:rsidR="004D5EF7">
        <w:rPr>
          <w:lang w:val="hu-HU"/>
        </w:rPr>
        <w:t xml:space="preserve"> „</w:t>
      </w:r>
      <w:proofErr w:type="spellStart"/>
      <w:r w:rsidR="004D5EF7">
        <w:rPr>
          <w:lang w:val="hu-HU"/>
        </w:rPr>
        <w:t>testy</w:t>
      </w:r>
      <w:proofErr w:type="spellEnd"/>
      <w:r w:rsidR="004D5EF7">
        <w:rPr>
          <w:lang w:val="hu-HU"/>
        </w:rPr>
        <w:t>”</w:t>
      </w:r>
      <w:r w:rsidR="00343D22" w:rsidRPr="00CA505F">
        <w:rPr>
          <w:lang w:val="hu-HU"/>
        </w:rPr>
        <w:t xml:space="preserve"> </w:t>
      </w:r>
      <w:proofErr w:type="spellStart"/>
      <w:r w:rsidR="00B263AD" w:rsidRPr="00CA505F">
        <w:rPr>
          <w:lang w:val="hu-HU"/>
        </w:rPr>
        <w:t>n</w:t>
      </w:r>
      <w:r w:rsidR="00343D22" w:rsidRPr="00CA505F">
        <w:rPr>
          <w:lang w:val="hu-HU"/>
        </w:rPr>
        <w:t>ump</w:t>
      </w:r>
      <w:r w:rsidR="00B263AD" w:rsidRPr="00CA505F">
        <w:rPr>
          <w:lang w:val="hu-HU"/>
        </w:rPr>
        <w:t>y</w:t>
      </w:r>
      <w:proofErr w:type="spellEnd"/>
      <w:r w:rsidR="00B263AD" w:rsidRPr="00CA505F">
        <w:rPr>
          <w:lang w:val="hu-HU"/>
        </w:rPr>
        <w:t xml:space="preserve"> fájlokat</w:t>
      </w:r>
      <w:r w:rsidR="00763F7C">
        <w:rPr>
          <w:lang w:val="hu-HU"/>
        </w:rPr>
        <w:t xml:space="preserve"> is</w:t>
      </w:r>
      <w:r w:rsidR="00B263AD" w:rsidRPr="00CA505F">
        <w:rPr>
          <w:lang w:val="hu-HU"/>
        </w:rPr>
        <w:t xml:space="preserve">, amiket </w:t>
      </w:r>
      <w:r w:rsidR="00416BE3" w:rsidRPr="00CA505F">
        <w:rPr>
          <w:lang w:val="hu-HU"/>
        </w:rPr>
        <w:t>feloszt</w:t>
      </w:r>
      <w:r w:rsidR="00B263AD" w:rsidRPr="00CA505F">
        <w:rPr>
          <w:lang w:val="hu-HU"/>
        </w:rPr>
        <w:t xml:space="preserve"> az algoritmus tanítására </w:t>
      </w:r>
      <w:r w:rsidR="000C1FAF" w:rsidRPr="00CA505F">
        <w:rPr>
          <w:lang w:val="hu-HU"/>
        </w:rPr>
        <w:t>(</w:t>
      </w:r>
      <w:proofErr w:type="spellStart"/>
      <w:r w:rsidR="000C1FAF" w:rsidRPr="00CA505F">
        <w:rPr>
          <w:i/>
          <w:iCs/>
          <w:lang w:val="hu-HU"/>
        </w:rPr>
        <w:t>trainX</w:t>
      </w:r>
      <w:proofErr w:type="spellEnd"/>
      <w:r w:rsidR="000C1FAF" w:rsidRPr="00CA505F">
        <w:rPr>
          <w:i/>
          <w:iCs/>
          <w:lang w:val="hu-HU"/>
        </w:rPr>
        <w:t xml:space="preserve">, </w:t>
      </w:r>
      <w:proofErr w:type="spellStart"/>
      <w:r w:rsidR="000C1FAF" w:rsidRPr="00CA505F">
        <w:rPr>
          <w:i/>
          <w:iCs/>
          <w:lang w:val="hu-HU"/>
        </w:rPr>
        <w:t>train</w:t>
      </w:r>
      <w:r w:rsidR="00B43404" w:rsidRPr="00CA505F">
        <w:rPr>
          <w:i/>
          <w:iCs/>
          <w:lang w:val="hu-HU"/>
        </w:rPr>
        <w:t>Y</w:t>
      </w:r>
      <w:proofErr w:type="spellEnd"/>
      <w:r w:rsidR="000C1FAF" w:rsidRPr="00CA505F">
        <w:rPr>
          <w:lang w:val="hu-HU"/>
        </w:rPr>
        <w:t xml:space="preserve">) </w:t>
      </w:r>
      <w:r w:rsidR="00B263AD" w:rsidRPr="00CA505F">
        <w:rPr>
          <w:lang w:val="hu-HU"/>
        </w:rPr>
        <w:t>és tesztelésére</w:t>
      </w:r>
      <w:r w:rsidR="000C1FAF" w:rsidRPr="00CA505F">
        <w:rPr>
          <w:lang w:val="hu-HU"/>
        </w:rPr>
        <w:t xml:space="preserve"> (</w:t>
      </w:r>
      <w:proofErr w:type="spellStart"/>
      <w:r w:rsidR="000C1FAF" w:rsidRPr="00CA505F">
        <w:rPr>
          <w:i/>
          <w:iCs/>
          <w:lang w:val="hu-HU"/>
        </w:rPr>
        <w:t>testX</w:t>
      </w:r>
      <w:proofErr w:type="spellEnd"/>
      <w:r w:rsidR="000C1FAF" w:rsidRPr="00CA505F">
        <w:rPr>
          <w:i/>
          <w:iCs/>
          <w:lang w:val="hu-HU"/>
        </w:rPr>
        <w:t xml:space="preserve">, </w:t>
      </w:r>
      <w:proofErr w:type="spellStart"/>
      <w:r w:rsidR="000C1FAF" w:rsidRPr="00CA505F">
        <w:rPr>
          <w:i/>
          <w:iCs/>
          <w:lang w:val="hu-HU"/>
        </w:rPr>
        <w:t>testY</w:t>
      </w:r>
      <w:proofErr w:type="spellEnd"/>
      <w:r w:rsidR="000C1FAF" w:rsidRPr="00CA505F">
        <w:rPr>
          <w:lang w:val="hu-HU"/>
        </w:rPr>
        <w:t>)</w:t>
      </w:r>
      <w:r w:rsidR="00F1332C" w:rsidRPr="00CA505F">
        <w:rPr>
          <w:lang w:val="hu-HU"/>
        </w:rPr>
        <w:t xml:space="preserve"> ~80</w:t>
      </w:r>
      <w:r w:rsidR="00660000" w:rsidRPr="00CA505F">
        <w:rPr>
          <w:lang w:val="hu-HU"/>
        </w:rPr>
        <w:t>~</w:t>
      </w:r>
      <w:r w:rsidR="00F1332C" w:rsidRPr="00CA505F">
        <w:rPr>
          <w:lang w:val="hu-HU"/>
        </w:rPr>
        <w:t>20% arányban</w:t>
      </w:r>
      <w:r w:rsidR="009A51E2" w:rsidRPr="00CA505F">
        <w:rPr>
          <w:lang w:val="hu-HU"/>
        </w:rPr>
        <w:t xml:space="preserve">. </w:t>
      </w:r>
      <w:r w:rsidR="007D3C7C" w:rsidRPr="000C52EB">
        <w:rPr>
          <w:lang w:val="hu-HU"/>
        </w:rPr>
        <w:t>A felügyelt tanulás 5 fő algoritmusára</w:t>
      </w:r>
      <w:r w:rsidR="000C52EB">
        <w:rPr>
          <w:lang w:val="hu-HU"/>
        </w:rPr>
        <w:t xml:space="preserve"> -…-</w:t>
      </w:r>
      <w:r w:rsidR="007D3C7C" w:rsidRPr="000C52EB">
        <w:rPr>
          <w:lang w:val="hu-HU"/>
        </w:rPr>
        <w:t xml:space="preserve"> </w:t>
      </w:r>
      <w:r w:rsidR="00763473" w:rsidRPr="000C52EB">
        <w:rPr>
          <w:lang w:val="hu-HU"/>
        </w:rPr>
        <w:t xml:space="preserve">van meghívva </w:t>
      </w:r>
      <w:r w:rsidR="007D3C7C" w:rsidRPr="000C52EB">
        <w:rPr>
          <w:lang w:val="hu-HU"/>
        </w:rPr>
        <w:t xml:space="preserve">a </w:t>
      </w:r>
      <w:proofErr w:type="spellStart"/>
      <w:r w:rsidR="000C52EB" w:rsidRPr="000C52EB">
        <w:rPr>
          <w:lang w:val="hu-HU"/>
        </w:rPr>
        <w:t>classifier</w:t>
      </w:r>
      <w:proofErr w:type="spellEnd"/>
      <w:r w:rsidR="007D3C7C" w:rsidRPr="000C52EB">
        <w:rPr>
          <w:lang w:val="hu-HU"/>
        </w:rPr>
        <w:t xml:space="preserve"> metódus</w:t>
      </w:r>
      <w:r w:rsidR="002E6BFA" w:rsidRPr="00D47508">
        <w:rPr>
          <w:lang w:val="hu-HU"/>
        </w:rPr>
        <w:t xml:space="preserve">. </w:t>
      </w:r>
      <w:r w:rsidR="00985098" w:rsidRPr="00D47508">
        <w:rPr>
          <w:lang w:val="hu-HU"/>
        </w:rPr>
        <w:t xml:space="preserve">Az általa visszaadott metrikák segítségével </w:t>
      </w:r>
      <w:r w:rsidR="004179ED" w:rsidRPr="00D47508">
        <w:rPr>
          <w:lang w:val="hu-HU"/>
        </w:rPr>
        <w:t xml:space="preserve">a </w:t>
      </w:r>
      <w:r w:rsidR="005D142C" w:rsidRPr="00D47508">
        <w:rPr>
          <w:lang w:val="hu-HU"/>
        </w:rPr>
        <w:t>main</w:t>
      </w:r>
      <w:r w:rsidR="004179ED" w:rsidRPr="00D47508">
        <w:rPr>
          <w:lang w:val="hu-HU"/>
        </w:rPr>
        <w:t xml:space="preserve"> </w:t>
      </w:r>
      <w:r w:rsidR="00985098" w:rsidRPr="00D47508">
        <w:rPr>
          <w:lang w:val="hu-HU"/>
        </w:rPr>
        <w:t>össze</w:t>
      </w:r>
      <w:r w:rsidR="004179ED" w:rsidRPr="00D47508">
        <w:rPr>
          <w:lang w:val="hu-HU"/>
        </w:rPr>
        <w:t>hasonlítja</w:t>
      </w:r>
      <w:r w:rsidR="00985098" w:rsidRPr="00D47508">
        <w:rPr>
          <w:lang w:val="hu-HU"/>
        </w:rPr>
        <w:t xml:space="preserve"> az algoritmusokat, aminek az eredményét a 3.</w:t>
      </w:r>
      <w:r w:rsidR="009556A8" w:rsidRPr="00D47508">
        <w:rPr>
          <w:lang w:val="hu-HU"/>
        </w:rPr>
        <w:t>6</w:t>
      </w:r>
      <w:r w:rsidR="00985098" w:rsidRPr="00D47508">
        <w:rPr>
          <w:lang w:val="hu-HU"/>
        </w:rPr>
        <w:t>-</w:t>
      </w:r>
      <w:r w:rsidR="003802C6" w:rsidRPr="00D47508">
        <w:rPr>
          <w:lang w:val="hu-HU"/>
        </w:rPr>
        <w:t>o</w:t>
      </w:r>
      <w:r w:rsidR="00985098" w:rsidRPr="00D47508">
        <w:rPr>
          <w:lang w:val="hu-HU"/>
        </w:rPr>
        <w:t>s ábra táblázata mutatja.</w:t>
      </w:r>
      <w:r w:rsidR="00D47508">
        <w:rPr>
          <w:lang w:val="hu-HU"/>
        </w:rPr>
        <w:t xml:space="preserve"> Ekkor automatikusan kiválasztja a legnagyobb értékhez tartozó osztályozót</w:t>
      </w:r>
      <w:r w:rsidR="000F07C0">
        <w:rPr>
          <w:lang w:val="hu-HU"/>
        </w:rPr>
        <w:t xml:space="preserve"> és meghívja rá a classifier2 metódust</w:t>
      </w:r>
      <w:r w:rsidR="000F07C0" w:rsidRPr="009C7780">
        <w:rPr>
          <w:lang w:val="hu-HU"/>
        </w:rPr>
        <w:t>.</w:t>
      </w:r>
    </w:p>
    <w:p w14:paraId="24F46181" w14:textId="6855E6DB" w:rsidR="002A0DDF" w:rsidRDefault="00107BC7" w:rsidP="004246AA">
      <w:pPr>
        <w:pStyle w:val="Listaszerbekezds"/>
        <w:numPr>
          <w:ilvl w:val="0"/>
          <w:numId w:val="29"/>
        </w:numPr>
        <w:spacing w:line="360" w:lineRule="auto"/>
        <w:ind w:left="1134" w:hanging="283"/>
        <w:jc w:val="both"/>
        <w:rPr>
          <w:lang w:val="hu-HU"/>
        </w:rPr>
      </w:pPr>
      <w:proofErr w:type="spellStart"/>
      <w:r>
        <w:rPr>
          <w:lang w:val="hu-HU"/>
        </w:rPr>
        <w:lastRenderedPageBreak/>
        <w:t>test_bmodel</w:t>
      </w:r>
      <w:proofErr w:type="spellEnd"/>
      <w:r>
        <w:rPr>
          <w:lang w:val="hu-HU"/>
        </w:rPr>
        <w:t xml:space="preserve">: </w:t>
      </w:r>
      <w:r w:rsidR="00E12E9E">
        <w:rPr>
          <w:lang w:val="hu-HU"/>
        </w:rPr>
        <w:t xml:space="preserve">Metódus, amely </w:t>
      </w:r>
      <w:r w:rsidR="00B04349">
        <w:rPr>
          <w:lang w:val="hu-HU"/>
        </w:rPr>
        <w:t xml:space="preserve">visszaadja a </w:t>
      </w:r>
      <w:r w:rsidR="00773B36">
        <w:rPr>
          <w:lang w:val="hu-HU"/>
        </w:rPr>
        <w:t xml:space="preserve">paraméterként megadott </w:t>
      </w:r>
      <w:r w:rsidR="00B04349">
        <w:rPr>
          <w:lang w:val="hu-HU"/>
        </w:rPr>
        <w:t>algoritmus hatékonyságának számát</w:t>
      </w:r>
      <w:r w:rsidR="00A84A1F">
        <w:rPr>
          <w:lang w:val="hu-HU"/>
        </w:rPr>
        <w:t xml:space="preserve"> egy [0;1] intervallumon</w:t>
      </w:r>
      <w:r w:rsidR="00B04349">
        <w:rPr>
          <w:lang w:val="hu-HU"/>
        </w:rPr>
        <w:t xml:space="preserve"> </w:t>
      </w:r>
      <w:r w:rsidR="00E12E9E">
        <w:rPr>
          <w:lang w:val="hu-HU"/>
        </w:rPr>
        <w:t xml:space="preserve">a </w:t>
      </w:r>
      <w:r w:rsidR="00773B36">
        <w:rPr>
          <w:lang w:val="hu-HU"/>
        </w:rPr>
        <w:t xml:space="preserve">szintén </w:t>
      </w:r>
      <w:r w:rsidR="00E12E9E">
        <w:rPr>
          <w:lang w:val="hu-HU"/>
        </w:rPr>
        <w:t xml:space="preserve">paraméterként megadott teszt adatok által. </w:t>
      </w:r>
      <w:r w:rsidR="001B7784" w:rsidRPr="004246AA">
        <w:rPr>
          <w:lang w:val="hu-HU"/>
        </w:rPr>
        <w:t>Már említettem</w:t>
      </w:r>
      <w:r w:rsidR="009A51E2" w:rsidRPr="004246AA">
        <w:rPr>
          <w:lang w:val="hu-HU"/>
        </w:rPr>
        <w:t xml:space="preserve"> a korábbi fejezetben,</w:t>
      </w:r>
      <w:r w:rsidR="00E5074B" w:rsidRPr="004246AA">
        <w:rPr>
          <w:lang w:val="hu-HU"/>
        </w:rPr>
        <w:t xml:space="preserve"> hogy</w:t>
      </w:r>
      <w:r w:rsidR="009A51E2" w:rsidRPr="004246AA">
        <w:rPr>
          <w:lang w:val="hu-HU"/>
        </w:rPr>
        <w:t xml:space="preserve"> a </w:t>
      </w:r>
      <w:proofErr w:type="spellStart"/>
      <w:r w:rsidR="009A51E2" w:rsidRPr="004246AA">
        <w:rPr>
          <w:lang w:val="hu-HU"/>
        </w:rPr>
        <w:t>Confusion</w:t>
      </w:r>
      <w:proofErr w:type="spellEnd"/>
      <w:r w:rsidR="009A51E2" w:rsidRPr="004246AA">
        <w:rPr>
          <w:lang w:val="hu-HU"/>
        </w:rPr>
        <w:t xml:space="preserve"> </w:t>
      </w:r>
      <w:proofErr w:type="spellStart"/>
      <w:r w:rsidR="009A51E2" w:rsidRPr="004246AA">
        <w:rPr>
          <w:lang w:val="hu-HU"/>
        </w:rPr>
        <w:t>Matrix</w:t>
      </w:r>
      <w:proofErr w:type="spellEnd"/>
      <w:r w:rsidR="009A51E2" w:rsidRPr="004246AA">
        <w:rPr>
          <w:lang w:val="hu-HU"/>
        </w:rPr>
        <w:t xml:space="preserve"> </w:t>
      </w:r>
      <w:proofErr w:type="spellStart"/>
      <w:r w:rsidR="009A51E2" w:rsidRPr="004246AA">
        <w:rPr>
          <w:lang w:val="hu-HU"/>
        </w:rPr>
        <w:t>Recall</w:t>
      </w:r>
      <w:proofErr w:type="spellEnd"/>
      <w:r w:rsidR="009A51E2" w:rsidRPr="004246AA">
        <w:rPr>
          <w:lang w:val="hu-HU"/>
        </w:rPr>
        <w:t xml:space="preserve"> értéke a leghasznosabb, ha egy kód sérülékenységéről van sz</w:t>
      </w:r>
      <w:r w:rsidR="002F67CE" w:rsidRPr="004246AA">
        <w:rPr>
          <w:lang w:val="hu-HU"/>
        </w:rPr>
        <w:t xml:space="preserve">ó, így ezt a metrikát </w:t>
      </w:r>
      <w:r w:rsidR="000D0EA5">
        <w:rPr>
          <w:lang w:val="hu-HU"/>
        </w:rPr>
        <w:t>használom</w:t>
      </w:r>
      <w:r w:rsidR="002F67CE" w:rsidRPr="004246AA">
        <w:rPr>
          <w:lang w:val="hu-HU"/>
        </w:rPr>
        <w:t xml:space="preserve"> </w:t>
      </w:r>
      <w:r w:rsidR="00852E5C">
        <w:rPr>
          <w:lang w:val="hu-HU"/>
        </w:rPr>
        <w:t>a hatékonyságméréshez.</w:t>
      </w:r>
    </w:p>
    <w:p w14:paraId="4F8FB7C4" w14:textId="76863D51" w:rsidR="00481BF5" w:rsidRPr="000069EC" w:rsidRDefault="009E318A" w:rsidP="00202E4E">
      <w:pPr>
        <w:pStyle w:val="Listaszerbekezds"/>
        <w:numPr>
          <w:ilvl w:val="0"/>
          <w:numId w:val="30"/>
        </w:numPr>
        <w:spacing w:line="360" w:lineRule="auto"/>
        <w:ind w:left="1134" w:hanging="283"/>
        <w:jc w:val="both"/>
        <w:rPr>
          <w:lang w:val="hu-HU"/>
        </w:rPr>
      </w:pPr>
      <w:proofErr w:type="spellStart"/>
      <w:r w:rsidRPr="000069EC">
        <w:rPr>
          <w:lang w:val="hu-HU"/>
        </w:rPr>
        <w:t>classifier</w:t>
      </w:r>
      <w:proofErr w:type="spellEnd"/>
      <w:r w:rsidRPr="000069EC">
        <w:rPr>
          <w:lang w:val="hu-HU"/>
        </w:rPr>
        <w:t>:</w:t>
      </w:r>
      <w:r w:rsidR="00C93EB5" w:rsidRPr="000069EC">
        <w:rPr>
          <w:lang w:val="hu-HU"/>
        </w:rPr>
        <w:t xml:space="preserve"> Metódus, amely </w:t>
      </w:r>
      <w:r w:rsidR="004739A0" w:rsidRPr="000069EC">
        <w:rPr>
          <w:lang w:val="hu-HU"/>
        </w:rPr>
        <w:t xml:space="preserve">a paraméterben megadott tanító és tesztelő adatok alapján képzi és értékeli ki a szintén </w:t>
      </w:r>
      <w:proofErr w:type="spellStart"/>
      <w:r w:rsidR="004739A0" w:rsidRPr="000069EC">
        <w:rPr>
          <w:lang w:val="hu-HU"/>
        </w:rPr>
        <w:t>paraméterbeli</w:t>
      </w:r>
      <w:proofErr w:type="spellEnd"/>
      <w:r w:rsidR="004739A0" w:rsidRPr="000069EC">
        <w:rPr>
          <w:lang w:val="hu-HU"/>
        </w:rPr>
        <w:t xml:space="preserve"> osztályozót.</w:t>
      </w:r>
      <w:r w:rsidR="00820783" w:rsidRPr="000069EC">
        <w:rPr>
          <w:lang w:val="hu-HU"/>
        </w:rPr>
        <w:t xml:space="preserve"> Kimenet</w:t>
      </w:r>
      <w:r w:rsidR="00DA2366" w:rsidRPr="000069EC">
        <w:rPr>
          <w:lang w:val="hu-HU"/>
        </w:rPr>
        <w:t>e a</w:t>
      </w:r>
      <w:r w:rsidR="008E1AE8" w:rsidRPr="000069EC">
        <w:rPr>
          <w:lang w:val="hu-HU"/>
        </w:rPr>
        <w:t xml:space="preserve"> </w:t>
      </w:r>
      <w:proofErr w:type="spellStart"/>
      <w:r w:rsidR="008E1AE8" w:rsidRPr="000069EC">
        <w:rPr>
          <w:lang w:val="hu-HU"/>
        </w:rPr>
        <w:t>test_bmodel</w:t>
      </w:r>
      <w:proofErr w:type="spellEnd"/>
      <w:r w:rsidR="008E1AE8" w:rsidRPr="000069EC">
        <w:rPr>
          <w:lang w:val="hu-HU"/>
        </w:rPr>
        <w:t xml:space="preserve"> által visszaadott metrika</w:t>
      </w:r>
      <w:r w:rsidR="00F95138" w:rsidRPr="000069EC">
        <w:rPr>
          <w:lang w:val="hu-HU"/>
        </w:rPr>
        <w:t xml:space="preserve">, valamint kiírja, hogy </w:t>
      </w:r>
      <w:r w:rsidR="00202E4E" w:rsidRPr="000069EC">
        <w:rPr>
          <w:lang w:val="hu-HU"/>
        </w:rPr>
        <w:t xml:space="preserve">a ciklus </w:t>
      </w:r>
      <w:proofErr w:type="spellStart"/>
      <w:r w:rsidR="00202E4E" w:rsidRPr="000069EC">
        <w:rPr>
          <w:lang w:val="hu-HU"/>
        </w:rPr>
        <w:t>hanyadik</w:t>
      </w:r>
      <w:proofErr w:type="spellEnd"/>
      <w:r w:rsidR="00202E4E" w:rsidRPr="000069EC">
        <w:rPr>
          <w:lang w:val="hu-HU"/>
        </w:rPr>
        <w:t xml:space="preserve"> futásnál jár</w:t>
      </w:r>
      <w:r w:rsidR="00F95138" w:rsidRPr="000069EC">
        <w:rPr>
          <w:lang w:val="hu-HU"/>
        </w:rPr>
        <w:t>, a korábban említett metrikát és az osz</w:t>
      </w:r>
      <w:r w:rsidR="000928E2" w:rsidRPr="000069EC">
        <w:rPr>
          <w:lang w:val="hu-HU"/>
        </w:rPr>
        <w:t>t</w:t>
      </w:r>
      <w:r w:rsidR="00F95138" w:rsidRPr="000069EC">
        <w:rPr>
          <w:lang w:val="hu-HU"/>
        </w:rPr>
        <w:t>ályozó</w:t>
      </w:r>
      <w:r w:rsidR="000928E2" w:rsidRPr="000069EC">
        <w:rPr>
          <w:lang w:val="hu-HU"/>
        </w:rPr>
        <w:t>t.</w:t>
      </w:r>
    </w:p>
    <w:p w14:paraId="3DA5F639" w14:textId="457CF15C" w:rsidR="00A320BE" w:rsidRPr="00A320BE" w:rsidRDefault="006339EB" w:rsidP="00A320BE">
      <w:pPr>
        <w:pStyle w:val="Listaszerbekezds"/>
        <w:numPr>
          <w:ilvl w:val="0"/>
          <w:numId w:val="30"/>
        </w:numPr>
        <w:spacing w:line="360" w:lineRule="auto"/>
        <w:ind w:left="1134" w:hanging="283"/>
        <w:jc w:val="both"/>
        <w:rPr>
          <w:lang w:val="hu-HU"/>
        </w:rPr>
      </w:pPr>
      <w:r>
        <w:rPr>
          <w:lang w:val="hu-HU"/>
        </w:rPr>
        <w:t>classifier2:</w:t>
      </w:r>
      <w:r w:rsidR="001C3B79">
        <w:rPr>
          <w:lang w:val="hu-HU"/>
        </w:rPr>
        <w:t xml:space="preserve"> Metódus, amely </w:t>
      </w:r>
      <w:r w:rsidR="002C4BDF">
        <w:rPr>
          <w:lang w:val="hu-HU"/>
        </w:rPr>
        <w:t xml:space="preserve">a paraméterként megadott osztályozóval </w:t>
      </w:r>
      <w:r w:rsidR="00A90FA1">
        <w:rPr>
          <w:iCs/>
          <w:lang w:val="hu-HU"/>
        </w:rPr>
        <w:t xml:space="preserve">becslést ad a </w:t>
      </w:r>
      <w:r w:rsidR="002C4BDF">
        <w:rPr>
          <w:iCs/>
          <w:lang w:val="hu-HU"/>
        </w:rPr>
        <w:t xml:space="preserve">szintén </w:t>
      </w:r>
      <w:r w:rsidR="00A90FA1">
        <w:rPr>
          <w:iCs/>
          <w:lang w:val="hu-HU"/>
        </w:rPr>
        <w:t xml:space="preserve">megadott </w:t>
      </w:r>
      <w:r w:rsidR="00A90FA1">
        <w:rPr>
          <w:i/>
          <w:lang w:val="hu-HU"/>
        </w:rPr>
        <w:t xml:space="preserve">X </w:t>
      </w:r>
      <w:r w:rsidR="00A90FA1">
        <w:rPr>
          <w:iCs/>
          <w:lang w:val="hu-HU"/>
        </w:rPr>
        <w:t>vektor</w:t>
      </w:r>
      <w:r w:rsidR="009158F4">
        <w:rPr>
          <w:iCs/>
          <w:lang w:val="hu-HU"/>
        </w:rPr>
        <w:t xml:space="preserve"> sérülékenységével</w:t>
      </w:r>
      <w:r w:rsidR="00A90FA1" w:rsidRPr="00D47FAE">
        <w:rPr>
          <w:iCs/>
          <w:lang w:val="hu-HU"/>
        </w:rPr>
        <w:t xml:space="preserve"> kapcsolatban.</w:t>
      </w:r>
      <w:r w:rsidR="00353B93">
        <w:rPr>
          <w:iCs/>
          <w:lang w:val="hu-HU"/>
        </w:rPr>
        <w:t xml:space="preserve"> Kiírja többek között </w:t>
      </w:r>
      <w:r w:rsidR="007A3D08">
        <w:rPr>
          <w:iCs/>
          <w:lang w:val="hu-HU"/>
        </w:rPr>
        <w:t xml:space="preserve">az osztályozót, az osztályozás eredményét, </w:t>
      </w:r>
      <w:r w:rsidR="00353B93">
        <w:rPr>
          <w:iCs/>
          <w:lang w:val="hu-HU"/>
        </w:rPr>
        <w:t>annak a valószínűségét, hogy a vektor sérülékeny</w:t>
      </w:r>
      <w:r w:rsidR="009B2779">
        <w:rPr>
          <w:iCs/>
          <w:lang w:val="hu-HU"/>
        </w:rPr>
        <w:t xml:space="preserve"> és a</w:t>
      </w:r>
      <w:r w:rsidR="00353B93">
        <w:rPr>
          <w:iCs/>
          <w:lang w:val="hu-HU"/>
        </w:rPr>
        <w:t xml:space="preserve"> valószínűségét, hogy nem sérülékeny.</w:t>
      </w:r>
      <w:r w:rsidR="00551062">
        <w:rPr>
          <w:iCs/>
          <w:lang w:val="hu-HU"/>
        </w:rPr>
        <w:t xml:space="preserve"> A 3.</w:t>
      </w:r>
      <w:r w:rsidR="00E73EB1">
        <w:rPr>
          <w:iCs/>
          <w:lang w:val="hu-HU"/>
        </w:rPr>
        <w:t>6</w:t>
      </w:r>
      <w:r w:rsidR="00551062">
        <w:rPr>
          <w:iCs/>
          <w:lang w:val="hu-HU"/>
        </w:rPr>
        <w:t>-</w:t>
      </w:r>
      <w:r w:rsidR="007D0343">
        <w:rPr>
          <w:iCs/>
          <w:lang w:val="hu-HU"/>
        </w:rPr>
        <w:t>o</w:t>
      </w:r>
      <w:r w:rsidR="00551062">
        <w:rPr>
          <w:iCs/>
          <w:lang w:val="hu-HU"/>
        </w:rPr>
        <w:t xml:space="preserve">s ábra </w:t>
      </w:r>
      <w:r w:rsidR="00771646">
        <w:rPr>
          <w:iCs/>
          <w:lang w:val="hu-HU"/>
        </w:rPr>
        <w:t>utolsó</w:t>
      </w:r>
      <w:r w:rsidR="00551062">
        <w:rPr>
          <w:iCs/>
          <w:lang w:val="hu-HU"/>
        </w:rPr>
        <w:t xml:space="preserve"> három </w:t>
      </w:r>
      <w:r w:rsidR="00767CBC">
        <w:rPr>
          <w:iCs/>
          <w:lang w:val="hu-HU"/>
        </w:rPr>
        <w:t>sora erre ad példát.</w:t>
      </w:r>
    </w:p>
    <w:p w14:paraId="163355A7" w14:textId="2E214B8D" w:rsidR="00023E69" w:rsidRDefault="00023E69" w:rsidP="00100E7F">
      <w:pPr>
        <w:jc w:val="both"/>
        <w:rPr>
          <w:lang w:val="hu-HU"/>
        </w:rPr>
      </w:pPr>
    </w:p>
    <w:p w14:paraId="5A87DC3C" w14:textId="7BED9CBF" w:rsidR="00100E7F" w:rsidRDefault="00EA1A69" w:rsidP="00100E7F">
      <w:pPr>
        <w:spacing w:line="360" w:lineRule="auto"/>
        <w:ind w:firstLine="567"/>
        <w:jc w:val="center"/>
        <w:rPr>
          <w:lang w:val="hu-HU"/>
        </w:rPr>
      </w:pPr>
      <w:r w:rsidRPr="00EA1A69">
        <w:rPr>
          <w:noProof/>
          <w:lang w:val="hu-HU"/>
        </w:rPr>
        <w:drawing>
          <wp:inline distT="0" distB="0" distL="0" distR="0" wp14:anchorId="65A3497D" wp14:editId="0FB8D669">
            <wp:extent cx="4468820" cy="1695450"/>
            <wp:effectExtent l="0" t="0" r="825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620" cy="1704480"/>
                    </a:xfrm>
                    <a:prstGeom prst="rect">
                      <a:avLst/>
                    </a:prstGeom>
                  </pic:spPr>
                </pic:pic>
              </a:graphicData>
            </a:graphic>
          </wp:inline>
        </w:drawing>
      </w:r>
    </w:p>
    <w:p w14:paraId="2918E116" w14:textId="12AD3282" w:rsidR="00100E7F" w:rsidRDefault="00100E7F" w:rsidP="00100E7F">
      <w:pPr>
        <w:spacing w:line="360" w:lineRule="auto"/>
        <w:ind w:firstLine="567"/>
        <w:jc w:val="center"/>
        <w:rPr>
          <w:lang w:val="hu-HU"/>
        </w:rPr>
      </w:pPr>
      <w:r>
        <w:rPr>
          <w:lang w:val="hu-HU"/>
        </w:rPr>
        <w:t>3.</w:t>
      </w:r>
      <w:r w:rsidR="001B3B5F">
        <w:rPr>
          <w:lang w:val="hu-HU"/>
        </w:rPr>
        <w:t>6</w:t>
      </w:r>
      <w:r>
        <w:rPr>
          <w:lang w:val="hu-HU"/>
        </w:rPr>
        <w:t>-</w:t>
      </w:r>
      <w:r w:rsidR="00F7628C">
        <w:rPr>
          <w:lang w:val="hu-HU"/>
        </w:rPr>
        <w:t>o</w:t>
      </w:r>
      <w:r>
        <w:rPr>
          <w:lang w:val="hu-HU"/>
        </w:rPr>
        <w:t xml:space="preserve">s </w:t>
      </w:r>
      <w:r w:rsidRPr="00BA59D5">
        <w:rPr>
          <w:lang w:val="hu-HU"/>
        </w:rPr>
        <w:t>ábra: a trainer.py kimenete</w:t>
      </w:r>
    </w:p>
    <w:p w14:paraId="3A7FC310" w14:textId="77777777" w:rsidR="00100E7F" w:rsidRDefault="00100E7F" w:rsidP="00100E7F">
      <w:pPr>
        <w:jc w:val="both"/>
        <w:rPr>
          <w:lang w:val="hu-HU"/>
        </w:rPr>
      </w:pPr>
    </w:p>
    <w:p w14:paraId="5B4FF066" w14:textId="5E248364" w:rsidR="009F1E52" w:rsidRDefault="008B3537" w:rsidP="00415C88">
      <w:pPr>
        <w:spacing w:line="360" w:lineRule="auto"/>
        <w:ind w:firstLine="567"/>
        <w:jc w:val="both"/>
        <w:rPr>
          <w:lang w:val="hu-HU"/>
        </w:rPr>
      </w:pPr>
      <w:r w:rsidRPr="00702A88">
        <w:rPr>
          <w:lang w:val="hu-HU"/>
        </w:rPr>
        <w:t>A modell</w:t>
      </w:r>
      <w:r w:rsidR="00C50A41" w:rsidRPr="00702A88">
        <w:rPr>
          <w:lang w:val="hu-HU"/>
        </w:rPr>
        <w:t xml:space="preserve">hez </w:t>
      </w:r>
      <w:r w:rsidR="00461B2F" w:rsidRPr="00702A88">
        <w:rPr>
          <w:lang w:val="hu-HU"/>
        </w:rPr>
        <w:t xml:space="preserve">utolsó lépésként </w:t>
      </w:r>
      <w:r w:rsidR="00C50A41" w:rsidRPr="00702A88">
        <w:rPr>
          <w:lang w:val="hu-HU"/>
        </w:rPr>
        <w:t>a</w:t>
      </w:r>
      <w:r w:rsidR="0013580B">
        <w:rPr>
          <w:lang w:val="hu-HU"/>
        </w:rPr>
        <w:t>z asztali alkalmazás</w:t>
      </w:r>
      <w:r w:rsidR="00C50A41" w:rsidRPr="00702A88">
        <w:rPr>
          <w:lang w:val="hu-HU"/>
        </w:rPr>
        <w:t xml:space="preserve"> </w:t>
      </w:r>
      <w:r w:rsidR="00B70DB0">
        <w:rPr>
          <w:lang w:val="hu-HU"/>
        </w:rPr>
        <w:t>front-end</w:t>
      </w:r>
      <w:r w:rsidR="00C50A41" w:rsidRPr="00702A88">
        <w:rPr>
          <w:lang w:val="hu-HU"/>
        </w:rPr>
        <w:t xml:space="preserve"> </w:t>
      </w:r>
      <w:r w:rsidR="000D5DB9">
        <w:rPr>
          <w:lang w:val="hu-HU"/>
        </w:rPr>
        <w:t xml:space="preserve">oldaláról az </w:t>
      </w:r>
      <w:proofErr w:type="spellStart"/>
      <w:r w:rsidR="00992CDC">
        <w:rPr>
          <w:lang w:val="hu-HU"/>
        </w:rPr>
        <w:t>first.fxml</w:t>
      </w:r>
      <w:proofErr w:type="spellEnd"/>
      <w:r w:rsidR="00992CDC">
        <w:rPr>
          <w:lang w:val="hu-HU"/>
        </w:rPr>
        <w:t xml:space="preserve"> </w:t>
      </w:r>
      <w:r w:rsidR="00192497">
        <w:rPr>
          <w:lang w:val="hu-HU"/>
        </w:rPr>
        <w:t xml:space="preserve">felhasználói bemenete </w:t>
      </w:r>
      <w:r w:rsidR="00C50A41" w:rsidRPr="00702A88">
        <w:rPr>
          <w:lang w:val="hu-HU"/>
        </w:rPr>
        <w:t>biztosít ismeretlen adatokat</w:t>
      </w:r>
      <w:r w:rsidR="00EE3360">
        <w:rPr>
          <w:lang w:val="hu-HU"/>
        </w:rPr>
        <w:t xml:space="preserve">, amelyeket a </w:t>
      </w:r>
      <w:r w:rsidR="00C000FC">
        <w:rPr>
          <w:lang w:val="hu-HU"/>
        </w:rPr>
        <w:t>back-end</w:t>
      </w:r>
      <w:r w:rsidR="00BC443F">
        <w:rPr>
          <w:lang w:val="hu-HU"/>
        </w:rPr>
        <w:t xml:space="preserve"> </w:t>
      </w:r>
      <w:proofErr w:type="spellStart"/>
      <w:r w:rsidR="00650F50">
        <w:rPr>
          <w:lang w:val="hu-HU"/>
        </w:rPr>
        <w:t>first</w:t>
      </w:r>
      <w:r w:rsidR="00BC443F">
        <w:rPr>
          <w:lang w:val="hu-HU"/>
        </w:rPr>
        <w:t>Controller</w:t>
      </w:r>
      <w:proofErr w:type="spellEnd"/>
      <w:r w:rsidR="00650F50">
        <w:rPr>
          <w:lang w:val="hu-HU"/>
        </w:rPr>
        <w:t>-</w:t>
      </w:r>
      <w:r w:rsidR="00BC443F">
        <w:rPr>
          <w:lang w:val="hu-HU"/>
        </w:rPr>
        <w:t xml:space="preserve">e </w:t>
      </w:r>
      <w:proofErr w:type="spellStart"/>
      <w:r w:rsidR="00EE3360" w:rsidRPr="00EE3360">
        <w:rPr>
          <w:lang w:val="hu-HU"/>
        </w:rPr>
        <w:t>toimport_vulnerabilities.php</w:t>
      </w:r>
      <w:proofErr w:type="spellEnd"/>
      <w:r w:rsidR="00EE3360">
        <w:rPr>
          <w:lang w:val="hu-HU"/>
        </w:rPr>
        <w:t xml:space="preserve"> néven ment el a többi PHP kód közé</w:t>
      </w:r>
      <w:r w:rsidR="00036606">
        <w:rPr>
          <w:lang w:val="hu-HU"/>
        </w:rPr>
        <w:t xml:space="preserve">, majd navigál át a </w:t>
      </w:r>
      <w:proofErr w:type="spellStart"/>
      <w:r w:rsidR="00036606">
        <w:rPr>
          <w:lang w:val="hu-HU"/>
        </w:rPr>
        <w:t>PrimaryController</w:t>
      </w:r>
      <w:proofErr w:type="spellEnd"/>
      <w:r w:rsidR="00036606">
        <w:rPr>
          <w:lang w:val="hu-HU"/>
        </w:rPr>
        <w:t>-be.</w:t>
      </w:r>
      <w:r w:rsidR="00A43167">
        <w:rPr>
          <w:lang w:val="hu-HU"/>
        </w:rPr>
        <w:t xml:space="preserve"> Itt </w:t>
      </w:r>
      <w:r w:rsidR="00A557FB">
        <w:rPr>
          <w:lang w:val="hu-HU"/>
        </w:rPr>
        <w:t xml:space="preserve">a kód a vektorizálásig ugyan azokon a lépéseken megy végig, mint a többi, ám nem lesz összefűzve </w:t>
      </w:r>
      <w:r w:rsidR="00552E09">
        <w:rPr>
          <w:lang w:val="hu-HU"/>
        </w:rPr>
        <w:t>velük</w:t>
      </w:r>
      <w:r w:rsidR="00A557FB">
        <w:rPr>
          <w:lang w:val="hu-HU"/>
        </w:rPr>
        <w:t xml:space="preserve">. </w:t>
      </w:r>
      <w:r w:rsidR="00344545">
        <w:rPr>
          <w:lang w:val="hu-HU"/>
        </w:rPr>
        <w:t xml:space="preserve">Helyette </w:t>
      </w:r>
      <w:r w:rsidR="002032AC">
        <w:rPr>
          <w:lang w:val="hu-HU"/>
        </w:rPr>
        <w:t xml:space="preserve">önálló vektorokat kap, amiket a </w:t>
      </w:r>
      <w:r w:rsidR="004446F1">
        <w:rPr>
          <w:lang w:val="hu-HU"/>
        </w:rPr>
        <w:t xml:space="preserve">vecotirzer.py </w:t>
      </w:r>
      <w:r w:rsidR="004F5B53">
        <w:rPr>
          <w:lang w:val="hu-HU"/>
        </w:rPr>
        <w:t xml:space="preserve">a </w:t>
      </w:r>
      <w:r w:rsidR="002032AC">
        <w:rPr>
          <w:lang w:val="hu-HU"/>
        </w:rPr>
        <w:t>„</w:t>
      </w:r>
      <w:proofErr w:type="spellStart"/>
      <w:r w:rsidR="002032AC">
        <w:rPr>
          <w:lang w:val="hu-HU"/>
        </w:rPr>
        <w:t>toimport</w:t>
      </w:r>
      <w:proofErr w:type="spellEnd"/>
      <w:r w:rsidR="002032AC">
        <w:rPr>
          <w:lang w:val="hu-HU"/>
        </w:rPr>
        <w:t xml:space="preserve">” </w:t>
      </w:r>
      <w:proofErr w:type="spellStart"/>
      <w:r w:rsidR="002032AC">
        <w:rPr>
          <w:lang w:val="hu-HU"/>
        </w:rPr>
        <w:t>numpy</w:t>
      </w:r>
      <w:proofErr w:type="spellEnd"/>
      <w:r w:rsidR="002032AC">
        <w:rPr>
          <w:lang w:val="hu-HU"/>
        </w:rPr>
        <w:t xml:space="preserve"> fájlokba ment le.</w:t>
      </w:r>
      <w:r w:rsidR="00C736DC">
        <w:rPr>
          <w:lang w:val="hu-HU"/>
        </w:rPr>
        <w:t xml:space="preserve"> Ezeket olvassa be a main metódus és ad át a classifier2-nek.</w:t>
      </w:r>
      <w:r w:rsidR="00402DEF">
        <w:rPr>
          <w:lang w:val="hu-HU"/>
        </w:rPr>
        <w:t xml:space="preserve"> A </w:t>
      </w:r>
      <w:r w:rsidR="00A16736">
        <w:rPr>
          <w:lang w:val="hu-HU"/>
        </w:rPr>
        <w:t>front-end</w:t>
      </w:r>
      <w:r w:rsidR="00402DEF">
        <w:rPr>
          <w:lang w:val="hu-HU"/>
        </w:rPr>
        <w:t xml:space="preserve"> </w:t>
      </w:r>
      <w:r w:rsidR="0066275B">
        <w:rPr>
          <w:lang w:val="hu-HU"/>
        </w:rPr>
        <w:t>új kódo</w:t>
      </w:r>
      <w:r w:rsidR="0000674C">
        <w:rPr>
          <w:lang w:val="hu-HU"/>
        </w:rPr>
        <w:t>k</w:t>
      </w:r>
      <w:r w:rsidR="0066275B">
        <w:rPr>
          <w:lang w:val="hu-HU"/>
        </w:rPr>
        <w:t xml:space="preserve"> bekérésén kívül az eredmények kiíratásáért is felelős</w:t>
      </w:r>
      <w:r w:rsidR="00CC30B0">
        <w:rPr>
          <w:lang w:val="hu-HU"/>
        </w:rPr>
        <w:t>: a classifier2 által kií</w:t>
      </w:r>
      <w:r w:rsidR="0023410C">
        <w:rPr>
          <w:lang w:val="hu-HU"/>
        </w:rPr>
        <w:t xml:space="preserve">rt </w:t>
      </w:r>
      <w:r w:rsidR="00654DB1">
        <w:rPr>
          <w:lang w:val="hu-HU"/>
        </w:rPr>
        <w:t>utolsó</w:t>
      </w:r>
      <w:r w:rsidR="0023410C">
        <w:rPr>
          <w:lang w:val="hu-HU"/>
        </w:rPr>
        <w:t xml:space="preserve"> két sor valószínűség</w:t>
      </w:r>
      <w:r w:rsidR="00E42340">
        <w:rPr>
          <w:lang w:val="hu-HU"/>
        </w:rPr>
        <w:t xml:space="preserve">i számait </w:t>
      </w:r>
      <w:r w:rsidR="009954E3">
        <w:rPr>
          <w:lang w:val="hu-HU"/>
        </w:rPr>
        <w:t xml:space="preserve">a </w:t>
      </w:r>
      <w:proofErr w:type="spellStart"/>
      <w:r w:rsidR="00A9204D">
        <w:rPr>
          <w:lang w:val="hu-HU"/>
        </w:rPr>
        <w:t>PrimaryController</w:t>
      </w:r>
      <w:proofErr w:type="spellEnd"/>
      <w:r w:rsidR="009954E3">
        <w:rPr>
          <w:lang w:val="hu-HU"/>
        </w:rPr>
        <w:t xml:space="preserve"> </w:t>
      </w:r>
      <w:r w:rsidR="0032502F">
        <w:rPr>
          <w:lang w:val="hu-HU"/>
        </w:rPr>
        <w:t>olvassa be és</w:t>
      </w:r>
      <w:r w:rsidR="0023410C">
        <w:rPr>
          <w:lang w:val="hu-HU"/>
        </w:rPr>
        <w:t xml:space="preserve"> </w:t>
      </w:r>
      <w:r w:rsidR="006E622D">
        <w:rPr>
          <w:lang w:val="hu-HU"/>
        </w:rPr>
        <w:t xml:space="preserve">a hozzá tartozó </w:t>
      </w:r>
      <w:proofErr w:type="spellStart"/>
      <w:r w:rsidR="006E622D">
        <w:rPr>
          <w:lang w:val="hu-HU"/>
        </w:rPr>
        <w:t>primary.fxml</w:t>
      </w:r>
      <w:proofErr w:type="spellEnd"/>
      <w:r w:rsidR="00DD2136">
        <w:rPr>
          <w:lang w:val="hu-HU"/>
        </w:rPr>
        <w:t xml:space="preserve"> </w:t>
      </w:r>
      <w:r w:rsidR="0082204F">
        <w:rPr>
          <w:lang w:val="hu-HU"/>
        </w:rPr>
        <w:t xml:space="preserve">szemlélteti </w:t>
      </w:r>
      <w:r w:rsidR="00DD2136">
        <w:rPr>
          <w:lang w:val="hu-HU"/>
        </w:rPr>
        <w:t>kördiagram</w:t>
      </w:r>
      <w:r w:rsidR="006C5727">
        <w:rPr>
          <w:lang w:val="hu-HU"/>
        </w:rPr>
        <w:t xml:space="preserve"> segítségével</w:t>
      </w:r>
      <w:r w:rsidR="00434803">
        <w:rPr>
          <w:lang w:val="hu-HU"/>
        </w:rPr>
        <w:t>.</w:t>
      </w:r>
      <w:r w:rsidR="00493D54">
        <w:rPr>
          <w:lang w:val="hu-HU"/>
        </w:rPr>
        <w:t xml:space="preserve"> Emellett </w:t>
      </w:r>
      <w:r w:rsidR="00493D54">
        <w:rPr>
          <w:lang w:val="hu-HU"/>
        </w:rPr>
        <w:lastRenderedPageBreak/>
        <w:t>további információkat is szolgáltat többek között a</w:t>
      </w:r>
      <w:r w:rsidR="00AE4745">
        <w:rPr>
          <w:lang w:val="hu-HU"/>
        </w:rPr>
        <w:t>z SQL injection veszélye</w:t>
      </w:r>
      <w:r w:rsidR="003F3626">
        <w:rPr>
          <w:lang w:val="hu-HU"/>
        </w:rPr>
        <w:t>i</w:t>
      </w:r>
      <w:r w:rsidR="00AE4745">
        <w:rPr>
          <w:lang w:val="hu-HU"/>
        </w:rPr>
        <w:t>ről</w:t>
      </w:r>
      <w:r w:rsidR="0004731A">
        <w:rPr>
          <w:lang w:val="hu-HU"/>
        </w:rPr>
        <w:t xml:space="preserve">, </w:t>
      </w:r>
      <w:r w:rsidR="00F83DD7">
        <w:rPr>
          <w:lang w:val="hu-HU"/>
        </w:rPr>
        <w:t xml:space="preserve">a </w:t>
      </w:r>
      <w:r w:rsidR="00493D54">
        <w:rPr>
          <w:lang w:val="hu-HU"/>
        </w:rPr>
        <w:t>megelőzési módjairól</w:t>
      </w:r>
      <w:r w:rsidR="00A140F3">
        <w:rPr>
          <w:lang w:val="hu-HU"/>
        </w:rPr>
        <w:t>, valamint megjeleníti a korábban megadott kódot és a program futási idejét.</w:t>
      </w:r>
    </w:p>
    <w:p w14:paraId="39D181D9" w14:textId="77777777" w:rsidR="00BD179B" w:rsidRDefault="00BD179B" w:rsidP="00415C88">
      <w:pPr>
        <w:spacing w:line="360" w:lineRule="auto"/>
        <w:ind w:firstLine="567"/>
        <w:jc w:val="both"/>
        <w:rPr>
          <w:lang w:val="hu-HU"/>
        </w:rPr>
      </w:pPr>
    </w:p>
    <w:p w14:paraId="20D0EC6A" w14:textId="147CB1DE" w:rsidR="003B1873" w:rsidRPr="00D47FAE" w:rsidRDefault="009F1E52" w:rsidP="009F1E52">
      <w:pPr>
        <w:spacing w:after="160" w:line="259" w:lineRule="auto"/>
        <w:rPr>
          <w:lang w:val="hu-HU"/>
        </w:rPr>
      </w:pPr>
      <w:r>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44F7F0C1" w:rsidR="00A1646B"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milyen valószínűséggel </w:t>
      </w:r>
      <w:r w:rsidR="00B33CA0">
        <w:rPr>
          <w:i w:val="0"/>
          <w:iCs/>
          <w:lang w:val="hu-HU"/>
        </w:rPr>
        <w:t>tartozik a sérülékeny és nem sérülékeny osztályba.</w:t>
      </w:r>
    </w:p>
    <w:p w14:paraId="005B5877" w14:textId="77777777" w:rsidR="002811E1" w:rsidRPr="00D47FAE" w:rsidRDefault="002811E1" w:rsidP="00A1646B">
      <w:pPr>
        <w:pStyle w:val="dto3"/>
        <w:rPr>
          <w:i w:val="0"/>
          <w:iCs/>
          <w:lang w:val="hu-HU"/>
        </w:rPr>
      </w:pPr>
    </w:p>
    <w:p w14:paraId="057BA7C7" w14:textId="428C9F4D" w:rsidR="00127779" w:rsidRDefault="002811E1" w:rsidP="00D13F8A">
      <w:pPr>
        <w:spacing w:line="360" w:lineRule="auto"/>
        <w:jc w:val="center"/>
        <w:rPr>
          <w:lang w:val="hu-HU"/>
        </w:rPr>
      </w:pPr>
      <w:r>
        <w:rPr>
          <w:noProof/>
        </w:rPr>
        <w:drawing>
          <wp:inline distT="0" distB="0" distL="0" distR="0" wp14:anchorId="7C1E08E4" wp14:editId="27480BEA">
            <wp:extent cx="4572000" cy="2743200"/>
            <wp:effectExtent l="0" t="0" r="0" b="0"/>
            <wp:docPr id="3" name="Diagram 3">
              <a:extLst xmlns:a="http://schemas.openxmlformats.org/drawingml/2006/main">
                <a:ext uri="{FF2B5EF4-FFF2-40B4-BE49-F238E27FC236}">
                  <a16:creationId xmlns:a16="http://schemas.microsoft.com/office/drawing/2014/main" id="{0E819C3E-FB91-491C-857B-CEF457AAE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8155B" w14:textId="5F7C01BA" w:rsidR="002811E1" w:rsidRDefault="00D13F8A" w:rsidP="00D13F8A">
      <w:pPr>
        <w:spacing w:line="360" w:lineRule="auto"/>
        <w:jc w:val="center"/>
        <w:rPr>
          <w:lang w:val="hu-HU"/>
        </w:rPr>
      </w:pPr>
      <w:r>
        <w:rPr>
          <w:lang w:val="hu-HU"/>
        </w:rPr>
        <w:t>4.1-es ábra:</w:t>
      </w:r>
      <w:r w:rsidR="00E5155A">
        <w:rPr>
          <w:lang w:val="hu-HU"/>
        </w:rPr>
        <w:t xml:space="preserve"> </w:t>
      </w:r>
    </w:p>
    <w:p w14:paraId="5BF5A99C" w14:textId="4B5D79AA" w:rsidR="002811E1" w:rsidRDefault="002811E1" w:rsidP="00127779">
      <w:pPr>
        <w:spacing w:line="360" w:lineRule="auto"/>
        <w:jc w:val="both"/>
        <w:rPr>
          <w:lang w:val="hu-HU"/>
        </w:rPr>
      </w:pPr>
    </w:p>
    <w:p w14:paraId="5C113D95" w14:textId="11DA8A13" w:rsidR="002811E1" w:rsidRDefault="002811E1" w:rsidP="00D13F8A">
      <w:pPr>
        <w:spacing w:line="360" w:lineRule="auto"/>
        <w:jc w:val="center"/>
        <w:rPr>
          <w:lang w:val="hu-HU"/>
        </w:rPr>
      </w:pPr>
      <w:r>
        <w:rPr>
          <w:noProof/>
        </w:rPr>
        <w:drawing>
          <wp:inline distT="0" distB="0" distL="0" distR="0" wp14:anchorId="613C2654" wp14:editId="5B974865">
            <wp:extent cx="4572000" cy="2743200"/>
            <wp:effectExtent l="0" t="0" r="0" b="0"/>
            <wp:docPr id="16" name="Diagram 16">
              <a:extLst xmlns:a="http://schemas.openxmlformats.org/drawingml/2006/main">
                <a:ext uri="{FF2B5EF4-FFF2-40B4-BE49-F238E27FC236}">
                  <a16:creationId xmlns:a16="http://schemas.microsoft.com/office/drawing/2014/main" id="{C1703B93-3F32-45C6-B558-B9193F0D2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EFB041" w14:textId="5B1886B3" w:rsidR="00D13F8A" w:rsidRDefault="00D13F8A" w:rsidP="00D13F8A">
      <w:pPr>
        <w:spacing w:line="360" w:lineRule="auto"/>
        <w:jc w:val="center"/>
        <w:rPr>
          <w:lang w:val="hu-HU"/>
        </w:rPr>
      </w:pPr>
      <w:r>
        <w:rPr>
          <w:lang w:val="hu-HU"/>
        </w:rPr>
        <w:t xml:space="preserve">4.2-es ábra: </w:t>
      </w:r>
    </w:p>
    <w:p w14:paraId="49016B4D" w14:textId="77777777" w:rsidR="00D13F8A" w:rsidRPr="00D47FAE" w:rsidRDefault="00D13F8A"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Error</w:t>
      </w:r>
      <w:proofErr w:type="spellEnd"/>
      <w:r w:rsidRPr="00232336">
        <w:rPr>
          <w:sz w:val="20"/>
          <w:szCs w:val="20"/>
          <w:lang w:val="hu-HU"/>
        </w:rPr>
        <w:t xml:space="preserve"> </w:t>
      </w:r>
      <w:proofErr w:type="spellStart"/>
      <w:r w:rsidRPr="00232336">
        <w:rPr>
          <w:sz w:val="20"/>
          <w:szCs w:val="20"/>
          <w:lang w:val="hu-HU"/>
        </w:rPr>
        <w:t>Based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Beginner</w:t>
      </w:r>
      <w:proofErr w:type="spellEnd"/>
      <w:r w:rsidRPr="00232336">
        <w:rPr>
          <w:sz w:val="20"/>
          <w:szCs w:val="20"/>
          <w:lang w:val="hu-HU"/>
        </w:rPr>
        <w:t xml:space="preserve"> </w:t>
      </w:r>
      <w:proofErr w:type="spellStart"/>
      <w:r w:rsidRPr="00232336">
        <w:rPr>
          <w:sz w:val="20"/>
          <w:szCs w:val="20"/>
          <w:lang w:val="hu-HU"/>
        </w:rPr>
        <w:t>Guide</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SQL Injection Boolean </w:t>
      </w:r>
      <w:proofErr w:type="spellStart"/>
      <w:r w:rsidRPr="00232336">
        <w:rPr>
          <w:sz w:val="20"/>
          <w:szCs w:val="20"/>
          <w:lang w:val="hu-HU"/>
        </w:rPr>
        <w:t>Based</w:t>
      </w:r>
      <w:proofErr w:type="spellEnd"/>
      <w:r w:rsidRPr="00232336">
        <w:rPr>
          <w:sz w:val="20"/>
          <w:szCs w:val="20"/>
          <w:lang w:val="hu-HU"/>
        </w:rPr>
        <w:t xml:space="preserve">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Time </w:t>
      </w:r>
      <w:proofErr w:type="spellStart"/>
      <w:r w:rsidRPr="00232336">
        <w:rPr>
          <w:sz w:val="20"/>
          <w:szCs w:val="20"/>
          <w:lang w:val="hu-HU"/>
        </w:rPr>
        <w:t>Based</w:t>
      </w:r>
      <w:proofErr w:type="spellEnd"/>
      <w:r w:rsidRPr="00232336">
        <w:rPr>
          <w:sz w:val="20"/>
          <w:szCs w:val="20"/>
          <w:lang w:val="hu-HU"/>
        </w:rPr>
        <w:t xml:space="preserve"> </w:t>
      </w:r>
      <w:proofErr w:type="spellStart"/>
      <w:r w:rsidRPr="00232336">
        <w:rPr>
          <w:sz w:val="20"/>
          <w:szCs w:val="20"/>
          <w:lang w:val="hu-HU"/>
        </w:rPr>
        <w:t>Blind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Blind</w:t>
      </w:r>
      <w:proofErr w:type="spellEnd"/>
      <w:r w:rsidRPr="00232336">
        <w:rPr>
          <w:sz w:val="20"/>
          <w:szCs w:val="20"/>
          <w:lang w:val="hu-HU"/>
        </w:rPr>
        <w:t xml:space="preserve"> Out-of-</w:t>
      </w:r>
      <w:proofErr w:type="spellStart"/>
      <w:r w:rsidRPr="00232336">
        <w:rPr>
          <w:sz w:val="20"/>
          <w:szCs w:val="20"/>
          <w:lang w:val="hu-HU"/>
        </w:rPr>
        <w:t>band</w:t>
      </w:r>
      <w:proofErr w:type="spellEnd"/>
      <w:r w:rsidRPr="00232336">
        <w:rPr>
          <w:sz w:val="20"/>
          <w:szCs w:val="20"/>
          <w:lang w:val="hu-HU"/>
        </w:rPr>
        <w:t xml:space="preserve"> SQL Injection </w:t>
      </w:r>
      <w:proofErr w:type="spellStart"/>
      <w:r w:rsidRPr="00232336">
        <w:rPr>
          <w:sz w:val="20"/>
          <w:szCs w:val="20"/>
          <w:lang w:val="hu-HU"/>
        </w:rPr>
        <w:t>vulnerability</w:t>
      </w:r>
      <w:proofErr w:type="spellEnd"/>
      <w:r w:rsidRPr="00232336">
        <w:rPr>
          <w:sz w:val="20"/>
          <w:szCs w:val="20"/>
          <w:lang w:val="hu-HU"/>
        </w:rPr>
        <w:t xml:space="preserve"> testing </w:t>
      </w:r>
      <w:proofErr w:type="spellStart"/>
      <w:r w:rsidRPr="00232336">
        <w:rPr>
          <w:sz w:val="20"/>
          <w:szCs w:val="20"/>
          <w:lang w:val="hu-HU"/>
        </w:rPr>
        <w:t>added</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w:t>
      </w:r>
      <w:proofErr w:type="spellStart"/>
      <w:r w:rsidRPr="00232336">
        <w:rPr>
          <w:sz w:val="20"/>
          <w:szCs w:val="20"/>
          <w:lang w:val="hu-HU"/>
        </w:rPr>
        <w:t>AcuMonitor</w:t>
      </w:r>
      <w:proofErr w:type="spellEnd"/>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Mike </w:t>
      </w:r>
      <w:proofErr w:type="spellStart"/>
      <w:r w:rsidRPr="00232336">
        <w:rPr>
          <w:sz w:val="20"/>
          <w:szCs w:val="20"/>
          <w:lang w:val="hu-HU"/>
        </w:rPr>
        <w:t>Shema</w:t>
      </w:r>
      <w:proofErr w:type="spellEnd"/>
      <w:r w:rsidRPr="00232336">
        <w:rPr>
          <w:sz w:val="20"/>
          <w:szCs w:val="20"/>
          <w:lang w:val="hu-HU"/>
        </w:rPr>
        <w:t xml:space="preserve"> 2012. SQL Injection &amp; Data </w:t>
      </w:r>
      <w:proofErr w:type="spellStart"/>
      <w:r w:rsidRPr="00232336">
        <w:rPr>
          <w:sz w:val="20"/>
          <w:szCs w:val="20"/>
          <w:lang w:val="hu-HU"/>
        </w:rPr>
        <w:t>Store</w:t>
      </w:r>
      <w:proofErr w:type="spellEnd"/>
      <w:r w:rsidRPr="00232336">
        <w:rPr>
          <w:sz w:val="20"/>
          <w:szCs w:val="20"/>
          <w:lang w:val="hu-HU"/>
        </w:rPr>
        <w:t xml:space="preserve"> </w:t>
      </w:r>
      <w:proofErr w:type="spellStart"/>
      <w:r w:rsidRPr="00232336">
        <w:rPr>
          <w:sz w:val="20"/>
          <w:szCs w:val="20"/>
          <w:lang w:val="hu-HU"/>
        </w:rPr>
        <w:t>Manipulation</w:t>
      </w:r>
      <w:proofErr w:type="spellEnd"/>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SQL Injection </w:t>
      </w:r>
      <w:proofErr w:type="spellStart"/>
      <w:r w:rsidRPr="00232336">
        <w:rPr>
          <w:sz w:val="20"/>
          <w:szCs w:val="20"/>
          <w:lang w:val="hu-HU"/>
        </w:rPr>
        <w:t>Prevention</w:t>
      </w:r>
      <w:proofErr w:type="spellEnd"/>
      <w:r w:rsidRPr="00232336">
        <w:rPr>
          <w:sz w:val="20"/>
          <w:szCs w:val="20"/>
          <w:lang w:val="hu-HU"/>
        </w:rPr>
        <w:t xml:space="preserve"> </w:t>
      </w:r>
      <w:proofErr w:type="spellStart"/>
      <w:r w:rsidRPr="00232336">
        <w:rPr>
          <w:sz w:val="20"/>
          <w:szCs w:val="20"/>
          <w:lang w:val="hu-HU"/>
        </w:rPr>
        <w:t>Cheat</w:t>
      </w:r>
      <w:proofErr w:type="spellEnd"/>
      <w:r w:rsidRPr="00232336">
        <w:rPr>
          <w:sz w:val="20"/>
          <w:szCs w:val="20"/>
          <w:lang w:val="hu-HU"/>
        </w:rPr>
        <w:t xml:space="preserve"> </w:t>
      </w:r>
      <w:proofErr w:type="spellStart"/>
      <w:r w:rsidRPr="00232336">
        <w:rPr>
          <w:sz w:val="20"/>
          <w:szCs w:val="20"/>
          <w:lang w:val="hu-HU"/>
        </w:rPr>
        <w:t>Sheet</w:t>
      </w:r>
      <w:proofErr w:type="spellEnd"/>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Alex </w:t>
      </w:r>
      <w:proofErr w:type="spellStart"/>
      <w:r w:rsidRPr="00232336">
        <w:rPr>
          <w:sz w:val="20"/>
          <w:szCs w:val="20"/>
          <w:lang w:val="hu-HU"/>
        </w:rPr>
        <w:t>Kaechele</w:t>
      </w:r>
      <w:proofErr w:type="spellEnd"/>
      <w:r w:rsidRPr="00232336">
        <w:rPr>
          <w:sz w:val="20"/>
          <w:szCs w:val="20"/>
          <w:lang w:val="hu-HU"/>
        </w:rPr>
        <w:t xml:space="preserve"> 2018. </w:t>
      </w:r>
      <w:proofErr w:type="spellStart"/>
      <w:r w:rsidRPr="00232336">
        <w:rPr>
          <w:sz w:val="20"/>
          <w:szCs w:val="20"/>
          <w:lang w:val="hu-HU"/>
        </w:rPr>
        <w:t>Classification</w:t>
      </w:r>
      <w:proofErr w:type="spellEnd"/>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6E7627D3" w:rsidR="005D7F6C" w:rsidRDefault="005D7F6C" w:rsidP="00262B9C">
      <w:pPr>
        <w:rPr>
          <w:lang w:val="hu-HU"/>
        </w:rPr>
      </w:pPr>
    </w:p>
    <w:p w14:paraId="45E2C2F6" w14:textId="24EF19E0" w:rsidR="009904C9" w:rsidRPr="00D47FAE" w:rsidRDefault="009904C9" w:rsidP="009904C9">
      <w:pPr>
        <w:spacing w:line="360" w:lineRule="auto"/>
        <w:jc w:val="both"/>
        <w:rPr>
          <w:lang w:val="hu-HU"/>
        </w:rPr>
      </w:pPr>
      <w:r>
        <w:rPr>
          <w:lang w:val="hu-HU"/>
        </w:rPr>
        <w:t>Szeretnék köszönetet mondani egykori gyakorlat vezetőmnek, Tóth Lászlónak</w:t>
      </w:r>
      <w:r w:rsidR="006B3E0B">
        <w:rPr>
          <w:lang w:val="hu-HU"/>
        </w:rPr>
        <w:t xml:space="preserve"> és előadómnak, Vidács Lászlónak, </w:t>
      </w:r>
      <w:r>
        <w:rPr>
          <w:lang w:val="hu-HU"/>
        </w:rPr>
        <w:t>aki</w:t>
      </w:r>
      <w:r w:rsidR="006B3E0B">
        <w:rPr>
          <w:lang w:val="hu-HU"/>
        </w:rPr>
        <w:t>k</w:t>
      </w:r>
      <w:r>
        <w:rPr>
          <w:lang w:val="hu-HU"/>
        </w:rPr>
        <w:t xml:space="preserve"> bevezet</w:t>
      </w:r>
      <w:r w:rsidR="006B3E0B">
        <w:rPr>
          <w:lang w:val="hu-HU"/>
        </w:rPr>
        <w:t>tek</w:t>
      </w:r>
      <w:r>
        <w:rPr>
          <w:lang w:val="hu-HU"/>
        </w:rPr>
        <w:t xml:space="preserve"> az információbiztonság világába</w:t>
      </w:r>
      <w:r w:rsidR="00815B91">
        <w:rPr>
          <w:lang w:val="hu-HU"/>
        </w:rPr>
        <w:t xml:space="preserve"> és </w:t>
      </w:r>
      <w:r w:rsidR="006B3E0B">
        <w:rPr>
          <w:lang w:val="hu-HU"/>
        </w:rPr>
        <w:t>segítettek a program implementálása és a szakdolgozat megírása során. Bízom benne, hogy ezzel olyan úton indítottak el, a</w:t>
      </w:r>
      <w:r w:rsidR="00230BD3">
        <w:rPr>
          <w:lang w:val="hu-HU"/>
        </w:rPr>
        <w:t>min</w:t>
      </w:r>
      <w:r w:rsidR="006B3E0B">
        <w:rPr>
          <w:lang w:val="hu-HU"/>
        </w:rPr>
        <w:t xml:space="preserve"> még évtizedek múlva is </w:t>
      </w:r>
      <w:r w:rsidR="00230BD3">
        <w:rPr>
          <w:lang w:val="hu-HU"/>
        </w:rPr>
        <w:t>boldogan járhatok.</w:t>
      </w: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w:t>
      </w:r>
      <w:proofErr w:type="spellStart"/>
      <w:r w:rsidR="00B85403">
        <w:rPr>
          <w:lang w:val="hu-HU"/>
        </w:rPr>
        <w:t>Logistic</w:t>
      </w:r>
      <w:proofErr w:type="spellEnd"/>
      <w:r w:rsidR="00B85403">
        <w:rPr>
          <w:lang w:val="hu-HU"/>
        </w:rPr>
        <w:t xml:space="preserve"> </w:t>
      </w:r>
      <w:proofErr w:type="spellStart"/>
      <w:r w:rsidR="00B85403">
        <w:rPr>
          <w:lang w:val="hu-HU"/>
        </w:rPr>
        <w:t>Regression</w:t>
      </w:r>
      <w:proofErr w:type="spellEnd"/>
      <w:r w:rsidR="00B85403">
        <w:rPr>
          <w:lang w:val="hu-HU"/>
        </w:rPr>
        <w:t xml:space="preserve">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w:t>
      </w:r>
      <w:proofErr w:type="spellStart"/>
      <w:r w:rsidRPr="007E5BA7">
        <w:rPr>
          <w:lang w:val="hu-HU"/>
        </w:rPr>
        <w:t>Nearest</w:t>
      </w:r>
      <w:proofErr w:type="spellEnd"/>
      <w:r w:rsidRPr="007E5BA7">
        <w:rPr>
          <w:lang w:val="hu-HU"/>
        </w:rPr>
        <w:t xml:space="preserve"> </w:t>
      </w:r>
      <w:proofErr w:type="spellStart"/>
      <w:r w:rsidRPr="007E5BA7">
        <w:rPr>
          <w:lang w:val="hu-HU"/>
        </w:rPr>
        <w:t>Neighbors</w:t>
      </w:r>
      <w:proofErr w:type="spellEnd"/>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B520AD8">
            <wp:extent cx="4103251" cy="231775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rotWithShape="1">
                    <a:blip r:embed="rId22" cstate="print">
                      <a:extLst>
                        <a:ext uri="{28A0092B-C50C-407E-A947-70E740481C1C}">
                          <a14:useLocalDpi xmlns:a14="http://schemas.microsoft.com/office/drawing/2010/main" val="0"/>
                        </a:ext>
                      </a:extLst>
                    </a:blip>
                    <a:srcRect l="4999" b="8841"/>
                    <a:stretch/>
                  </pic:blipFill>
                  <pic:spPr bwMode="auto">
                    <a:xfrm>
                      <a:off x="0" y="0"/>
                      <a:ext cx="4104058" cy="2318206"/>
                    </a:xfrm>
                    <a:prstGeom prst="rect">
                      <a:avLst/>
                    </a:prstGeom>
                    <a:ln>
                      <a:noFill/>
                    </a:ln>
                    <a:extLst>
                      <a:ext uri="{53640926-AAD7-44D8-BBD7-CCE9431645EC}">
                        <a14:shadowObscured xmlns:a14="http://schemas.microsoft.com/office/drawing/2010/main"/>
                      </a:ext>
                    </a:extLst>
                  </pic:spPr>
                </pic:pic>
              </a:graphicData>
            </a:graphic>
          </wp:inline>
        </w:drawing>
      </w:r>
    </w:p>
    <w:p w14:paraId="41F0BD9F" w14:textId="36075181" w:rsidR="002C297B" w:rsidRPr="00D47FAE" w:rsidRDefault="0097569F" w:rsidP="00E5155A">
      <w:pPr>
        <w:spacing w:line="360" w:lineRule="auto"/>
        <w:jc w:val="center"/>
        <w:rPr>
          <w:lang w:val="hu-HU"/>
        </w:rPr>
      </w:pPr>
      <w:r>
        <w:rPr>
          <w:lang w:val="hu-HU"/>
        </w:rPr>
        <w:t xml:space="preserve">2.2.3.1-es ábra: </w:t>
      </w:r>
      <w:r w:rsidR="004A45B9">
        <w:rPr>
          <w:lang w:val="hu-HU"/>
        </w:rPr>
        <w:t xml:space="preserve">a </w:t>
      </w:r>
      <w:proofErr w:type="spellStart"/>
      <w:r w:rsidR="004A45B9">
        <w:rPr>
          <w:lang w:val="hu-HU"/>
        </w:rPr>
        <w:t>Linear</w:t>
      </w:r>
      <w:proofErr w:type="spellEnd"/>
      <w:r w:rsidR="004A45B9">
        <w:rPr>
          <w:lang w:val="hu-HU"/>
        </w:rPr>
        <w:t xml:space="preserve"> </w:t>
      </w:r>
      <w:proofErr w:type="spellStart"/>
      <w:r w:rsidR="004A45B9">
        <w:rPr>
          <w:lang w:val="hu-HU"/>
        </w:rPr>
        <w:t>Support</w:t>
      </w:r>
      <w:proofErr w:type="spellEnd"/>
      <w:r w:rsidR="004A45B9">
        <w:rPr>
          <w:lang w:val="hu-HU"/>
        </w:rPr>
        <w:t xml:space="preserve"> </w:t>
      </w:r>
      <w:proofErr w:type="spellStart"/>
      <w:r w:rsidR="004A45B9">
        <w:rPr>
          <w:lang w:val="hu-HU"/>
        </w:rPr>
        <w:t>Vector</w:t>
      </w:r>
      <w:proofErr w:type="spellEnd"/>
      <w:r w:rsidR="004A45B9">
        <w:rPr>
          <w:lang w:val="hu-HU"/>
        </w:rPr>
        <w:t xml:space="preserve"> </w:t>
      </w:r>
      <w:r w:rsidR="00D4009B">
        <w:rPr>
          <w:lang w:val="hu-HU"/>
        </w:rPr>
        <w:t>TOD</w:t>
      </w:r>
      <w:r w:rsidR="00E5155A">
        <w:rPr>
          <w:lang w:val="hu-HU"/>
        </w:rPr>
        <w:t>O</w:t>
      </w:r>
    </w:p>
    <w:sectPr w:rsidR="002C297B" w:rsidRPr="00D47FAE" w:rsidSect="00E5155A">
      <w:headerReference w:type="default" r:id="rId23"/>
      <w:footerReference w:type="default" r:id="rId24"/>
      <w:headerReference w:type="first" r:id="rId25"/>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5A03" w14:textId="77777777" w:rsidR="000F7B31" w:rsidRDefault="000F7B31" w:rsidP="00520DF3">
      <w:r>
        <w:separator/>
      </w:r>
    </w:p>
  </w:endnote>
  <w:endnote w:type="continuationSeparator" w:id="0">
    <w:p w14:paraId="2D570BD1" w14:textId="77777777" w:rsidR="000F7B31" w:rsidRDefault="000F7B31"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E5C0" w14:textId="77777777" w:rsidR="000F7B31" w:rsidRDefault="000F7B31" w:rsidP="00520DF3">
      <w:r>
        <w:separator/>
      </w:r>
    </w:p>
  </w:footnote>
  <w:footnote w:type="continuationSeparator" w:id="0">
    <w:p w14:paraId="2072F61D" w14:textId="77777777" w:rsidR="000F7B31" w:rsidRDefault="000F7B31"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618E7C4" w:rsidR="00A67FE7" w:rsidRPr="002C297B" w:rsidRDefault="002C297B" w:rsidP="002C297B">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5B27D8"/>
    <w:multiLevelType w:val="hybridMultilevel"/>
    <w:tmpl w:val="84948FA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7422CA"/>
    <w:multiLevelType w:val="hybridMultilevel"/>
    <w:tmpl w:val="D24C5A0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1"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9"/>
  </w:num>
  <w:num w:numId="4">
    <w:abstractNumId w:val="20"/>
  </w:num>
  <w:num w:numId="5">
    <w:abstractNumId w:val="7"/>
  </w:num>
  <w:num w:numId="6">
    <w:abstractNumId w:val="8"/>
  </w:num>
  <w:num w:numId="7">
    <w:abstractNumId w:val="1"/>
  </w:num>
  <w:num w:numId="8">
    <w:abstractNumId w:val="14"/>
  </w:num>
  <w:num w:numId="9">
    <w:abstractNumId w:val="3"/>
  </w:num>
  <w:num w:numId="10">
    <w:abstractNumId w:val="25"/>
  </w:num>
  <w:num w:numId="11">
    <w:abstractNumId w:val="18"/>
  </w:num>
  <w:num w:numId="12">
    <w:abstractNumId w:val="6"/>
  </w:num>
  <w:num w:numId="13">
    <w:abstractNumId w:val="17"/>
  </w:num>
  <w:num w:numId="14">
    <w:abstractNumId w:val="10"/>
  </w:num>
  <w:num w:numId="15">
    <w:abstractNumId w:val="1"/>
    <w:lvlOverride w:ilvl="0">
      <w:startOverride w:val="2"/>
    </w:lvlOverride>
    <w:lvlOverride w:ilvl="1">
      <w:startOverride w:val="2"/>
    </w:lvlOverride>
  </w:num>
  <w:num w:numId="16">
    <w:abstractNumId w:val="23"/>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1"/>
  </w:num>
  <w:num w:numId="23">
    <w:abstractNumId w:val="5"/>
  </w:num>
  <w:num w:numId="24">
    <w:abstractNumId w:val="22"/>
  </w:num>
  <w:num w:numId="25">
    <w:abstractNumId w:val="24"/>
  </w:num>
  <w:num w:numId="26">
    <w:abstractNumId w:val="13"/>
  </w:num>
  <w:num w:numId="27">
    <w:abstractNumId w:val="19"/>
  </w:num>
  <w:num w:numId="28">
    <w:abstractNumId w:val="15"/>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3F"/>
    <w:rsid w:val="00001D77"/>
    <w:rsid w:val="0000247F"/>
    <w:rsid w:val="00002C3B"/>
    <w:rsid w:val="00002C52"/>
    <w:rsid w:val="000031F4"/>
    <w:rsid w:val="00003967"/>
    <w:rsid w:val="000039ED"/>
    <w:rsid w:val="000049BC"/>
    <w:rsid w:val="0000503C"/>
    <w:rsid w:val="000059CD"/>
    <w:rsid w:val="00005DF9"/>
    <w:rsid w:val="00006187"/>
    <w:rsid w:val="00006630"/>
    <w:rsid w:val="0000674C"/>
    <w:rsid w:val="000069EC"/>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1733A"/>
    <w:rsid w:val="0002008B"/>
    <w:rsid w:val="00020E95"/>
    <w:rsid w:val="0002199D"/>
    <w:rsid w:val="00021ADA"/>
    <w:rsid w:val="00021D8B"/>
    <w:rsid w:val="0002230A"/>
    <w:rsid w:val="000231BA"/>
    <w:rsid w:val="00023E69"/>
    <w:rsid w:val="000253E5"/>
    <w:rsid w:val="00025500"/>
    <w:rsid w:val="000258C3"/>
    <w:rsid w:val="00025C50"/>
    <w:rsid w:val="0002665A"/>
    <w:rsid w:val="00027990"/>
    <w:rsid w:val="00027E74"/>
    <w:rsid w:val="00031588"/>
    <w:rsid w:val="00032236"/>
    <w:rsid w:val="00032A26"/>
    <w:rsid w:val="00033364"/>
    <w:rsid w:val="000345D2"/>
    <w:rsid w:val="00034E93"/>
    <w:rsid w:val="0003512B"/>
    <w:rsid w:val="00035D7D"/>
    <w:rsid w:val="000360D8"/>
    <w:rsid w:val="000361F1"/>
    <w:rsid w:val="00036606"/>
    <w:rsid w:val="0003708B"/>
    <w:rsid w:val="000378E1"/>
    <w:rsid w:val="000404BF"/>
    <w:rsid w:val="00040FE9"/>
    <w:rsid w:val="00042734"/>
    <w:rsid w:val="00042A6E"/>
    <w:rsid w:val="000431DC"/>
    <w:rsid w:val="00043C1E"/>
    <w:rsid w:val="00043EC2"/>
    <w:rsid w:val="00044648"/>
    <w:rsid w:val="00045065"/>
    <w:rsid w:val="00046621"/>
    <w:rsid w:val="0004731A"/>
    <w:rsid w:val="0004796F"/>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1FCB"/>
    <w:rsid w:val="00062284"/>
    <w:rsid w:val="0006231C"/>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77FBD"/>
    <w:rsid w:val="000808B9"/>
    <w:rsid w:val="00082269"/>
    <w:rsid w:val="000822F1"/>
    <w:rsid w:val="000823BA"/>
    <w:rsid w:val="00082BB8"/>
    <w:rsid w:val="00082FA4"/>
    <w:rsid w:val="00083462"/>
    <w:rsid w:val="0008410D"/>
    <w:rsid w:val="00084C68"/>
    <w:rsid w:val="00084F5B"/>
    <w:rsid w:val="00085843"/>
    <w:rsid w:val="00085DD6"/>
    <w:rsid w:val="00086181"/>
    <w:rsid w:val="00086829"/>
    <w:rsid w:val="00087163"/>
    <w:rsid w:val="00087E92"/>
    <w:rsid w:val="000900F3"/>
    <w:rsid w:val="000906E4"/>
    <w:rsid w:val="00090CAC"/>
    <w:rsid w:val="00091668"/>
    <w:rsid w:val="000928E2"/>
    <w:rsid w:val="000932C7"/>
    <w:rsid w:val="00093405"/>
    <w:rsid w:val="000942D3"/>
    <w:rsid w:val="00094371"/>
    <w:rsid w:val="00094C8C"/>
    <w:rsid w:val="00094D76"/>
    <w:rsid w:val="0009535B"/>
    <w:rsid w:val="00095375"/>
    <w:rsid w:val="00096548"/>
    <w:rsid w:val="00096BCA"/>
    <w:rsid w:val="0009701E"/>
    <w:rsid w:val="00097B4D"/>
    <w:rsid w:val="00097E49"/>
    <w:rsid w:val="000A0524"/>
    <w:rsid w:val="000A09AE"/>
    <w:rsid w:val="000A152D"/>
    <w:rsid w:val="000A1EF1"/>
    <w:rsid w:val="000A2879"/>
    <w:rsid w:val="000A3103"/>
    <w:rsid w:val="000A3343"/>
    <w:rsid w:val="000A371A"/>
    <w:rsid w:val="000A44EF"/>
    <w:rsid w:val="000A4B96"/>
    <w:rsid w:val="000A6319"/>
    <w:rsid w:val="000A639E"/>
    <w:rsid w:val="000A6451"/>
    <w:rsid w:val="000A64B8"/>
    <w:rsid w:val="000A71E2"/>
    <w:rsid w:val="000A7A6F"/>
    <w:rsid w:val="000B0420"/>
    <w:rsid w:val="000B0421"/>
    <w:rsid w:val="000B0749"/>
    <w:rsid w:val="000B1145"/>
    <w:rsid w:val="000B1A9F"/>
    <w:rsid w:val="000B2A0D"/>
    <w:rsid w:val="000B2ACF"/>
    <w:rsid w:val="000B2C77"/>
    <w:rsid w:val="000B3107"/>
    <w:rsid w:val="000B417A"/>
    <w:rsid w:val="000B5119"/>
    <w:rsid w:val="000B5802"/>
    <w:rsid w:val="000B5AF6"/>
    <w:rsid w:val="000B6108"/>
    <w:rsid w:val="000B63A0"/>
    <w:rsid w:val="000B7309"/>
    <w:rsid w:val="000B7715"/>
    <w:rsid w:val="000B7C37"/>
    <w:rsid w:val="000C02E9"/>
    <w:rsid w:val="000C0951"/>
    <w:rsid w:val="000C0EF2"/>
    <w:rsid w:val="000C1FAF"/>
    <w:rsid w:val="000C2677"/>
    <w:rsid w:val="000C26BC"/>
    <w:rsid w:val="000C28F3"/>
    <w:rsid w:val="000C331F"/>
    <w:rsid w:val="000C37F6"/>
    <w:rsid w:val="000C4388"/>
    <w:rsid w:val="000C46C1"/>
    <w:rsid w:val="000C4F61"/>
    <w:rsid w:val="000C5113"/>
    <w:rsid w:val="000C52EB"/>
    <w:rsid w:val="000C54B5"/>
    <w:rsid w:val="000C57CC"/>
    <w:rsid w:val="000C5ED1"/>
    <w:rsid w:val="000C6F93"/>
    <w:rsid w:val="000D03BA"/>
    <w:rsid w:val="000D04B3"/>
    <w:rsid w:val="000D09AD"/>
    <w:rsid w:val="000D0EA5"/>
    <w:rsid w:val="000D0F75"/>
    <w:rsid w:val="000D167D"/>
    <w:rsid w:val="000D1DAB"/>
    <w:rsid w:val="000D22E7"/>
    <w:rsid w:val="000D2509"/>
    <w:rsid w:val="000D2966"/>
    <w:rsid w:val="000D43FA"/>
    <w:rsid w:val="000D4835"/>
    <w:rsid w:val="000D531A"/>
    <w:rsid w:val="000D5DB9"/>
    <w:rsid w:val="000D5E2A"/>
    <w:rsid w:val="000D62EF"/>
    <w:rsid w:val="000D6418"/>
    <w:rsid w:val="000D6476"/>
    <w:rsid w:val="000D65E7"/>
    <w:rsid w:val="000D74CE"/>
    <w:rsid w:val="000E071A"/>
    <w:rsid w:val="000E0D98"/>
    <w:rsid w:val="000E0ED9"/>
    <w:rsid w:val="000E190C"/>
    <w:rsid w:val="000E2045"/>
    <w:rsid w:val="000E2910"/>
    <w:rsid w:val="000E2CAE"/>
    <w:rsid w:val="000E3E00"/>
    <w:rsid w:val="000E57E9"/>
    <w:rsid w:val="000E59BD"/>
    <w:rsid w:val="000E689E"/>
    <w:rsid w:val="000E6A9A"/>
    <w:rsid w:val="000E723C"/>
    <w:rsid w:val="000E779E"/>
    <w:rsid w:val="000F07C0"/>
    <w:rsid w:val="000F1016"/>
    <w:rsid w:val="000F16C9"/>
    <w:rsid w:val="000F2273"/>
    <w:rsid w:val="000F3268"/>
    <w:rsid w:val="000F3480"/>
    <w:rsid w:val="000F3794"/>
    <w:rsid w:val="000F66EB"/>
    <w:rsid w:val="000F7466"/>
    <w:rsid w:val="000F7A2B"/>
    <w:rsid w:val="000F7B31"/>
    <w:rsid w:val="001002B3"/>
    <w:rsid w:val="00100636"/>
    <w:rsid w:val="00100E7F"/>
    <w:rsid w:val="001010EC"/>
    <w:rsid w:val="001016D6"/>
    <w:rsid w:val="001028D7"/>
    <w:rsid w:val="00102CFB"/>
    <w:rsid w:val="00102E3C"/>
    <w:rsid w:val="001033D9"/>
    <w:rsid w:val="00103864"/>
    <w:rsid w:val="00103CAE"/>
    <w:rsid w:val="00103F5D"/>
    <w:rsid w:val="0010473F"/>
    <w:rsid w:val="001050A2"/>
    <w:rsid w:val="001079BC"/>
    <w:rsid w:val="00107BC7"/>
    <w:rsid w:val="0011031D"/>
    <w:rsid w:val="001107C5"/>
    <w:rsid w:val="001110D3"/>
    <w:rsid w:val="00111144"/>
    <w:rsid w:val="001118F7"/>
    <w:rsid w:val="0011192A"/>
    <w:rsid w:val="001119DF"/>
    <w:rsid w:val="00111B38"/>
    <w:rsid w:val="0011222A"/>
    <w:rsid w:val="00112277"/>
    <w:rsid w:val="001124D6"/>
    <w:rsid w:val="001129AF"/>
    <w:rsid w:val="0011349B"/>
    <w:rsid w:val="00113944"/>
    <w:rsid w:val="00113C73"/>
    <w:rsid w:val="001154EC"/>
    <w:rsid w:val="00115D48"/>
    <w:rsid w:val="00116711"/>
    <w:rsid w:val="00116CA5"/>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1A87"/>
    <w:rsid w:val="001328B6"/>
    <w:rsid w:val="00132E27"/>
    <w:rsid w:val="00132EB1"/>
    <w:rsid w:val="001330F6"/>
    <w:rsid w:val="001335AC"/>
    <w:rsid w:val="0013580B"/>
    <w:rsid w:val="00135C3D"/>
    <w:rsid w:val="00140E4B"/>
    <w:rsid w:val="00141F0F"/>
    <w:rsid w:val="001421A7"/>
    <w:rsid w:val="00142757"/>
    <w:rsid w:val="001427DC"/>
    <w:rsid w:val="00142E4F"/>
    <w:rsid w:val="00143020"/>
    <w:rsid w:val="001442F8"/>
    <w:rsid w:val="001444DC"/>
    <w:rsid w:val="001448F8"/>
    <w:rsid w:val="001458F0"/>
    <w:rsid w:val="00146B2C"/>
    <w:rsid w:val="00147184"/>
    <w:rsid w:val="00147B55"/>
    <w:rsid w:val="001519C0"/>
    <w:rsid w:val="001524E5"/>
    <w:rsid w:val="001526C2"/>
    <w:rsid w:val="00153425"/>
    <w:rsid w:val="00153E88"/>
    <w:rsid w:val="00154485"/>
    <w:rsid w:val="00155529"/>
    <w:rsid w:val="00156B01"/>
    <w:rsid w:val="00156EF9"/>
    <w:rsid w:val="001576C7"/>
    <w:rsid w:val="00157EA0"/>
    <w:rsid w:val="00161741"/>
    <w:rsid w:val="001631EF"/>
    <w:rsid w:val="001651CE"/>
    <w:rsid w:val="001668BB"/>
    <w:rsid w:val="00167635"/>
    <w:rsid w:val="00170214"/>
    <w:rsid w:val="00170802"/>
    <w:rsid w:val="00171056"/>
    <w:rsid w:val="001712FC"/>
    <w:rsid w:val="001738E7"/>
    <w:rsid w:val="0017390F"/>
    <w:rsid w:val="00175169"/>
    <w:rsid w:val="001757CC"/>
    <w:rsid w:val="001761E3"/>
    <w:rsid w:val="00177094"/>
    <w:rsid w:val="001770F2"/>
    <w:rsid w:val="00177293"/>
    <w:rsid w:val="00177682"/>
    <w:rsid w:val="0017772D"/>
    <w:rsid w:val="00177B1F"/>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497"/>
    <w:rsid w:val="00192D88"/>
    <w:rsid w:val="00192E1F"/>
    <w:rsid w:val="00193CE0"/>
    <w:rsid w:val="00193DBE"/>
    <w:rsid w:val="001948DD"/>
    <w:rsid w:val="00194D82"/>
    <w:rsid w:val="00194E60"/>
    <w:rsid w:val="00195802"/>
    <w:rsid w:val="00195AB6"/>
    <w:rsid w:val="00195DC2"/>
    <w:rsid w:val="00195DDF"/>
    <w:rsid w:val="001960AD"/>
    <w:rsid w:val="00196C1C"/>
    <w:rsid w:val="001970CC"/>
    <w:rsid w:val="001979AD"/>
    <w:rsid w:val="001A24DB"/>
    <w:rsid w:val="001A25FC"/>
    <w:rsid w:val="001A2A1A"/>
    <w:rsid w:val="001A2ABD"/>
    <w:rsid w:val="001A2B8C"/>
    <w:rsid w:val="001A3B3B"/>
    <w:rsid w:val="001A3ECC"/>
    <w:rsid w:val="001A413A"/>
    <w:rsid w:val="001A4226"/>
    <w:rsid w:val="001A655C"/>
    <w:rsid w:val="001A7383"/>
    <w:rsid w:val="001A73D4"/>
    <w:rsid w:val="001A76E5"/>
    <w:rsid w:val="001A7B27"/>
    <w:rsid w:val="001B00B0"/>
    <w:rsid w:val="001B01CC"/>
    <w:rsid w:val="001B1F8B"/>
    <w:rsid w:val="001B2567"/>
    <w:rsid w:val="001B2BFF"/>
    <w:rsid w:val="001B3143"/>
    <w:rsid w:val="001B31DD"/>
    <w:rsid w:val="001B3B5F"/>
    <w:rsid w:val="001B43F3"/>
    <w:rsid w:val="001B4400"/>
    <w:rsid w:val="001B4718"/>
    <w:rsid w:val="001B4C19"/>
    <w:rsid w:val="001B530D"/>
    <w:rsid w:val="001B576A"/>
    <w:rsid w:val="001B643D"/>
    <w:rsid w:val="001B65B5"/>
    <w:rsid w:val="001B66E4"/>
    <w:rsid w:val="001B7784"/>
    <w:rsid w:val="001B78F3"/>
    <w:rsid w:val="001B7922"/>
    <w:rsid w:val="001B7DE3"/>
    <w:rsid w:val="001B7E4B"/>
    <w:rsid w:val="001C03D8"/>
    <w:rsid w:val="001C0B9C"/>
    <w:rsid w:val="001C0EF1"/>
    <w:rsid w:val="001C1541"/>
    <w:rsid w:val="001C30A7"/>
    <w:rsid w:val="001C3B79"/>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C35"/>
    <w:rsid w:val="001D5F58"/>
    <w:rsid w:val="001D610C"/>
    <w:rsid w:val="001D6A3C"/>
    <w:rsid w:val="001D7E94"/>
    <w:rsid w:val="001E105F"/>
    <w:rsid w:val="001E134E"/>
    <w:rsid w:val="001E248D"/>
    <w:rsid w:val="001E2815"/>
    <w:rsid w:val="001E2A09"/>
    <w:rsid w:val="001E2B62"/>
    <w:rsid w:val="001E3D3A"/>
    <w:rsid w:val="001E4E25"/>
    <w:rsid w:val="001E547F"/>
    <w:rsid w:val="001E57C5"/>
    <w:rsid w:val="001E5C16"/>
    <w:rsid w:val="001E61B2"/>
    <w:rsid w:val="001E6808"/>
    <w:rsid w:val="001E6E5D"/>
    <w:rsid w:val="001E700C"/>
    <w:rsid w:val="001F0631"/>
    <w:rsid w:val="001F0684"/>
    <w:rsid w:val="001F1CD6"/>
    <w:rsid w:val="001F3976"/>
    <w:rsid w:val="001F3B58"/>
    <w:rsid w:val="001F4C5E"/>
    <w:rsid w:val="001F5305"/>
    <w:rsid w:val="001F7078"/>
    <w:rsid w:val="001F70DB"/>
    <w:rsid w:val="001F7E03"/>
    <w:rsid w:val="001F7EBA"/>
    <w:rsid w:val="002005AC"/>
    <w:rsid w:val="00200616"/>
    <w:rsid w:val="00201EE0"/>
    <w:rsid w:val="002023CF"/>
    <w:rsid w:val="002023D2"/>
    <w:rsid w:val="00202E4E"/>
    <w:rsid w:val="00203187"/>
    <w:rsid w:val="002032AC"/>
    <w:rsid w:val="00203586"/>
    <w:rsid w:val="00203BF0"/>
    <w:rsid w:val="002056E1"/>
    <w:rsid w:val="0020708B"/>
    <w:rsid w:val="00207AD0"/>
    <w:rsid w:val="002104F5"/>
    <w:rsid w:val="00211315"/>
    <w:rsid w:val="00211B5D"/>
    <w:rsid w:val="002127AE"/>
    <w:rsid w:val="0021328E"/>
    <w:rsid w:val="00213D5C"/>
    <w:rsid w:val="00214D83"/>
    <w:rsid w:val="002165DD"/>
    <w:rsid w:val="0021719B"/>
    <w:rsid w:val="00217737"/>
    <w:rsid w:val="002179D7"/>
    <w:rsid w:val="00220042"/>
    <w:rsid w:val="00222822"/>
    <w:rsid w:val="00223546"/>
    <w:rsid w:val="002236CE"/>
    <w:rsid w:val="00223FBF"/>
    <w:rsid w:val="002248F4"/>
    <w:rsid w:val="00224A70"/>
    <w:rsid w:val="002257D7"/>
    <w:rsid w:val="002260BE"/>
    <w:rsid w:val="00230181"/>
    <w:rsid w:val="002303FE"/>
    <w:rsid w:val="00230BD3"/>
    <w:rsid w:val="00231244"/>
    <w:rsid w:val="0023179E"/>
    <w:rsid w:val="00231955"/>
    <w:rsid w:val="00231F94"/>
    <w:rsid w:val="00232336"/>
    <w:rsid w:val="00232D41"/>
    <w:rsid w:val="00233978"/>
    <w:rsid w:val="00233C2D"/>
    <w:rsid w:val="00234099"/>
    <w:rsid w:val="0023410C"/>
    <w:rsid w:val="00234206"/>
    <w:rsid w:val="0023483B"/>
    <w:rsid w:val="00234D27"/>
    <w:rsid w:val="00235644"/>
    <w:rsid w:val="00235A1A"/>
    <w:rsid w:val="00235F46"/>
    <w:rsid w:val="0023631B"/>
    <w:rsid w:val="002367C1"/>
    <w:rsid w:val="00236A1E"/>
    <w:rsid w:val="00236D99"/>
    <w:rsid w:val="00236E81"/>
    <w:rsid w:val="00237E2B"/>
    <w:rsid w:val="002404C2"/>
    <w:rsid w:val="00242EF9"/>
    <w:rsid w:val="0024375C"/>
    <w:rsid w:val="002438C6"/>
    <w:rsid w:val="00243F93"/>
    <w:rsid w:val="0024438D"/>
    <w:rsid w:val="002447D4"/>
    <w:rsid w:val="002455B0"/>
    <w:rsid w:val="0024566E"/>
    <w:rsid w:val="002475DF"/>
    <w:rsid w:val="00247BB9"/>
    <w:rsid w:val="0025030F"/>
    <w:rsid w:val="00250436"/>
    <w:rsid w:val="002510BB"/>
    <w:rsid w:val="002513B7"/>
    <w:rsid w:val="0025287E"/>
    <w:rsid w:val="002533ED"/>
    <w:rsid w:val="00253663"/>
    <w:rsid w:val="00253965"/>
    <w:rsid w:val="002542B1"/>
    <w:rsid w:val="00254697"/>
    <w:rsid w:val="0025469A"/>
    <w:rsid w:val="00255860"/>
    <w:rsid w:val="00256299"/>
    <w:rsid w:val="002569B7"/>
    <w:rsid w:val="00257FD1"/>
    <w:rsid w:val="0026154B"/>
    <w:rsid w:val="00261F06"/>
    <w:rsid w:val="002621EA"/>
    <w:rsid w:val="0026264D"/>
    <w:rsid w:val="00262B9C"/>
    <w:rsid w:val="00262C01"/>
    <w:rsid w:val="00263932"/>
    <w:rsid w:val="00263B66"/>
    <w:rsid w:val="0026429B"/>
    <w:rsid w:val="00264CC6"/>
    <w:rsid w:val="0026568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68A3"/>
    <w:rsid w:val="00277173"/>
    <w:rsid w:val="002772DE"/>
    <w:rsid w:val="00277323"/>
    <w:rsid w:val="00280177"/>
    <w:rsid w:val="00280312"/>
    <w:rsid w:val="00280928"/>
    <w:rsid w:val="00280E53"/>
    <w:rsid w:val="002811E1"/>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0DDF"/>
    <w:rsid w:val="002A11D4"/>
    <w:rsid w:val="002A1829"/>
    <w:rsid w:val="002A22F9"/>
    <w:rsid w:val="002A34CE"/>
    <w:rsid w:val="002A3E0F"/>
    <w:rsid w:val="002A49A6"/>
    <w:rsid w:val="002A4F26"/>
    <w:rsid w:val="002A58F6"/>
    <w:rsid w:val="002A5A04"/>
    <w:rsid w:val="002A5B63"/>
    <w:rsid w:val="002A6B21"/>
    <w:rsid w:val="002A7292"/>
    <w:rsid w:val="002B0788"/>
    <w:rsid w:val="002B0898"/>
    <w:rsid w:val="002B099A"/>
    <w:rsid w:val="002B0BB9"/>
    <w:rsid w:val="002B11FE"/>
    <w:rsid w:val="002B17EA"/>
    <w:rsid w:val="002B1F7F"/>
    <w:rsid w:val="002B27FA"/>
    <w:rsid w:val="002B290A"/>
    <w:rsid w:val="002B3512"/>
    <w:rsid w:val="002B486B"/>
    <w:rsid w:val="002B56F6"/>
    <w:rsid w:val="002B664D"/>
    <w:rsid w:val="002B6A5A"/>
    <w:rsid w:val="002B6B2E"/>
    <w:rsid w:val="002B6F0B"/>
    <w:rsid w:val="002B7586"/>
    <w:rsid w:val="002B7615"/>
    <w:rsid w:val="002B7943"/>
    <w:rsid w:val="002B7BE3"/>
    <w:rsid w:val="002C01CF"/>
    <w:rsid w:val="002C084F"/>
    <w:rsid w:val="002C0D51"/>
    <w:rsid w:val="002C168F"/>
    <w:rsid w:val="002C1B2B"/>
    <w:rsid w:val="002C2030"/>
    <w:rsid w:val="002C22DE"/>
    <w:rsid w:val="002C297B"/>
    <w:rsid w:val="002C29D2"/>
    <w:rsid w:val="002C4BDF"/>
    <w:rsid w:val="002C5750"/>
    <w:rsid w:val="002C5AF4"/>
    <w:rsid w:val="002C6172"/>
    <w:rsid w:val="002C6EE3"/>
    <w:rsid w:val="002C72AE"/>
    <w:rsid w:val="002D041E"/>
    <w:rsid w:val="002D0848"/>
    <w:rsid w:val="002D10FE"/>
    <w:rsid w:val="002D152E"/>
    <w:rsid w:val="002D19E7"/>
    <w:rsid w:val="002D1B0D"/>
    <w:rsid w:val="002D2D77"/>
    <w:rsid w:val="002D2F11"/>
    <w:rsid w:val="002D2F9A"/>
    <w:rsid w:val="002D3089"/>
    <w:rsid w:val="002D3E44"/>
    <w:rsid w:val="002D43B3"/>
    <w:rsid w:val="002D49DC"/>
    <w:rsid w:val="002D5393"/>
    <w:rsid w:val="002D5AA3"/>
    <w:rsid w:val="002D62CD"/>
    <w:rsid w:val="002D6790"/>
    <w:rsid w:val="002D69C5"/>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6BFA"/>
    <w:rsid w:val="002E7599"/>
    <w:rsid w:val="002E79BA"/>
    <w:rsid w:val="002E79DD"/>
    <w:rsid w:val="002E7DCC"/>
    <w:rsid w:val="002F19CF"/>
    <w:rsid w:val="002F28D5"/>
    <w:rsid w:val="002F2D8A"/>
    <w:rsid w:val="002F397E"/>
    <w:rsid w:val="002F4502"/>
    <w:rsid w:val="002F4CB3"/>
    <w:rsid w:val="002F4EF9"/>
    <w:rsid w:val="002F56D2"/>
    <w:rsid w:val="002F67CE"/>
    <w:rsid w:val="002F7E79"/>
    <w:rsid w:val="003008DF"/>
    <w:rsid w:val="00301051"/>
    <w:rsid w:val="00301D65"/>
    <w:rsid w:val="0030219F"/>
    <w:rsid w:val="0030416B"/>
    <w:rsid w:val="003043DC"/>
    <w:rsid w:val="00304556"/>
    <w:rsid w:val="00305DF5"/>
    <w:rsid w:val="00305F7C"/>
    <w:rsid w:val="00306B96"/>
    <w:rsid w:val="00310202"/>
    <w:rsid w:val="003104A2"/>
    <w:rsid w:val="003109E1"/>
    <w:rsid w:val="00310A08"/>
    <w:rsid w:val="0031275A"/>
    <w:rsid w:val="0031328F"/>
    <w:rsid w:val="0031379A"/>
    <w:rsid w:val="00313BD2"/>
    <w:rsid w:val="00313C43"/>
    <w:rsid w:val="00314147"/>
    <w:rsid w:val="0031454F"/>
    <w:rsid w:val="00314900"/>
    <w:rsid w:val="00315115"/>
    <w:rsid w:val="003156D1"/>
    <w:rsid w:val="00316811"/>
    <w:rsid w:val="003168D4"/>
    <w:rsid w:val="00317317"/>
    <w:rsid w:val="0032010D"/>
    <w:rsid w:val="00321087"/>
    <w:rsid w:val="00321E05"/>
    <w:rsid w:val="0032278D"/>
    <w:rsid w:val="00322DBA"/>
    <w:rsid w:val="00323228"/>
    <w:rsid w:val="00323AA6"/>
    <w:rsid w:val="00323E6E"/>
    <w:rsid w:val="0032502F"/>
    <w:rsid w:val="0032634B"/>
    <w:rsid w:val="003265A8"/>
    <w:rsid w:val="00331C4F"/>
    <w:rsid w:val="00331F59"/>
    <w:rsid w:val="00332E1B"/>
    <w:rsid w:val="0033366B"/>
    <w:rsid w:val="00333871"/>
    <w:rsid w:val="003339CA"/>
    <w:rsid w:val="00333ABD"/>
    <w:rsid w:val="003341E0"/>
    <w:rsid w:val="0033425F"/>
    <w:rsid w:val="003352FE"/>
    <w:rsid w:val="0033585F"/>
    <w:rsid w:val="00336636"/>
    <w:rsid w:val="00336893"/>
    <w:rsid w:val="003373F9"/>
    <w:rsid w:val="003376AA"/>
    <w:rsid w:val="00341A8E"/>
    <w:rsid w:val="00341C38"/>
    <w:rsid w:val="00342078"/>
    <w:rsid w:val="003422D6"/>
    <w:rsid w:val="00343514"/>
    <w:rsid w:val="00343D22"/>
    <w:rsid w:val="00344545"/>
    <w:rsid w:val="003450DE"/>
    <w:rsid w:val="00345AA7"/>
    <w:rsid w:val="00345D24"/>
    <w:rsid w:val="003478D0"/>
    <w:rsid w:val="00347B11"/>
    <w:rsid w:val="00347C83"/>
    <w:rsid w:val="00347DD7"/>
    <w:rsid w:val="00350213"/>
    <w:rsid w:val="00350717"/>
    <w:rsid w:val="00350E9F"/>
    <w:rsid w:val="003515AC"/>
    <w:rsid w:val="0035217F"/>
    <w:rsid w:val="0035314D"/>
    <w:rsid w:val="003535A9"/>
    <w:rsid w:val="00353B93"/>
    <w:rsid w:val="003545A7"/>
    <w:rsid w:val="00354883"/>
    <w:rsid w:val="003555DB"/>
    <w:rsid w:val="0035585F"/>
    <w:rsid w:val="00356898"/>
    <w:rsid w:val="00356EA0"/>
    <w:rsid w:val="00357895"/>
    <w:rsid w:val="003609BB"/>
    <w:rsid w:val="00360FC1"/>
    <w:rsid w:val="003612E5"/>
    <w:rsid w:val="00361790"/>
    <w:rsid w:val="00361B81"/>
    <w:rsid w:val="00361FC2"/>
    <w:rsid w:val="00362044"/>
    <w:rsid w:val="00362607"/>
    <w:rsid w:val="00362A89"/>
    <w:rsid w:val="00363FCF"/>
    <w:rsid w:val="00364D70"/>
    <w:rsid w:val="003650D2"/>
    <w:rsid w:val="0036521D"/>
    <w:rsid w:val="003665A9"/>
    <w:rsid w:val="00366CF3"/>
    <w:rsid w:val="00367521"/>
    <w:rsid w:val="00367762"/>
    <w:rsid w:val="003707F4"/>
    <w:rsid w:val="003713C3"/>
    <w:rsid w:val="003718D2"/>
    <w:rsid w:val="00372497"/>
    <w:rsid w:val="00373A7C"/>
    <w:rsid w:val="003743CC"/>
    <w:rsid w:val="003746B8"/>
    <w:rsid w:val="00374ACF"/>
    <w:rsid w:val="00374B2A"/>
    <w:rsid w:val="00374F0C"/>
    <w:rsid w:val="003802C6"/>
    <w:rsid w:val="0038142A"/>
    <w:rsid w:val="003814B4"/>
    <w:rsid w:val="00381AFC"/>
    <w:rsid w:val="00382608"/>
    <w:rsid w:val="00382634"/>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ACA"/>
    <w:rsid w:val="00393BD5"/>
    <w:rsid w:val="00393EE9"/>
    <w:rsid w:val="00394865"/>
    <w:rsid w:val="00395A4B"/>
    <w:rsid w:val="00395ADE"/>
    <w:rsid w:val="00396FBE"/>
    <w:rsid w:val="0039776B"/>
    <w:rsid w:val="003A0105"/>
    <w:rsid w:val="003A083A"/>
    <w:rsid w:val="003A0F8C"/>
    <w:rsid w:val="003A1668"/>
    <w:rsid w:val="003A1674"/>
    <w:rsid w:val="003A1A18"/>
    <w:rsid w:val="003A201D"/>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873"/>
    <w:rsid w:val="003B1C4D"/>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5CEA"/>
    <w:rsid w:val="003C69DF"/>
    <w:rsid w:val="003C7177"/>
    <w:rsid w:val="003C7C78"/>
    <w:rsid w:val="003D1D6E"/>
    <w:rsid w:val="003D238F"/>
    <w:rsid w:val="003D275E"/>
    <w:rsid w:val="003D29D6"/>
    <w:rsid w:val="003D2B0F"/>
    <w:rsid w:val="003D36B1"/>
    <w:rsid w:val="003D3A15"/>
    <w:rsid w:val="003D3A67"/>
    <w:rsid w:val="003D424B"/>
    <w:rsid w:val="003D43B6"/>
    <w:rsid w:val="003D43BF"/>
    <w:rsid w:val="003D483A"/>
    <w:rsid w:val="003D4B81"/>
    <w:rsid w:val="003D4CBF"/>
    <w:rsid w:val="003D6459"/>
    <w:rsid w:val="003D7317"/>
    <w:rsid w:val="003D7360"/>
    <w:rsid w:val="003D7808"/>
    <w:rsid w:val="003D7CCE"/>
    <w:rsid w:val="003E01A3"/>
    <w:rsid w:val="003E1D5C"/>
    <w:rsid w:val="003E316A"/>
    <w:rsid w:val="003E3998"/>
    <w:rsid w:val="003E402B"/>
    <w:rsid w:val="003E5046"/>
    <w:rsid w:val="003E525C"/>
    <w:rsid w:val="003E5FA2"/>
    <w:rsid w:val="003E6225"/>
    <w:rsid w:val="003E76C3"/>
    <w:rsid w:val="003F0F2C"/>
    <w:rsid w:val="003F1EE9"/>
    <w:rsid w:val="003F26CB"/>
    <w:rsid w:val="003F3128"/>
    <w:rsid w:val="003F31B9"/>
    <w:rsid w:val="003F3626"/>
    <w:rsid w:val="003F43E4"/>
    <w:rsid w:val="003F51CB"/>
    <w:rsid w:val="003F53AB"/>
    <w:rsid w:val="003F5922"/>
    <w:rsid w:val="003F6425"/>
    <w:rsid w:val="003F6568"/>
    <w:rsid w:val="003F67FB"/>
    <w:rsid w:val="00400DB4"/>
    <w:rsid w:val="00401405"/>
    <w:rsid w:val="004023DD"/>
    <w:rsid w:val="00402DEF"/>
    <w:rsid w:val="004049DA"/>
    <w:rsid w:val="00404E44"/>
    <w:rsid w:val="00405575"/>
    <w:rsid w:val="004058DE"/>
    <w:rsid w:val="00407197"/>
    <w:rsid w:val="0040724D"/>
    <w:rsid w:val="004074D5"/>
    <w:rsid w:val="00407834"/>
    <w:rsid w:val="00407A96"/>
    <w:rsid w:val="00407DA4"/>
    <w:rsid w:val="00410969"/>
    <w:rsid w:val="00410BDA"/>
    <w:rsid w:val="00410CFF"/>
    <w:rsid w:val="004122C3"/>
    <w:rsid w:val="00414130"/>
    <w:rsid w:val="00414668"/>
    <w:rsid w:val="004153A9"/>
    <w:rsid w:val="0041567D"/>
    <w:rsid w:val="00415C88"/>
    <w:rsid w:val="00415F8A"/>
    <w:rsid w:val="00416BE3"/>
    <w:rsid w:val="00416EB3"/>
    <w:rsid w:val="0041732B"/>
    <w:rsid w:val="00417519"/>
    <w:rsid w:val="004179ED"/>
    <w:rsid w:val="00421D17"/>
    <w:rsid w:val="004223DE"/>
    <w:rsid w:val="00422B08"/>
    <w:rsid w:val="004246AA"/>
    <w:rsid w:val="00424A7F"/>
    <w:rsid w:val="00425034"/>
    <w:rsid w:val="0042505F"/>
    <w:rsid w:val="00425142"/>
    <w:rsid w:val="00425A76"/>
    <w:rsid w:val="00425FE4"/>
    <w:rsid w:val="00426282"/>
    <w:rsid w:val="00427647"/>
    <w:rsid w:val="00427E29"/>
    <w:rsid w:val="00427E84"/>
    <w:rsid w:val="00430A45"/>
    <w:rsid w:val="00434803"/>
    <w:rsid w:val="00434FC5"/>
    <w:rsid w:val="00435B03"/>
    <w:rsid w:val="00435CF1"/>
    <w:rsid w:val="00437419"/>
    <w:rsid w:val="004379CE"/>
    <w:rsid w:val="00437D8D"/>
    <w:rsid w:val="00437DBC"/>
    <w:rsid w:val="004400AA"/>
    <w:rsid w:val="00440746"/>
    <w:rsid w:val="004412A2"/>
    <w:rsid w:val="00441B6D"/>
    <w:rsid w:val="00442698"/>
    <w:rsid w:val="0044272E"/>
    <w:rsid w:val="00443679"/>
    <w:rsid w:val="004437D9"/>
    <w:rsid w:val="00443C51"/>
    <w:rsid w:val="004446E5"/>
    <w:rsid w:val="004446F1"/>
    <w:rsid w:val="0044511B"/>
    <w:rsid w:val="00445DB3"/>
    <w:rsid w:val="00446B43"/>
    <w:rsid w:val="004473CA"/>
    <w:rsid w:val="00447B34"/>
    <w:rsid w:val="00447EB6"/>
    <w:rsid w:val="0045001A"/>
    <w:rsid w:val="00450303"/>
    <w:rsid w:val="0045050A"/>
    <w:rsid w:val="004508D6"/>
    <w:rsid w:val="0045126D"/>
    <w:rsid w:val="004517C0"/>
    <w:rsid w:val="00453CA4"/>
    <w:rsid w:val="00454CCA"/>
    <w:rsid w:val="00454F18"/>
    <w:rsid w:val="00455183"/>
    <w:rsid w:val="00455510"/>
    <w:rsid w:val="00455912"/>
    <w:rsid w:val="00455BD5"/>
    <w:rsid w:val="004561F2"/>
    <w:rsid w:val="00456EA0"/>
    <w:rsid w:val="004600CB"/>
    <w:rsid w:val="00460C52"/>
    <w:rsid w:val="00461B2F"/>
    <w:rsid w:val="00461D93"/>
    <w:rsid w:val="00461DB0"/>
    <w:rsid w:val="0046207C"/>
    <w:rsid w:val="00462A5D"/>
    <w:rsid w:val="00463BED"/>
    <w:rsid w:val="00466900"/>
    <w:rsid w:val="00466E46"/>
    <w:rsid w:val="00470020"/>
    <w:rsid w:val="004700A5"/>
    <w:rsid w:val="004703C8"/>
    <w:rsid w:val="00470413"/>
    <w:rsid w:val="00470567"/>
    <w:rsid w:val="004718F1"/>
    <w:rsid w:val="004723EC"/>
    <w:rsid w:val="004729B3"/>
    <w:rsid w:val="004729EC"/>
    <w:rsid w:val="004733BC"/>
    <w:rsid w:val="004739A0"/>
    <w:rsid w:val="0047543D"/>
    <w:rsid w:val="004756CE"/>
    <w:rsid w:val="0047596D"/>
    <w:rsid w:val="00475ABD"/>
    <w:rsid w:val="00477F2A"/>
    <w:rsid w:val="0048033A"/>
    <w:rsid w:val="00481BF5"/>
    <w:rsid w:val="00484343"/>
    <w:rsid w:val="00485F89"/>
    <w:rsid w:val="00487182"/>
    <w:rsid w:val="00487DCF"/>
    <w:rsid w:val="004900A2"/>
    <w:rsid w:val="00490323"/>
    <w:rsid w:val="00490DB4"/>
    <w:rsid w:val="00491946"/>
    <w:rsid w:val="00491E58"/>
    <w:rsid w:val="00492018"/>
    <w:rsid w:val="00492345"/>
    <w:rsid w:val="00492DF8"/>
    <w:rsid w:val="0049308D"/>
    <w:rsid w:val="00493452"/>
    <w:rsid w:val="00493501"/>
    <w:rsid w:val="00493563"/>
    <w:rsid w:val="00493A95"/>
    <w:rsid w:val="00493B74"/>
    <w:rsid w:val="00493D54"/>
    <w:rsid w:val="00493E41"/>
    <w:rsid w:val="00495151"/>
    <w:rsid w:val="00495246"/>
    <w:rsid w:val="004952B5"/>
    <w:rsid w:val="0049589F"/>
    <w:rsid w:val="004969E3"/>
    <w:rsid w:val="00496AA9"/>
    <w:rsid w:val="00496C46"/>
    <w:rsid w:val="00497210"/>
    <w:rsid w:val="00497292"/>
    <w:rsid w:val="00497F09"/>
    <w:rsid w:val="004A0C2D"/>
    <w:rsid w:val="004A0F7B"/>
    <w:rsid w:val="004A1318"/>
    <w:rsid w:val="004A338D"/>
    <w:rsid w:val="004A44B3"/>
    <w:rsid w:val="004A45B9"/>
    <w:rsid w:val="004A4899"/>
    <w:rsid w:val="004A52C0"/>
    <w:rsid w:val="004A5764"/>
    <w:rsid w:val="004A61DB"/>
    <w:rsid w:val="004A6E15"/>
    <w:rsid w:val="004A6EA4"/>
    <w:rsid w:val="004A6EF8"/>
    <w:rsid w:val="004A7474"/>
    <w:rsid w:val="004B0B6A"/>
    <w:rsid w:val="004B2054"/>
    <w:rsid w:val="004B20CA"/>
    <w:rsid w:val="004B2B8B"/>
    <w:rsid w:val="004B301C"/>
    <w:rsid w:val="004B369E"/>
    <w:rsid w:val="004B3F34"/>
    <w:rsid w:val="004B3F4C"/>
    <w:rsid w:val="004B53FD"/>
    <w:rsid w:val="004B556E"/>
    <w:rsid w:val="004B5932"/>
    <w:rsid w:val="004B6601"/>
    <w:rsid w:val="004B7434"/>
    <w:rsid w:val="004B7A11"/>
    <w:rsid w:val="004B7DB8"/>
    <w:rsid w:val="004C167A"/>
    <w:rsid w:val="004C17B6"/>
    <w:rsid w:val="004C1982"/>
    <w:rsid w:val="004C3D7C"/>
    <w:rsid w:val="004C633C"/>
    <w:rsid w:val="004C741C"/>
    <w:rsid w:val="004D0826"/>
    <w:rsid w:val="004D08A8"/>
    <w:rsid w:val="004D1468"/>
    <w:rsid w:val="004D15CF"/>
    <w:rsid w:val="004D1894"/>
    <w:rsid w:val="004D2512"/>
    <w:rsid w:val="004D2E51"/>
    <w:rsid w:val="004D32CA"/>
    <w:rsid w:val="004D3C07"/>
    <w:rsid w:val="004D3F12"/>
    <w:rsid w:val="004D4C38"/>
    <w:rsid w:val="004D51B4"/>
    <w:rsid w:val="004D55E8"/>
    <w:rsid w:val="004D5EF7"/>
    <w:rsid w:val="004D6720"/>
    <w:rsid w:val="004D695B"/>
    <w:rsid w:val="004D6EE8"/>
    <w:rsid w:val="004D7346"/>
    <w:rsid w:val="004E0990"/>
    <w:rsid w:val="004E13DC"/>
    <w:rsid w:val="004E17D4"/>
    <w:rsid w:val="004E1E01"/>
    <w:rsid w:val="004E20B6"/>
    <w:rsid w:val="004E262E"/>
    <w:rsid w:val="004E3659"/>
    <w:rsid w:val="004E3E09"/>
    <w:rsid w:val="004E46EC"/>
    <w:rsid w:val="004E54E1"/>
    <w:rsid w:val="004E5EFD"/>
    <w:rsid w:val="004E75C7"/>
    <w:rsid w:val="004E7728"/>
    <w:rsid w:val="004E772C"/>
    <w:rsid w:val="004E7C8C"/>
    <w:rsid w:val="004F00CF"/>
    <w:rsid w:val="004F050D"/>
    <w:rsid w:val="004F0887"/>
    <w:rsid w:val="004F0AA6"/>
    <w:rsid w:val="004F0AAA"/>
    <w:rsid w:val="004F0C48"/>
    <w:rsid w:val="004F196C"/>
    <w:rsid w:val="004F28CD"/>
    <w:rsid w:val="004F3B11"/>
    <w:rsid w:val="004F3B28"/>
    <w:rsid w:val="004F4353"/>
    <w:rsid w:val="004F4513"/>
    <w:rsid w:val="004F46E7"/>
    <w:rsid w:val="004F5A06"/>
    <w:rsid w:val="004F5AC8"/>
    <w:rsid w:val="004F5B53"/>
    <w:rsid w:val="004F6057"/>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6816"/>
    <w:rsid w:val="005070EF"/>
    <w:rsid w:val="00507245"/>
    <w:rsid w:val="00510456"/>
    <w:rsid w:val="0051056E"/>
    <w:rsid w:val="0051074C"/>
    <w:rsid w:val="005112F7"/>
    <w:rsid w:val="005119C8"/>
    <w:rsid w:val="00511CFA"/>
    <w:rsid w:val="00512E76"/>
    <w:rsid w:val="00514AA7"/>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08"/>
    <w:rsid w:val="005269F1"/>
    <w:rsid w:val="00527339"/>
    <w:rsid w:val="00527EB7"/>
    <w:rsid w:val="00530A88"/>
    <w:rsid w:val="00531B72"/>
    <w:rsid w:val="00532491"/>
    <w:rsid w:val="005329CC"/>
    <w:rsid w:val="0053339F"/>
    <w:rsid w:val="005333C3"/>
    <w:rsid w:val="00533AF2"/>
    <w:rsid w:val="00534300"/>
    <w:rsid w:val="00534FBF"/>
    <w:rsid w:val="00535266"/>
    <w:rsid w:val="00536495"/>
    <w:rsid w:val="005364B7"/>
    <w:rsid w:val="0053725C"/>
    <w:rsid w:val="00537BBC"/>
    <w:rsid w:val="00537C7C"/>
    <w:rsid w:val="0054056A"/>
    <w:rsid w:val="00541AF3"/>
    <w:rsid w:val="00542A48"/>
    <w:rsid w:val="005434F2"/>
    <w:rsid w:val="00544174"/>
    <w:rsid w:val="00544335"/>
    <w:rsid w:val="0054448C"/>
    <w:rsid w:val="00545F6F"/>
    <w:rsid w:val="005460D7"/>
    <w:rsid w:val="005461FA"/>
    <w:rsid w:val="00546F23"/>
    <w:rsid w:val="005474C5"/>
    <w:rsid w:val="00547883"/>
    <w:rsid w:val="00550C1C"/>
    <w:rsid w:val="00551062"/>
    <w:rsid w:val="00551260"/>
    <w:rsid w:val="00552E09"/>
    <w:rsid w:val="00553BBD"/>
    <w:rsid w:val="00554388"/>
    <w:rsid w:val="0055453C"/>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34A5"/>
    <w:rsid w:val="00584592"/>
    <w:rsid w:val="00587137"/>
    <w:rsid w:val="0058794A"/>
    <w:rsid w:val="00587996"/>
    <w:rsid w:val="005905E8"/>
    <w:rsid w:val="005907F3"/>
    <w:rsid w:val="0059119E"/>
    <w:rsid w:val="00591EF5"/>
    <w:rsid w:val="00594349"/>
    <w:rsid w:val="00594709"/>
    <w:rsid w:val="0059570C"/>
    <w:rsid w:val="00595FDA"/>
    <w:rsid w:val="00597FB4"/>
    <w:rsid w:val="005A0A82"/>
    <w:rsid w:val="005A28CB"/>
    <w:rsid w:val="005A2F8B"/>
    <w:rsid w:val="005A33F0"/>
    <w:rsid w:val="005A4A26"/>
    <w:rsid w:val="005A5196"/>
    <w:rsid w:val="005A5568"/>
    <w:rsid w:val="005A565B"/>
    <w:rsid w:val="005A5FFC"/>
    <w:rsid w:val="005A646E"/>
    <w:rsid w:val="005A6F63"/>
    <w:rsid w:val="005A7DF1"/>
    <w:rsid w:val="005B0E2E"/>
    <w:rsid w:val="005B1D07"/>
    <w:rsid w:val="005B23AB"/>
    <w:rsid w:val="005B2680"/>
    <w:rsid w:val="005B39BC"/>
    <w:rsid w:val="005B39E0"/>
    <w:rsid w:val="005B68B4"/>
    <w:rsid w:val="005B6FF6"/>
    <w:rsid w:val="005B7A75"/>
    <w:rsid w:val="005C0FA0"/>
    <w:rsid w:val="005C1DEB"/>
    <w:rsid w:val="005C2827"/>
    <w:rsid w:val="005C3BFA"/>
    <w:rsid w:val="005C506A"/>
    <w:rsid w:val="005C51D4"/>
    <w:rsid w:val="005C6647"/>
    <w:rsid w:val="005C7546"/>
    <w:rsid w:val="005C7DA9"/>
    <w:rsid w:val="005D142C"/>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5E1D"/>
    <w:rsid w:val="005E755F"/>
    <w:rsid w:val="005F0B40"/>
    <w:rsid w:val="005F1F65"/>
    <w:rsid w:val="005F254F"/>
    <w:rsid w:val="005F27B3"/>
    <w:rsid w:val="005F2E18"/>
    <w:rsid w:val="005F3534"/>
    <w:rsid w:val="005F3A9F"/>
    <w:rsid w:val="005F41D7"/>
    <w:rsid w:val="005F683B"/>
    <w:rsid w:val="005F6968"/>
    <w:rsid w:val="005F7C20"/>
    <w:rsid w:val="005F7D9E"/>
    <w:rsid w:val="005F7ECC"/>
    <w:rsid w:val="006004C2"/>
    <w:rsid w:val="0060057A"/>
    <w:rsid w:val="00600B4D"/>
    <w:rsid w:val="00600BAD"/>
    <w:rsid w:val="00600DE3"/>
    <w:rsid w:val="0060128B"/>
    <w:rsid w:val="00601323"/>
    <w:rsid w:val="00601E96"/>
    <w:rsid w:val="00601FAC"/>
    <w:rsid w:val="006020CF"/>
    <w:rsid w:val="006036A1"/>
    <w:rsid w:val="00603E90"/>
    <w:rsid w:val="00605285"/>
    <w:rsid w:val="006054DB"/>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07E"/>
    <w:rsid w:val="00625C55"/>
    <w:rsid w:val="0062613E"/>
    <w:rsid w:val="006262EB"/>
    <w:rsid w:val="00626C21"/>
    <w:rsid w:val="0062770A"/>
    <w:rsid w:val="00627C03"/>
    <w:rsid w:val="00630DC9"/>
    <w:rsid w:val="00631769"/>
    <w:rsid w:val="00632158"/>
    <w:rsid w:val="00632924"/>
    <w:rsid w:val="006329D3"/>
    <w:rsid w:val="0063362F"/>
    <w:rsid w:val="00633793"/>
    <w:rsid w:val="006339EB"/>
    <w:rsid w:val="0063433F"/>
    <w:rsid w:val="00634FC8"/>
    <w:rsid w:val="006355E1"/>
    <w:rsid w:val="006356EF"/>
    <w:rsid w:val="00636DFF"/>
    <w:rsid w:val="00636E27"/>
    <w:rsid w:val="00637892"/>
    <w:rsid w:val="00640B57"/>
    <w:rsid w:val="00640FAE"/>
    <w:rsid w:val="00641433"/>
    <w:rsid w:val="0064201D"/>
    <w:rsid w:val="006423A0"/>
    <w:rsid w:val="006425B8"/>
    <w:rsid w:val="00642637"/>
    <w:rsid w:val="0064317B"/>
    <w:rsid w:val="0064324F"/>
    <w:rsid w:val="006436D9"/>
    <w:rsid w:val="00644EEF"/>
    <w:rsid w:val="006452C8"/>
    <w:rsid w:val="00645B67"/>
    <w:rsid w:val="00646C08"/>
    <w:rsid w:val="00647A5A"/>
    <w:rsid w:val="00647AF1"/>
    <w:rsid w:val="00647EE5"/>
    <w:rsid w:val="00650250"/>
    <w:rsid w:val="00650F50"/>
    <w:rsid w:val="00652C4D"/>
    <w:rsid w:val="00652E57"/>
    <w:rsid w:val="00653322"/>
    <w:rsid w:val="00653932"/>
    <w:rsid w:val="00653DFA"/>
    <w:rsid w:val="00653EDA"/>
    <w:rsid w:val="00654DB1"/>
    <w:rsid w:val="00655906"/>
    <w:rsid w:val="006559BF"/>
    <w:rsid w:val="0065623B"/>
    <w:rsid w:val="00656766"/>
    <w:rsid w:val="00656CAC"/>
    <w:rsid w:val="00660000"/>
    <w:rsid w:val="006604D1"/>
    <w:rsid w:val="00660C57"/>
    <w:rsid w:val="00661557"/>
    <w:rsid w:val="0066275B"/>
    <w:rsid w:val="006627D7"/>
    <w:rsid w:val="00662EE7"/>
    <w:rsid w:val="00663038"/>
    <w:rsid w:val="0066360B"/>
    <w:rsid w:val="006644E4"/>
    <w:rsid w:val="00664B45"/>
    <w:rsid w:val="00664BB4"/>
    <w:rsid w:val="00664C3C"/>
    <w:rsid w:val="0066598F"/>
    <w:rsid w:val="00665B13"/>
    <w:rsid w:val="00665C88"/>
    <w:rsid w:val="0066703B"/>
    <w:rsid w:val="006675FE"/>
    <w:rsid w:val="00670A59"/>
    <w:rsid w:val="006711CC"/>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72E"/>
    <w:rsid w:val="00692BE5"/>
    <w:rsid w:val="006931CF"/>
    <w:rsid w:val="00693728"/>
    <w:rsid w:val="00694BA5"/>
    <w:rsid w:val="00695369"/>
    <w:rsid w:val="006959F8"/>
    <w:rsid w:val="00695ED2"/>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A5CB6"/>
    <w:rsid w:val="006A6320"/>
    <w:rsid w:val="006B0326"/>
    <w:rsid w:val="006B07C4"/>
    <w:rsid w:val="006B1E64"/>
    <w:rsid w:val="006B2F9E"/>
    <w:rsid w:val="006B3E0B"/>
    <w:rsid w:val="006B43CC"/>
    <w:rsid w:val="006B505B"/>
    <w:rsid w:val="006B57E1"/>
    <w:rsid w:val="006B5956"/>
    <w:rsid w:val="006B5F70"/>
    <w:rsid w:val="006B6E49"/>
    <w:rsid w:val="006B7EA5"/>
    <w:rsid w:val="006C0081"/>
    <w:rsid w:val="006C1777"/>
    <w:rsid w:val="006C1835"/>
    <w:rsid w:val="006C1A25"/>
    <w:rsid w:val="006C2225"/>
    <w:rsid w:val="006C2404"/>
    <w:rsid w:val="006C2942"/>
    <w:rsid w:val="006C3760"/>
    <w:rsid w:val="006C4821"/>
    <w:rsid w:val="006C5613"/>
    <w:rsid w:val="006C5727"/>
    <w:rsid w:val="006C72E7"/>
    <w:rsid w:val="006C73DB"/>
    <w:rsid w:val="006C770E"/>
    <w:rsid w:val="006D001F"/>
    <w:rsid w:val="006D0347"/>
    <w:rsid w:val="006D1974"/>
    <w:rsid w:val="006D1A44"/>
    <w:rsid w:val="006D3255"/>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19D"/>
    <w:rsid w:val="006E3D3A"/>
    <w:rsid w:val="006E45B8"/>
    <w:rsid w:val="006E4AB6"/>
    <w:rsid w:val="006E4BC8"/>
    <w:rsid w:val="006E61D3"/>
    <w:rsid w:val="006E622D"/>
    <w:rsid w:val="006E6D4B"/>
    <w:rsid w:val="006E7158"/>
    <w:rsid w:val="006E74BD"/>
    <w:rsid w:val="006F0AA9"/>
    <w:rsid w:val="006F27C1"/>
    <w:rsid w:val="006F39EF"/>
    <w:rsid w:val="006F3B08"/>
    <w:rsid w:val="006F3B2A"/>
    <w:rsid w:val="006F3EC9"/>
    <w:rsid w:val="006F40F0"/>
    <w:rsid w:val="006F5F4D"/>
    <w:rsid w:val="006F6026"/>
    <w:rsid w:val="006F6D32"/>
    <w:rsid w:val="006F77AB"/>
    <w:rsid w:val="006F7C30"/>
    <w:rsid w:val="0070035C"/>
    <w:rsid w:val="00701D59"/>
    <w:rsid w:val="00702687"/>
    <w:rsid w:val="00702A88"/>
    <w:rsid w:val="00703226"/>
    <w:rsid w:val="007036A9"/>
    <w:rsid w:val="00703F1F"/>
    <w:rsid w:val="00704A59"/>
    <w:rsid w:val="00704C4F"/>
    <w:rsid w:val="00705B8C"/>
    <w:rsid w:val="00707D03"/>
    <w:rsid w:val="00711BA8"/>
    <w:rsid w:val="00712445"/>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1A3"/>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17BD"/>
    <w:rsid w:val="0073316B"/>
    <w:rsid w:val="007336EC"/>
    <w:rsid w:val="007339C7"/>
    <w:rsid w:val="00733AA6"/>
    <w:rsid w:val="00733DF3"/>
    <w:rsid w:val="00736364"/>
    <w:rsid w:val="0074029E"/>
    <w:rsid w:val="007403E5"/>
    <w:rsid w:val="00740D2A"/>
    <w:rsid w:val="00741226"/>
    <w:rsid w:val="0074253F"/>
    <w:rsid w:val="007435A6"/>
    <w:rsid w:val="00743E29"/>
    <w:rsid w:val="00745283"/>
    <w:rsid w:val="007459EA"/>
    <w:rsid w:val="00746C3A"/>
    <w:rsid w:val="00746F76"/>
    <w:rsid w:val="00747032"/>
    <w:rsid w:val="007470E6"/>
    <w:rsid w:val="00750592"/>
    <w:rsid w:val="007509D2"/>
    <w:rsid w:val="00751C34"/>
    <w:rsid w:val="00752028"/>
    <w:rsid w:val="007521D9"/>
    <w:rsid w:val="007525A5"/>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473"/>
    <w:rsid w:val="00763674"/>
    <w:rsid w:val="00763E67"/>
    <w:rsid w:val="00763F7C"/>
    <w:rsid w:val="0076433F"/>
    <w:rsid w:val="0076454E"/>
    <w:rsid w:val="007645FE"/>
    <w:rsid w:val="00764842"/>
    <w:rsid w:val="00764D74"/>
    <w:rsid w:val="00765198"/>
    <w:rsid w:val="0076656A"/>
    <w:rsid w:val="00766B40"/>
    <w:rsid w:val="00767CBC"/>
    <w:rsid w:val="007706AD"/>
    <w:rsid w:val="00770B7B"/>
    <w:rsid w:val="00770CD2"/>
    <w:rsid w:val="00770E70"/>
    <w:rsid w:val="00771646"/>
    <w:rsid w:val="0077254F"/>
    <w:rsid w:val="00773250"/>
    <w:rsid w:val="0077353C"/>
    <w:rsid w:val="00773746"/>
    <w:rsid w:val="00773B36"/>
    <w:rsid w:val="00773B8C"/>
    <w:rsid w:val="00774468"/>
    <w:rsid w:val="00774A7C"/>
    <w:rsid w:val="0077502E"/>
    <w:rsid w:val="0077574A"/>
    <w:rsid w:val="00775843"/>
    <w:rsid w:val="00775AC9"/>
    <w:rsid w:val="00776035"/>
    <w:rsid w:val="007761BD"/>
    <w:rsid w:val="00776D92"/>
    <w:rsid w:val="00777320"/>
    <w:rsid w:val="007800BA"/>
    <w:rsid w:val="007801BC"/>
    <w:rsid w:val="0078077C"/>
    <w:rsid w:val="007809D2"/>
    <w:rsid w:val="00781AC6"/>
    <w:rsid w:val="00782C20"/>
    <w:rsid w:val="00782F3A"/>
    <w:rsid w:val="007851AF"/>
    <w:rsid w:val="00786832"/>
    <w:rsid w:val="0078777E"/>
    <w:rsid w:val="00787F07"/>
    <w:rsid w:val="0079088B"/>
    <w:rsid w:val="00790AC0"/>
    <w:rsid w:val="00790F16"/>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5A0"/>
    <w:rsid w:val="007A0C41"/>
    <w:rsid w:val="007A1025"/>
    <w:rsid w:val="007A16E9"/>
    <w:rsid w:val="007A2AB1"/>
    <w:rsid w:val="007A2FB9"/>
    <w:rsid w:val="007A3806"/>
    <w:rsid w:val="007A3B89"/>
    <w:rsid w:val="007A3D08"/>
    <w:rsid w:val="007A492E"/>
    <w:rsid w:val="007A4952"/>
    <w:rsid w:val="007A4D5F"/>
    <w:rsid w:val="007A52A9"/>
    <w:rsid w:val="007A52C0"/>
    <w:rsid w:val="007A5F01"/>
    <w:rsid w:val="007A64BF"/>
    <w:rsid w:val="007A658E"/>
    <w:rsid w:val="007A6A3A"/>
    <w:rsid w:val="007A7503"/>
    <w:rsid w:val="007A765E"/>
    <w:rsid w:val="007A7915"/>
    <w:rsid w:val="007B1153"/>
    <w:rsid w:val="007B1366"/>
    <w:rsid w:val="007B24B3"/>
    <w:rsid w:val="007B260E"/>
    <w:rsid w:val="007B31DB"/>
    <w:rsid w:val="007B410A"/>
    <w:rsid w:val="007B411B"/>
    <w:rsid w:val="007B445C"/>
    <w:rsid w:val="007B4B8D"/>
    <w:rsid w:val="007B4EBB"/>
    <w:rsid w:val="007B5C60"/>
    <w:rsid w:val="007B5E73"/>
    <w:rsid w:val="007B6EC8"/>
    <w:rsid w:val="007B7CBA"/>
    <w:rsid w:val="007B7D1A"/>
    <w:rsid w:val="007B7E65"/>
    <w:rsid w:val="007C027B"/>
    <w:rsid w:val="007C07DE"/>
    <w:rsid w:val="007C1608"/>
    <w:rsid w:val="007C1EDA"/>
    <w:rsid w:val="007C241A"/>
    <w:rsid w:val="007C378B"/>
    <w:rsid w:val="007C48B2"/>
    <w:rsid w:val="007C503E"/>
    <w:rsid w:val="007C504E"/>
    <w:rsid w:val="007C5999"/>
    <w:rsid w:val="007C6855"/>
    <w:rsid w:val="007C6979"/>
    <w:rsid w:val="007C75AC"/>
    <w:rsid w:val="007C76B5"/>
    <w:rsid w:val="007C79BD"/>
    <w:rsid w:val="007D0343"/>
    <w:rsid w:val="007D094E"/>
    <w:rsid w:val="007D0F8E"/>
    <w:rsid w:val="007D2791"/>
    <w:rsid w:val="007D29B0"/>
    <w:rsid w:val="007D2D78"/>
    <w:rsid w:val="007D34C9"/>
    <w:rsid w:val="007D3517"/>
    <w:rsid w:val="007D3867"/>
    <w:rsid w:val="007D3C7C"/>
    <w:rsid w:val="007D3D25"/>
    <w:rsid w:val="007D4848"/>
    <w:rsid w:val="007D4DA6"/>
    <w:rsid w:val="007D52AF"/>
    <w:rsid w:val="007D5473"/>
    <w:rsid w:val="007D5B51"/>
    <w:rsid w:val="007D68C6"/>
    <w:rsid w:val="007D7169"/>
    <w:rsid w:val="007D75F3"/>
    <w:rsid w:val="007E0884"/>
    <w:rsid w:val="007E1638"/>
    <w:rsid w:val="007E1DCA"/>
    <w:rsid w:val="007E1DF9"/>
    <w:rsid w:val="007E2AB8"/>
    <w:rsid w:val="007E311E"/>
    <w:rsid w:val="007E3357"/>
    <w:rsid w:val="007E349A"/>
    <w:rsid w:val="007E3C72"/>
    <w:rsid w:val="007E4122"/>
    <w:rsid w:val="007E4814"/>
    <w:rsid w:val="007E5517"/>
    <w:rsid w:val="007E5BA7"/>
    <w:rsid w:val="007E5C60"/>
    <w:rsid w:val="007E5D56"/>
    <w:rsid w:val="007E5E90"/>
    <w:rsid w:val="007E6E8F"/>
    <w:rsid w:val="007E6EC5"/>
    <w:rsid w:val="007E6FB8"/>
    <w:rsid w:val="007E7132"/>
    <w:rsid w:val="007E7BBC"/>
    <w:rsid w:val="007F0268"/>
    <w:rsid w:val="007F0C60"/>
    <w:rsid w:val="007F13C2"/>
    <w:rsid w:val="007F1616"/>
    <w:rsid w:val="007F1DD9"/>
    <w:rsid w:val="007F2FE9"/>
    <w:rsid w:val="007F31EE"/>
    <w:rsid w:val="007F32AA"/>
    <w:rsid w:val="007F3A1A"/>
    <w:rsid w:val="007F416D"/>
    <w:rsid w:val="007F4762"/>
    <w:rsid w:val="007F4B86"/>
    <w:rsid w:val="007F54E0"/>
    <w:rsid w:val="007F574C"/>
    <w:rsid w:val="007F59D7"/>
    <w:rsid w:val="007F6829"/>
    <w:rsid w:val="007F6BD8"/>
    <w:rsid w:val="007F7064"/>
    <w:rsid w:val="007F731F"/>
    <w:rsid w:val="00800241"/>
    <w:rsid w:val="00800FFA"/>
    <w:rsid w:val="008019E9"/>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5C5"/>
    <w:rsid w:val="00811A57"/>
    <w:rsid w:val="00812558"/>
    <w:rsid w:val="0081340F"/>
    <w:rsid w:val="0081395E"/>
    <w:rsid w:val="00813C3D"/>
    <w:rsid w:val="008148A3"/>
    <w:rsid w:val="008148F6"/>
    <w:rsid w:val="00814D79"/>
    <w:rsid w:val="00815A02"/>
    <w:rsid w:val="00815B91"/>
    <w:rsid w:val="008160DC"/>
    <w:rsid w:val="008160E4"/>
    <w:rsid w:val="008167BC"/>
    <w:rsid w:val="00817469"/>
    <w:rsid w:val="00817C24"/>
    <w:rsid w:val="00817C80"/>
    <w:rsid w:val="008204E1"/>
    <w:rsid w:val="00820783"/>
    <w:rsid w:val="00821DA5"/>
    <w:rsid w:val="00821DF5"/>
    <w:rsid w:val="00821E85"/>
    <w:rsid w:val="0082204F"/>
    <w:rsid w:val="00822518"/>
    <w:rsid w:val="008229A5"/>
    <w:rsid w:val="0082358E"/>
    <w:rsid w:val="00823BA8"/>
    <w:rsid w:val="00823BF8"/>
    <w:rsid w:val="00823C72"/>
    <w:rsid w:val="00823CEE"/>
    <w:rsid w:val="00825390"/>
    <w:rsid w:val="008253F0"/>
    <w:rsid w:val="008254ED"/>
    <w:rsid w:val="008258B1"/>
    <w:rsid w:val="00826AAE"/>
    <w:rsid w:val="00826D63"/>
    <w:rsid w:val="008270DD"/>
    <w:rsid w:val="00827B5C"/>
    <w:rsid w:val="00827D7C"/>
    <w:rsid w:val="008303E5"/>
    <w:rsid w:val="00830B09"/>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360"/>
    <w:rsid w:val="008409CB"/>
    <w:rsid w:val="00840DF5"/>
    <w:rsid w:val="008418A4"/>
    <w:rsid w:val="00841A6B"/>
    <w:rsid w:val="00843599"/>
    <w:rsid w:val="00843997"/>
    <w:rsid w:val="00844412"/>
    <w:rsid w:val="00844B06"/>
    <w:rsid w:val="00845D86"/>
    <w:rsid w:val="0084624D"/>
    <w:rsid w:val="008509F3"/>
    <w:rsid w:val="00850CB1"/>
    <w:rsid w:val="00850FE5"/>
    <w:rsid w:val="0085184D"/>
    <w:rsid w:val="00852212"/>
    <w:rsid w:val="00852AC0"/>
    <w:rsid w:val="00852C53"/>
    <w:rsid w:val="00852DEF"/>
    <w:rsid w:val="00852E5C"/>
    <w:rsid w:val="00853546"/>
    <w:rsid w:val="00853E74"/>
    <w:rsid w:val="00854313"/>
    <w:rsid w:val="00854AFA"/>
    <w:rsid w:val="00854DD3"/>
    <w:rsid w:val="00855EE0"/>
    <w:rsid w:val="00856787"/>
    <w:rsid w:val="00856A6C"/>
    <w:rsid w:val="00856EB4"/>
    <w:rsid w:val="00857371"/>
    <w:rsid w:val="00857512"/>
    <w:rsid w:val="00857ED1"/>
    <w:rsid w:val="00857EFF"/>
    <w:rsid w:val="008608E4"/>
    <w:rsid w:val="008620D1"/>
    <w:rsid w:val="00862101"/>
    <w:rsid w:val="00862181"/>
    <w:rsid w:val="00863EB4"/>
    <w:rsid w:val="00863F70"/>
    <w:rsid w:val="008644A4"/>
    <w:rsid w:val="00864897"/>
    <w:rsid w:val="00866B92"/>
    <w:rsid w:val="00867BDB"/>
    <w:rsid w:val="00867DE8"/>
    <w:rsid w:val="00867FDE"/>
    <w:rsid w:val="008704AF"/>
    <w:rsid w:val="008706C5"/>
    <w:rsid w:val="00872167"/>
    <w:rsid w:val="008744EC"/>
    <w:rsid w:val="008746D9"/>
    <w:rsid w:val="008750A5"/>
    <w:rsid w:val="00876C68"/>
    <w:rsid w:val="00877063"/>
    <w:rsid w:val="0088066B"/>
    <w:rsid w:val="008813AA"/>
    <w:rsid w:val="008825EF"/>
    <w:rsid w:val="00883212"/>
    <w:rsid w:val="00883333"/>
    <w:rsid w:val="00884D3B"/>
    <w:rsid w:val="008851A0"/>
    <w:rsid w:val="0088677C"/>
    <w:rsid w:val="00886D2B"/>
    <w:rsid w:val="00886F93"/>
    <w:rsid w:val="00887ABC"/>
    <w:rsid w:val="00887B88"/>
    <w:rsid w:val="00891C4E"/>
    <w:rsid w:val="0089293E"/>
    <w:rsid w:val="00893062"/>
    <w:rsid w:val="008932EE"/>
    <w:rsid w:val="0089359C"/>
    <w:rsid w:val="00894326"/>
    <w:rsid w:val="00895002"/>
    <w:rsid w:val="00895608"/>
    <w:rsid w:val="0089579B"/>
    <w:rsid w:val="00895B6C"/>
    <w:rsid w:val="00895D16"/>
    <w:rsid w:val="00896228"/>
    <w:rsid w:val="008964AA"/>
    <w:rsid w:val="00897DAE"/>
    <w:rsid w:val="008A082D"/>
    <w:rsid w:val="008A1084"/>
    <w:rsid w:val="008A1348"/>
    <w:rsid w:val="008A199A"/>
    <w:rsid w:val="008A1C54"/>
    <w:rsid w:val="008A21AA"/>
    <w:rsid w:val="008A240F"/>
    <w:rsid w:val="008A34DE"/>
    <w:rsid w:val="008A3CEC"/>
    <w:rsid w:val="008A4D76"/>
    <w:rsid w:val="008A5498"/>
    <w:rsid w:val="008A5DF9"/>
    <w:rsid w:val="008A7789"/>
    <w:rsid w:val="008A7D24"/>
    <w:rsid w:val="008B01E5"/>
    <w:rsid w:val="008B07A1"/>
    <w:rsid w:val="008B07C5"/>
    <w:rsid w:val="008B0CBF"/>
    <w:rsid w:val="008B0CFA"/>
    <w:rsid w:val="008B0FA2"/>
    <w:rsid w:val="008B1459"/>
    <w:rsid w:val="008B17D6"/>
    <w:rsid w:val="008B19A6"/>
    <w:rsid w:val="008B1A12"/>
    <w:rsid w:val="008B2C66"/>
    <w:rsid w:val="008B2D02"/>
    <w:rsid w:val="008B2E03"/>
    <w:rsid w:val="008B32DA"/>
    <w:rsid w:val="008B3537"/>
    <w:rsid w:val="008B6233"/>
    <w:rsid w:val="008B6452"/>
    <w:rsid w:val="008B72AE"/>
    <w:rsid w:val="008B7BA7"/>
    <w:rsid w:val="008C00B0"/>
    <w:rsid w:val="008C12FE"/>
    <w:rsid w:val="008C132E"/>
    <w:rsid w:val="008C1756"/>
    <w:rsid w:val="008C2869"/>
    <w:rsid w:val="008C2E8B"/>
    <w:rsid w:val="008C398A"/>
    <w:rsid w:val="008C39B4"/>
    <w:rsid w:val="008C4498"/>
    <w:rsid w:val="008C4778"/>
    <w:rsid w:val="008C4958"/>
    <w:rsid w:val="008C4B12"/>
    <w:rsid w:val="008C4DB5"/>
    <w:rsid w:val="008C655F"/>
    <w:rsid w:val="008C750A"/>
    <w:rsid w:val="008C7AF7"/>
    <w:rsid w:val="008D11D0"/>
    <w:rsid w:val="008D138C"/>
    <w:rsid w:val="008D159D"/>
    <w:rsid w:val="008D169A"/>
    <w:rsid w:val="008D23E2"/>
    <w:rsid w:val="008D2646"/>
    <w:rsid w:val="008D3CB2"/>
    <w:rsid w:val="008D3DB7"/>
    <w:rsid w:val="008D3F44"/>
    <w:rsid w:val="008D402C"/>
    <w:rsid w:val="008D4392"/>
    <w:rsid w:val="008D457A"/>
    <w:rsid w:val="008D667B"/>
    <w:rsid w:val="008D684A"/>
    <w:rsid w:val="008E025F"/>
    <w:rsid w:val="008E15EA"/>
    <w:rsid w:val="008E180E"/>
    <w:rsid w:val="008E184A"/>
    <w:rsid w:val="008E1AE8"/>
    <w:rsid w:val="008E1FD9"/>
    <w:rsid w:val="008E37A3"/>
    <w:rsid w:val="008E3C99"/>
    <w:rsid w:val="008E420C"/>
    <w:rsid w:val="008E4290"/>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429"/>
    <w:rsid w:val="008F770C"/>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EE5"/>
    <w:rsid w:val="00907FD6"/>
    <w:rsid w:val="009107CF"/>
    <w:rsid w:val="00910A5D"/>
    <w:rsid w:val="009114E2"/>
    <w:rsid w:val="009121FF"/>
    <w:rsid w:val="009124F7"/>
    <w:rsid w:val="00912A82"/>
    <w:rsid w:val="00912F25"/>
    <w:rsid w:val="009130E3"/>
    <w:rsid w:val="0091419A"/>
    <w:rsid w:val="00914AB2"/>
    <w:rsid w:val="009158F4"/>
    <w:rsid w:val="009159CF"/>
    <w:rsid w:val="00916445"/>
    <w:rsid w:val="00920221"/>
    <w:rsid w:val="00920EEC"/>
    <w:rsid w:val="009216DB"/>
    <w:rsid w:val="0092187A"/>
    <w:rsid w:val="00921D96"/>
    <w:rsid w:val="00921E07"/>
    <w:rsid w:val="00921E5B"/>
    <w:rsid w:val="00923A59"/>
    <w:rsid w:val="00923B54"/>
    <w:rsid w:val="00923B77"/>
    <w:rsid w:val="00923BE2"/>
    <w:rsid w:val="00925525"/>
    <w:rsid w:val="00925849"/>
    <w:rsid w:val="0092603C"/>
    <w:rsid w:val="00926C62"/>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2A49"/>
    <w:rsid w:val="00943175"/>
    <w:rsid w:val="009437CA"/>
    <w:rsid w:val="00943AED"/>
    <w:rsid w:val="00943D2C"/>
    <w:rsid w:val="009443B1"/>
    <w:rsid w:val="009443ED"/>
    <w:rsid w:val="00944405"/>
    <w:rsid w:val="00945186"/>
    <w:rsid w:val="009458FF"/>
    <w:rsid w:val="00946CAF"/>
    <w:rsid w:val="009477E0"/>
    <w:rsid w:val="00947A60"/>
    <w:rsid w:val="00947DDE"/>
    <w:rsid w:val="0095111F"/>
    <w:rsid w:val="00951320"/>
    <w:rsid w:val="00951CF0"/>
    <w:rsid w:val="009522B7"/>
    <w:rsid w:val="009524A3"/>
    <w:rsid w:val="009524D0"/>
    <w:rsid w:val="00952A65"/>
    <w:rsid w:val="00953C40"/>
    <w:rsid w:val="00953DFD"/>
    <w:rsid w:val="00954C9D"/>
    <w:rsid w:val="00954CF4"/>
    <w:rsid w:val="0095560C"/>
    <w:rsid w:val="009556A8"/>
    <w:rsid w:val="00956168"/>
    <w:rsid w:val="009566DD"/>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605"/>
    <w:rsid w:val="0097078D"/>
    <w:rsid w:val="00970CB5"/>
    <w:rsid w:val="00971AE3"/>
    <w:rsid w:val="00972394"/>
    <w:rsid w:val="00972E66"/>
    <w:rsid w:val="00972F8F"/>
    <w:rsid w:val="0097359B"/>
    <w:rsid w:val="00973E72"/>
    <w:rsid w:val="00973F15"/>
    <w:rsid w:val="009745F9"/>
    <w:rsid w:val="00974B65"/>
    <w:rsid w:val="009753BD"/>
    <w:rsid w:val="009753F1"/>
    <w:rsid w:val="0097569F"/>
    <w:rsid w:val="00976596"/>
    <w:rsid w:val="00977C42"/>
    <w:rsid w:val="00980653"/>
    <w:rsid w:val="00980DDE"/>
    <w:rsid w:val="00980E66"/>
    <w:rsid w:val="00980EBB"/>
    <w:rsid w:val="009810C7"/>
    <w:rsid w:val="00981847"/>
    <w:rsid w:val="00981B98"/>
    <w:rsid w:val="009820AF"/>
    <w:rsid w:val="0098239A"/>
    <w:rsid w:val="00982634"/>
    <w:rsid w:val="00982947"/>
    <w:rsid w:val="0098328C"/>
    <w:rsid w:val="00985098"/>
    <w:rsid w:val="00985AB9"/>
    <w:rsid w:val="00985B16"/>
    <w:rsid w:val="00985E89"/>
    <w:rsid w:val="00986C80"/>
    <w:rsid w:val="009870E5"/>
    <w:rsid w:val="00990092"/>
    <w:rsid w:val="009904C9"/>
    <w:rsid w:val="00992839"/>
    <w:rsid w:val="009928CA"/>
    <w:rsid w:val="00992958"/>
    <w:rsid w:val="00992CDC"/>
    <w:rsid w:val="00992F37"/>
    <w:rsid w:val="0099338B"/>
    <w:rsid w:val="0099435A"/>
    <w:rsid w:val="00994EF8"/>
    <w:rsid w:val="0099529C"/>
    <w:rsid w:val="009954E3"/>
    <w:rsid w:val="009959EC"/>
    <w:rsid w:val="00995AD6"/>
    <w:rsid w:val="009960B3"/>
    <w:rsid w:val="009967D0"/>
    <w:rsid w:val="00996977"/>
    <w:rsid w:val="009A04B8"/>
    <w:rsid w:val="009A126C"/>
    <w:rsid w:val="009A2202"/>
    <w:rsid w:val="009A2286"/>
    <w:rsid w:val="009A2553"/>
    <w:rsid w:val="009A28AA"/>
    <w:rsid w:val="009A3FF8"/>
    <w:rsid w:val="009A45D6"/>
    <w:rsid w:val="009A4ADB"/>
    <w:rsid w:val="009A51E2"/>
    <w:rsid w:val="009A53DF"/>
    <w:rsid w:val="009A56C8"/>
    <w:rsid w:val="009A7090"/>
    <w:rsid w:val="009A7519"/>
    <w:rsid w:val="009A78EB"/>
    <w:rsid w:val="009B099E"/>
    <w:rsid w:val="009B0B73"/>
    <w:rsid w:val="009B0F5B"/>
    <w:rsid w:val="009B10D1"/>
    <w:rsid w:val="009B2542"/>
    <w:rsid w:val="009B2779"/>
    <w:rsid w:val="009B42EB"/>
    <w:rsid w:val="009B5018"/>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780"/>
    <w:rsid w:val="009C792C"/>
    <w:rsid w:val="009D05FF"/>
    <w:rsid w:val="009D0A61"/>
    <w:rsid w:val="009D1476"/>
    <w:rsid w:val="009D14BB"/>
    <w:rsid w:val="009D2383"/>
    <w:rsid w:val="009D2D25"/>
    <w:rsid w:val="009D2F8C"/>
    <w:rsid w:val="009D46BD"/>
    <w:rsid w:val="009D4CDD"/>
    <w:rsid w:val="009D4F7B"/>
    <w:rsid w:val="009D5ED4"/>
    <w:rsid w:val="009D6C52"/>
    <w:rsid w:val="009D7194"/>
    <w:rsid w:val="009D77ED"/>
    <w:rsid w:val="009D7E3F"/>
    <w:rsid w:val="009E0904"/>
    <w:rsid w:val="009E0F2F"/>
    <w:rsid w:val="009E102A"/>
    <w:rsid w:val="009E1FE8"/>
    <w:rsid w:val="009E278D"/>
    <w:rsid w:val="009E286B"/>
    <w:rsid w:val="009E318A"/>
    <w:rsid w:val="009E3A52"/>
    <w:rsid w:val="009E481A"/>
    <w:rsid w:val="009E56ED"/>
    <w:rsid w:val="009E5803"/>
    <w:rsid w:val="009E79D6"/>
    <w:rsid w:val="009F0637"/>
    <w:rsid w:val="009F0D71"/>
    <w:rsid w:val="009F110B"/>
    <w:rsid w:val="009F1BB7"/>
    <w:rsid w:val="009F1E52"/>
    <w:rsid w:val="009F1F02"/>
    <w:rsid w:val="009F2F0F"/>
    <w:rsid w:val="009F37DA"/>
    <w:rsid w:val="009F43F8"/>
    <w:rsid w:val="009F53E6"/>
    <w:rsid w:val="009F5F54"/>
    <w:rsid w:val="00A00054"/>
    <w:rsid w:val="00A006CB"/>
    <w:rsid w:val="00A015DD"/>
    <w:rsid w:val="00A03B82"/>
    <w:rsid w:val="00A03D5C"/>
    <w:rsid w:val="00A04436"/>
    <w:rsid w:val="00A044A1"/>
    <w:rsid w:val="00A04AB8"/>
    <w:rsid w:val="00A04B79"/>
    <w:rsid w:val="00A052DF"/>
    <w:rsid w:val="00A05BDA"/>
    <w:rsid w:val="00A05EF4"/>
    <w:rsid w:val="00A069B3"/>
    <w:rsid w:val="00A06AAE"/>
    <w:rsid w:val="00A06CFE"/>
    <w:rsid w:val="00A07B68"/>
    <w:rsid w:val="00A10100"/>
    <w:rsid w:val="00A121C0"/>
    <w:rsid w:val="00A14048"/>
    <w:rsid w:val="00A140F3"/>
    <w:rsid w:val="00A14166"/>
    <w:rsid w:val="00A14225"/>
    <w:rsid w:val="00A147F5"/>
    <w:rsid w:val="00A15A9A"/>
    <w:rsid w:val="00A163EB"/>
    <w:rsid w:val="00A1646B"/>
    <w:rsid w:val="00A16736"/>
    <w:rsid w:val="00A16FB6"/>
    <w:rsid w:val="00A16FC6"/>
    <w:rsid w:val="00A1705B"/>
    <w:rsid w:val="00A17B0C"/>
    <w:rsid w:val="00A20627"/>
    <w:rsid w:val="00A20FF6"/>
    <w:rsid w:val="00A22913"/>
    <w:rsid w:val="00A22BB7"/>
    <w:rsid w:val="00A231C1"/>
    <w:rsid w:val="00A23A34"/>
    <w:rsid w:val="00A23AF3"/>
    <w:rsid w:val="00A23B30"/>
    <w:rsid w:val="00A25CC2"/>
    <w:rsid w:val="00A273BE"/>
    <w:rsid w:val="00A3060C"/>
    <w:rsid w:val="00A30AFA"/>
    <w:rsid w:val="00A31D9C"/>
    <w:rsid w:val="00A320BE"/>
    <w:rsid w:val="00A32C39"/>
    <w:rsid w:val="00A342F6"/>
    <w:rsid w:val="00A35CB6"/>
    <w:rsid w:val="00A35CE5"/>
    <w:rsid w:val="00A35E04"/>
    <w:rsid w:val="00A35F3F"/>
    <w:rsid w:val="00A40660"/>
    <w:rsid w:val="00A4187E"/>
    <w:rsid w:val="00A41B73"/>
    <w:rsid w:val="00A41C9C"/>
    <w:rsid w:val="00A41ECC"/>
    <w:rsid w:val="00A42A95"/>
    <w:rsid w:val="00A42E61"/>
    <w:rsid w:val="00A43167"/>
    <w:rsid w:val="00A43272"/>
    <w:rsid w:val="00A4343B"/>
    <w:rsid w:val="00A449AD"/>
    <w:rsid w:val="00A44F50"/>
    <w:rsid w:val="00A4519D"/>
    <w:rsid w:val="00A4574B"/>
    <w:rsid w:val="00A45956"/>
    <w:rsid w:val="00A50558"/>
    <w:rsid w:val="00A5067A"/>
    <w:rsid w:val="00A50788"/>
    <w:rsid w:val="00A508F9"/>
    <w:rsid w:val="00A50A5C"/>
    <w:rsid w:val="00A50EC0"/>
    <w:rsid w:val="00A520D8"/>
    <w:rsid w:val="00A526DB"/>
    <w:rsid w:val="00A52D4B"/>
    <w:rsid w:val="00A54261"/>
    <w:rsid w:val="00A54909"/>
    <w:rsid w:val="00A554C9"/>
    <w:rsid w:val="00A557FB"/>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62"/>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4A1F"/>
    <w:rsid w:val="00A8674C"/>
    <w:rsid w:val="00A87A32"/>
    <w:rsid w:val="00A903F4"/>
    <w:rsid w:val="00A908E6"/>
    <w:rsid w:val="00A90FA1"/>
    <w:rsid w:val="00A91698"/>
    <w:rsid w:val="00A91A05"/>
    <w:rsid w:val="00A9204D"/>
    <w:rsid w:val="00A93C35"/>
    <w:rsid w:val="00A94226"/>
    <w:rsid w:val="00A9466B"/>
    <w:rsid w:val="00A94777"/>
    <w:rsid w:val="00A947E4"/>
    <w:rsid w:val="00A9528B"/>
    <w:rsid w:val="00A95ABE"/>
    <w:rsid w:val="00A96063"/>
    <w:rsid w:val="00A96799"/>
    <w:rsid w:val="00A96881"/>
    <w:rsid w:val="00A97B4A"/>
    <w:rsid w:val="00AA03FD"/>
    <w:rsid w:val="00AA04A6"/>
    <w:rsid w:val="00AA0B99"/>
    <w:rsid w:val="00AA15AE"/>
    <w:rsid w:val="00AA1E77"/>
    <w:rsid w:val="00AA27ED"/>
    <w:rsid w:val="00AA4AEF"/>
    <w:rsid w:val="00AA4BE4"/>
    <w:rsid w:val="00AA4C00"/>
    <w:rsid w:val="00AA5B4A"/>
    <w:rsid w:val="00AA6D30"/>
    <w:rsid w:val="00AA6FC4"/>
    <w:rsid w:val="00AA722B"/>
    <w:rsid w:val="00AA726C"/>
    <w:rsid w:val="00AA73E1"/>
    <w:rsid w:val="00AA796B"/>
    <w:rsid w:val="00AB0A88"/>
    <w:rsid w:val="00AB0C48"/>
    <w:rsid w:val="00AB0E7F"/>
    <w:rsid w:val="00AB1EE9"/>
    <w:rsid w:val="00AB2F47"/>
    <w:rsid w:val="00AB3251"/>
    <w:rsid w:val="00AB3584"/>
    <w:rsid w:val="00AB431E"/>
    <w:rsid w:val="00AB4B4C"/>
    <w:rsid w:val="00AB4CF5"/>
    <w:rsid w:val="00AB5ADB"/>
    <w:rsid w:val="00AB63C3"/>
    <w:rsid w:val="00AB645C"/>
    <w:rsid w:val="00AB6864"/>
    <w:rsid w:val="00AB79AE"/>
    <w:rsid w:val="00AB7C81"/>
    <w:rsid w:val="00AC04DB"/>
    <w:rsid w:val="00AC0C02"/>
    <w:rsid w:val="00AC2A32"/>
    <w:rsid w:val="00AC38C3"/>
    <w:rsid w:val="00AC42C4"/>
    <w:rsid w:val="00AC44F3"/>
    <w:rsid w:val="00AC45C3"/>
    <w:rsid w:val="00AC47F8"/>
    <w:rsid w:val="00AC7257"/>
    <w:rsid w:val="00AC7B53"/>
    <w:rsid w:val="00AC7C8B"/>
    <w:rsid w:val="00AD09ED"/>
    <w:rsid w:val="00AD0FFD"/>
    <w:rsid w:val="00AD1069"/>
    <w:rsid w:val="00AD1D75"/>
    <w:rsid w:val="00AD2017"/>
    <w:rsid w:val="00AD29FB"/>
    <w:rsid w:val="00AD2BCF"/>
    <w:rsid w:val="00AD3483"/>
    <w:rsid w:val="00AD3E44"/>
    <w:rsid w:val="00AD546B"/>
    <w:rsid w:val="00AD694F"/>
    <w:rsid w:val="00AD6988"/>
    <w:rsid w:val="00AD6E11"/>
    <w:rsid w:val="00AD70B3"/>
    <w:rsid w:val="00AD7F2C"/>
    <w:rsid w:val="00AE047C"/>
    <w:rsid w:val="00AE1195"/>
    <w:rsid w:val="00AE1387"/>
    <w:rsid w:val="00AE1554"/>
    <w:rsid w:val="00AE2056"/>
    <w:rsid w:val="00AE2D64"/>
    <w:rsid w:val="00AE3EE1"/>
    <w:rsid w:val="00AE411D"/>
    <w:rsid w:val="00AE425C"/>
    <w:rsid w:val="00AE4281"/>
    <w:rsid w:val="00AE42AD"/>
    <w:rsid w:val="00AE4386"/>
    <w:rsid w:val="00AE4411"/>
    <w:rsid w:val="00AE4644"/>
    <w:rsid w:val="00AE4745"/>
    <w:rsid w:val="00AE4AB8"/>
    <w:rsid w:val="00AE4D3A"/>
    <w:rsid w:val="00AE5966"/>
    <w:rsid w:val="00AE6238"/>
    <w:rsid w:val="00AE651E"/>
    <w:rsid w:val="00AE69EC"/>
    <w:rsid w:val="00AE6A96"/>
    <w:rsid w:val="00AE72CD"/>
    <w:rsid w:val="00AF05D3"/>
    <w:rsid w:val="00AF0DA2"/>
    <w:rsid w:val="00AF25A8"/>
    <w:rsid w:val="00AF2A0C"/>
    <w:rsid w:val="00AF2C6C"/>
    <w:rsid w:val="00AF3F3C"/>
    <w:rsid w:val="00AF4CAE"/>
    <w:rsid w:val="00AF5286"/>
    <w:rsid w:val="00AF52D0"/>
    <w:rsid w:val="00AF537A"/>
    <w:rsid w:val="00AF5EE1"/>
    <w:rsid w:val="00AF61B4"/>
    <w:rsid w:val="00AF695C"/>
    <w:rsid w:val="00AF73A0"/>
    <w:rsid w:val="00AF7720"/>
    <w:rsid w:val="00AF7FD4"/>
    <w:rsid w:val="00B012CC"/>
    <w:rsid w:val="00B0172B"/>
    <w:rsid w:val="00B01A2F"/>
    <w:rsid w:val="00B025E4"/>
    <w:rsid w:val="00B0290B"/>
    <w:rsid w:val="00B034EE"/>
    <w:rsid w:val="00B04349"/>
    <w:rsid w:val="00B04562"/>
    <w:rsid w:val="00B04FEE"/>
    <w:rsid w:val="00B060F6"/>
    <w:rsid w:val="00B07651"/>
    <w:rsid w:val="00B103D5"/>
    <w:rsid w:val="00B113B3"/>
    <w:rsid w:val="00B12991"/>
    <w:rsid w:val="00B12B93"/>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3B"/>
    <w:rsid w:val="00B22099"/>
    <w:rsid w:val="00B22386"/>
    <w:rsid w:val="00B225AD"/>
    <w:rsid w:val="00B23E1F"/>
    <w:rsid w:val="00B248A4"/>
    <w:rsid w:val="00B249E5"/>
    <w:rsid w:val="00B25C0F"/>
    <w:rsid w:val="00B26031"/>
    <w:rsid w:val="00B263AD"/>
    <w:rsid w:val="00B27E3B"/>
    <w:rsid w:val="00B31C06"/>
    <w:rsid w:val="00B32904"/>
    <w:rsid w:val="00B32E83"/>
    <w:rsid w:val="00B330B7"/>
    <w:rsid w:val="00B332D0"/>
    <w:rsid w:val="00B33AE9"/>
    <w:rsid w:val="00B33CA0"/>
    <w:rsid w:val="00B33CED"/>
    <w:rsid w:val="00B3505F"/>
    <w:rsid w:val="00B35553"/>
    <w:rsid w:val="00B36FE5"/>
    <w:rsid w:val="00B3791D"/>
    <w:rsid w:val="00B404D4"/>
    <w:rsid w:val="00B4119C"/>
    <w:rsid w:val="00B4246C"/>
    <w:rsid w:val="00B42D8B"/>
    <w:rsid w:val="00B42F03"/>
    <w:rsid w:val="00B43404"/>
    <w:rsid w:val="00B439C7"/>
    <w:rsid w:val="00B43DAC"/>
    <w:rsid w:val="00B4456D"/>
    <w:rsid w:val="00B44A04"/>
    <w:rsid w:val="00B455AA"/>
    <w:rsid w:val="00B461A9"/>
    <w:rsid w:val="00B47175"/>
    <w:rsid w:val="00B4790C"/>
    <w:rsid w:val="00B47ED7"/>
    <w:rsid w:val="00B504CD"/>
    <w:rsid w:val="00B5139B"/>
    <w:rsid w:val="00B51714"/>
    <w:rsid w:val="00B52FA9"/>
    <w:rsid w:val="00B53A21"/>
    <w:rsid w:val="00B54FF3"/>
    <w:rsid w:val="00B55708"/>
    <w:rsid w:val="00B55F7D"/>
    <w:rsid w:val="00B55FEE"/>
    <w:rsid w:val="00B56B06"/>
    <w:rsid w:val="00B575AA"/>
    <w:rsid w:val="00B5768D"/>
    <w:rsid w:val="00B57BB9"/>
    <w:rsid w:val="00B602C1"/>
    <w:rsid w:val="00B617BB"/>
    <w:rsid w:val="00B6192B"/>
    <w:rsid w:val="00B628A6"/>
    <w:rsid w:val="00B62D61"/>
    <w:rsid w:val="00B62E27"/>
    <w:rsid w:val="00B63E22"/>
    <w:rsid w:val="00B64D43"/>
    <w:rsid w:val="00B65A15"/>
    <w:rsid w:val="00B65A5A"/>
    <w:rsid w:val="00B65B74"/>
    <w:rsid w:val="00B663A1"/>
    <w:rsid w:val="00B66411"/>
    <w:rsid w:val="00B67FB5"/>
    <w:rsid w:val="00B70DB0"/>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5A3"/>
    <w:rsid w:val="00B84EB0"/>
    <w:rsid w:val="00B85403"/>
    <w:rsid w:val="00B85746"/>
    <w:rsid w:val="00B85D2E"/>
    <w:rsid w:val="00B86C49"/>
    <w:rsid w:val="00B86F57"/>
    <w:rsid w:val="00B8786E"/>
    <w:rsid w:val="00B9246C"/>
    <w:rsid w:val="00B9265D"/>
    <w:rsid w:val="00B928DC"/>
    <w:rsid w:val="00B928F0"/>
    <w:rsid w:val="00B93189"/>
    <w:rsid w:val="00B937D1"/>
    <w:rsid w:val="00B93E3D"/>
    <w:rsid w:val="00B94215"/>
    <w:rsid w:val="00B94677"/>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9D5"/>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43F"/>
    <w:rsid w:val="00BC4A5D"/>
    <w:rsid w:val="00BC5B06"/>
    <w:rsid w:val="00BC5CC1"/>
    <w:rsid w:val="00BC5D18"/>
    <w:rsid w:val="00BC74F1"/>
    <w:rsid w:val="00BC7CB2"/>
    <w:rsid w:val="00BC7F6F"/>
    <w:rsid w:val="00BD0230"/>
    <w:rsid w:val="00BD179B"/>
    <w:rsid w:val="00BD2643"/>
    <w:rsid w:val="00BD2E31"/>
    <w:rsid w:val="00BD4321"/>
    <w:rsid w:val="00BD51D4"/>
    <w:rsid w:val="00BD662E"/>
    <w:rsid w:val="00BD690F"/>
    <w:rsid w:val="00BD6AC2"/>
    <w:rsid w:val="00BD6BE3"/>
    <w:rsid w:val="00BD737F"/>
    <w:rsid w:val="00BD7992"/>
    <w:rsid w:val="00BD7D9C"/>
    <w:rsid w:val="00BE032B"/>
    <w:rsid w:val="00BE0E83"/>
    <w:rsid w:val="00BE1004"/>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039"/>
    <w:rsid w:val="00BF5959"/>
    <w:rsid w:val="00BF5B7E"/>
    <w:rsid w:val="00BF5DD0"/>
    <w:rsid w:val="00BF6A0F"/>
    <w:rsid w:val="00BF78D5"/>
    <w:rsid w:val="00BF7FC6"/>
    <w:rsid w:val="00C000FC"/>
    <w:rsid w:val="00C00524"/>
    <w:rsid w:val="00C00756"/>
    <w:rsid w:val="00C00C80"/>
    <w:rsid w:val="00C018DD"/>
    <w:rsid w:val="00C01C3C"/>
    <w:rsid w:val="00C01D3B"/>
    <w:rsid w:val="00C01EEF"/>
    <w:rsid w:val="00C0310A"/>
    <w:rsid w:val="00C035F1"/>
    <w:rsid w:val="00C03F27"/>
    <w:rsid w:val="00C04871"/>
    <w:rsid w:val="00C04ED1"/>
    <w:rsid w:val="00C054A8"/>
    <w:rsid w:val="00C0561B"/>
    <w:rsid w:val="00C057DB"/>
    <w:rsid w:val="00C05F8F"/>
    <w:rsid w:val="00C0799F"/>
    <w:rsid w:val="00C116AD"/>
    <w:rsid w:val="00C12E7F"/>
    <w:rsid w:val="00C134B6"/>
    <w:rsid w:val="00C13A53"/>
    <w:rsid w:val="00C14C37"/>
    <w:rsid w:val="00C15D19"/>
    <w:rsid w:val="00C168F7"/>
    <w:rsid w:val="00C16D56"/>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9A1"/>
    <w:rsid w:val="00C34A83"/>
    <w:rsid w:val="00C35889"/>
    <w:rsid w:val="00C36024"/>
    <w:rsid w:val="00C37C4B"/>
    <w:rsid w:val="00C4026E"/>
    <w:rsid w:val="00C40BDA"/>
    <w:rsid w:val="00C40D2F"/>
    <w:rsid w:val="00C41104"/>
    <w:rsid w:val="00C4126A"/>
    <w:rsid w:val="00C42F06"/>
    <w:rsid w:val="00C4398A"/>
    <w:rsid w:val="00C44877"/>
    <w:rsid w:val="00C45D81"/>
    <w:rsid w:val="00C46382"/>
    <w:rsid w:val="00C465A7"/>
    <w:rsid w:val="00C500DC"/>
    <w:rsid w:val="00C50A41"/>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0"/>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6DC"/>
    <w:rsid w:val="00C73A3C"/>
    <w:rsid w:val="00C73C40"/>
    <w:rsid w:val="00C73D42"/>
    <w:rsid w:val="00C740F8"/>
    <w:rsid w:val="00C74A59"/>
    <w:rsid w:val="00C75465"/>
    <w:rsid w:val="00C75648"/>
    <w:rsid w:val="00C75875"/>
    <w:rsid w:val="00C763C8"/>
    <w:rsid w:val="00C76B2C"/>
    <w:rsid w:val="00C76C78"/>
    <w:rsid w:val="00C76DF7"/>
    <w:rsid w:val="00C77C09"/>
    <w:rsid w:val="00C77E31"/>
    <w:rsid w:val="00C80478"/>
    <w:rsid w:val="00C80AC1"/>
    <w:rsid w:val="00C817D9"/>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3EB5"/>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48B4"/>
    <w:rsid w:val="00CA505F"/>
    <w:rsid w:val="00CA5E75"/>
    <w:rsid w:val="00CA6D41"/>
    <w:rsid w:val="00CA71D8"/>
    <w:rsid w:val="00CA71DF"/>
    <w:rsid w:val="00CA7A13"/>
    <w:rsid w:val="00CB1802"/>
    <w:rsid w:val="00CB185F"/>
    <w:rsid w:val="00CB27D6"/>
    <w:rsid w:val="00CB2A7B"/>
    <w:rsid w:val="00CB4CFF"/>
    <w:rsid w:val="00CB5138"/>
    <w:rsid w:val="00CB527D"/>
    <w:rsid w:val="00CB5817"/>
    <w:rsid w:val="00CB6F4D"/>
    <w:rsid w:val="00CB71FD"/>
    <w:rsid w:val="00CB720D"/>
    <w:rsid w:val="00CB77FE"/>
    <w:rsid w:val="00CC0086"/>
    <w:rsid w:val="00CC159B"/>
    <w:rsid w:val="00CC2940"/>
    <w:rsid w:val="00CC2EA3"/>
    <w:rsid w:val="00CC30B0"/>
    <w:rsid w:val="00CC3364"/>
    <w:rsid w:val="00CC342B"/>
    <w:rsid w:val="00CC4ACD"/>
    <w:rsid w:val="00CC5607"/>
    <w:rsid w:val="00CC5B29"/>
    <w:rsid w:val="00CC5CE6"/>
    <w:rsid w:val="00CC6C6D"/>
    <w:rsid w:val="00CC7918"/>
    <w:rsid w:val="00CC7931"/>
    <w:rsid w:val="00CC7C47"/>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310"/>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0FE"/>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450"/>
    <w:rsid w:val="00D1273A"/>
    <w:rsid w:val="00D129E0"/>
    <w:rsid w:val="00D133AA"/>
    <w:rsid w:val="00D1359D"/>
    <w:rsid w:val="00D13829"/>
    <w:rsid w:val="00D13F8A"/>
    <w:rsid w:val="00D1415A"/>
    <w:rsid w:val="00D14D61"/>
    <w:rsid w:val="00D14DFC"/>
    <w:rsid w:val="00D15646"/>
    <w:rsid w:val="00D16732"/>
    <w:rsid w:val="00D17C91"/>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4613"/>
    <w:rsid w:val="00D35125"/>
    <w:rsid w:val="00D35A52"/>
    <w:rsid w:val="00D3635A"/>
    <w:rsid w:val="00D366C5"/>
    <w:rsid w:val="00D375A8"/>
    <w:rsid w:val="00D37A48"/>
    <w:rsid w:val="00D37BDE"/>
    <w:rsid w:val="00D37C5F"/>
    <w:rsid w:val="00D37D1B"/>
    <w:rsid w:val="00D4009B"/>
    <w:rsid w:val="00D406C2"/>
    <w:rsid w:val="00D40AB7"/>
    <w:rsid w:val="00D41909"/>
    <w:rsid w:val="00D42B45"/>
    <w:rsid w:val="00D430F6"/>
    <w:rsid w:val="00D43621"/>
    <w:rsid w:val="00D43FAB"/>
    <w:rsid w:val="00D441B6"/>
    <w:rsid w:val="00D4474E"/>
    <w:rsid w:val="00D450E1"/>
    <w:rsid w:val="00D454EC"/>
    <w:rsid w:val="00D459EB"/>
    <w:rsid w:val="00D45B29"/>
    <w:rsid w:val="00D45CE7"/>
    <w:rsid w:val="00D46315"/>
    <w:rsid w:val="00D46BFF"/>
    <w:rsid w:val="00D46EB9"/>
    <w:rsid w:val="00D4744B"/>
    <w:rsid w:val="00D47508"/>
    <w:rsid w:val="00D47C7D"/>
    <w:rsid w:val="00D47FAE"/>
    <w:rsid w:val="00D50033"/>
    <w:rsid w:val="00D50813"/>
    <w:rsid w:val="00D50BC4"/>
    <w:rsid w:val="00D50E8C"/>
    <w:rsid w:val="00D50F82"/>
    <w:rsid w:val="00D51D7F"/>
    <w:rsid w:val="00D51E6D"/>
    <w:rsid w:val="00D53865"/>
    <w:rsid w:val="00D538AD"/>
    <w:rsid w:val="00D54503"/>
    <w:rsid w:val="00D54DC2"/>
    <w:rsid w:val="00D55449"/>
    <w:rsid w:val="00D57E0D"/>
    <w:rsid w:val="00D60BE0"/>
    <w:rsid w:val="00D61C30"/>
    <w:rsid w:val="00D625FF"/>
    <w:rsid w:val="00D62801"/>
    <w:rsid w:val="00D62AEA"/>
    <w:rsid w:val="00D62C46"/>
    <w:rsid w:val="00D62E74"/>
    <w:rsid w:val="00D6398E"/>
    <w:rsid w:val="00D639C7"/>
    <w:rsid w:val="00D63AB5"/>
    <w:rsid w:val="00D63D58"/>
    <w:rsid w:val="00D63DCE"/>
    <w:rsid w:val="00D6571B"/>
    <w:rsid w:val="00D659A2"/>
    <w:rsid w:val="00D65A8C"/>
    <w:rsid w:val="00D70078"/>
    <w:rsid w:val="00D708B5"/>
    <w:rsid w:val="00D70EE6"/>
    <w:rsid w:val="00D7139A"/>
    <w:rsid w:val="00D7203A"/>
    <w:rsid w:val="00D722DB"/>
    <w:rsid w:val="00D7236C"/>
    <w:rsid w:val="00D731CD"/>
    <w:rsid w:val="00D742F5"/>
    <w:rsid w:val="00D76E24"/>
    <w:rsid w:val="00D77280"/>
    <w:rsid w:val="00D8001F"/>
    <w:rsid w:val="00D802FA"/>
    <w:rsid w:val="00D80DD1"/>
    <w:rsid w:val="00D818B1"/>
    <w:rsid w:val="00D8199C"/>
    <w:rsid w:val="00D8292A"/>
    <w:rsid w:val="00D82BDA"/>
    <w:rsid w:val="00D84E45"/>
    <w:rsid w:val="00D84EFD"/>
    <w:rsid w:val="00D86438"/>
    <w:rsid w:val="00D8654D"/>
    <w:rsid w:val="00D86683"/>
    <w:rsid w:val="00D86CBE"/>
    <w:rsid w:val="00D87B08"/>
    <w:rsid w:val="00D900C0"/>
    <w:rsid w:val="00D9077D"/>
    <w:rsid w:val="00D907D2"/>
    <w:rsid w:val="00D90921"/>
    <w:rsid w:val="00D90B28"/>
    <w:rsid w:val="00D92403"/>
    <w:rsid w:val="00D92632"/>
    <w:rsid w:val="00D92C9D"/>
    <w:rsid w:val="00D933BF"/>
    <w:rsid w:val="00D93580"/>
    <w:rsid w:val="00D9416A"/>
    <w:rsid w:val="00D945E4"/>
    <w:rsid w:val="00D94916"/>
    <w:rsid w:val="00D9641E"/>
    <w:rsid w:val="00D96466"/>
    <w:rsid w:val="00D96E1A"/>
    <w:rsid w:val="00D97516"/>
    <w:rsid w:val="00D975DF"/>
    <w:rsid w:val="00D97A3C"/>
    <w:rsid w:val="00DA037D"/>
    <w:rsid w:val="00DA095D"/>
    <w:rsid w:val="00DA135F"/>
    <w:rsid w:val="00DA1A78"/>
    <w:rsid w:val="00DA2366"/>
    <w:rsid w:val="00DA2508"/>
    <w:rsid w:val="00DA3440"/>
    <w:rsid w:val="00DA36D8"/>
    <w:rsid w:val="00DA4076"/>
    <w:rsid w:val="00DA44AC"/>
    <w:rsid w:val="00DA47FC"/>
    <w:rsid w:val="00DA5C3B"/>
    <w:rsid w:val="00DA6534"/>
    <w:rsid w:val="00DA689C"/>
    <w:rsid w:val="00DA6EE7"/>
    <w:rsid w:val="00DA782E"/>
    <w:rsid w:val="00DB1067"/>
    <w:rsid w:val="00DB1D61"/>
    <w:rsid w:val="00DB2336"/>
    <w:rsid w:val="00DB25D5"/>
    <w:rsid w:val="00DB2BF6"/>
    <w:rsid w:val="00DB4A6E"/>
    <w:rsid w:val="00DB4C50"/>
    <w:rsid w:val="00DB4E71"/>
    <w:rsid w:val="00DB586D"/>
    <w:rsid w:val="00DB59A0"/>
    <w:rsid w:val="00DB5E46"/>
    <w:rsid w:val="00DB6130"/>
    <w:rsid w:val="00DB68B0"/>
    <w:rsid w:val="00DB6995"/>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18D9"/>
    <w:rsid w:val="00DD2136"/>
    <w:rsid w:val="00DD252D"/>
    <w:rsid w:val="00DD2C42"/>
    <w:rsid w:val="00DD32A8"/>
    <w:rsid w:val="00DD3E4B"/>
    <w:rsid w:val="00DD4ADA"/>
    <w:rsid w:val="00DD5B10"/>
    <w:rsid w:val="00DD5B68"/>
    <w:rsid w:val="00DD5CE3"/>
    <w:rsid w:val="00DD6F8B"/>
    <w:rsid w:val="00DD709A"/>
    <w:rsid w:val="00DE0637"/>
    <w:rsid w:val="00DE0A03"/>
    <w:rsid w:val="00DE0A61"/>
    <w:rsid w:val="00DE1093"/>
    <w:rsid w:val="00DE25E2"/>
    <w:rsid w:val="00DE448A"/>
    <w:rsid w:val="00DE4C57"/>
    <w:rsid w:val="00DE4EE6"/>
    <w:rsid w:val="00DE6186"/>
    <w:rsid w:val="00DE64B9"/>
    <w:rsid w:val="00DE6746"/>
    <w:rsid w:val="00DE6DBB"/>
    <w:rsid w:val="00DF07DA"/>
    <w:rsid w:val="00DF0BB0"/>
    <w:rsid w:val="00DF21E2"/>
    <w:rsid w:val="00DF283E"/>
    <w:rsid w:val="00DF2D09"/>
    <w:rsid w:val="00DF2F6A"/>
    <w:rsid w:val="00DF3A46"/>
    <w:rsid w:val="00DF4CEB"/>
    <w:rsid w:val="00DF50A7"/>
    <w:rsid w:val="00DF5C91"/>
    <w:rsid w:val="00DF62FD"/>
    <w:rsid w:val="00DF6535"/>
    <w:rsid w:val="00DF6909"/>
    <w:rsid w:val="00DF6AF7"/>
    <w:rsid w:val="00DF70AC"/>
    <w:rsid w:val="00DF711A"/>
    <w:rsid w:val="00DF7382"/>
    <w:rsid w:val="00DF738D"/>
    <w:rsid w:val="00E00035"/>
    <w:rsid w:val="00E00325"/>
    <w:rsid w:val="00E0050C"/>
    <w:rsid w:val="00E021E0"/>
    <w:rsid w:val="00E022DE"/>
    <w:rsid w:val="00E023A6"/>
    <w:rsid w:val="00E02B26"/>
    <w:rsid w:val="00E02F9C"/>
    <w:rsid w:val="00E03267"/>
    <w:rsid w:val="00E03430"/>
    <w:rsid w:val="00E042C4"/>
    <w:rsid w:val="00E04332"/>
    <w:rsid w:val="00E0518B"/>
    <w:rsid w:val="00E070EB"/>
    <w:rsid w:val="00E07F81"/>
    <w:rsid w:val="00E07FD8"/>
    <w:rsid w:val="00E102DE"/>
    <w:rsid w:val="00E1174C"/>
    <w:rsid w:val="00E1187E"/>
    <w:rsid w:val="00E124CF"/>
    <w:rsid w:val="00E124DC"/>
    <w:rsid w:val="00E12E9E"/>
    <w:rsid w:val="00E133E6"/>
    <w:rsid w:val="00E13CF7"/>
    <w:rsid w:val="00E13D04"/>
    <w:rsid w:val="00E149B7"/>
    <w:rsid w:val="00E15537"/>
    <w:rsid w:val="00E1574E"/>
    <w:rsid w:val="00E172FB"/>
    <w:rsid w:val="00E17C86"/>
    <w:rsid w:val="00E20EA6"/>
    <w:rsid w:val="00E214FF"/>
    <w:rsid w:val="00E21BC7"/>
    <w:rsid w:val="00E22112"/>
    <w:rsid w:val="00E2226D"/>
    <w:rsid w:val="00E23860"/>
    <w:rsid w:val="00E245AF"/>
    <w:rsid w:val="00E24BDA"/>
    <w:rsid w:val="00E24D6C"/>
    <w:rsid w:val="00E24DF3"/>
    <w:rsid w:val="00E25014"/>
    <w:rsid w:val="00E2552D"/>
    <w:rsid w:val="00E258DD"/>
    <w:rsid w:val="00E261B4"/>
    <w:rsid w:val="00E274FA"/>
    <w:rsid w:val="00E27753"/>
    <w:rsid w:val="00E278F7"/>
    <w:rsid w:val="00E300D0"/>
    <w:rsid w:val="00E313AC"/>
    <w:rsid w:val="00E31BF0"/>
    <w:rsid w:val="00E3231C"/>
    <w:rsid w:val="00E3239D"/>
    <w:rsid w:val="00E3375E"/>
    <w:rsid w:val="00E359AA"/>
    <w:rsid w:val="00E37842"/>
    <w:rsid w:val="00E37CBB"/>
    <w:rsid w:val="00E40827"/>
    <w:rsid w:val="00E408BA"/>
    <w:rsid w:val="00E40924"/>
    <w:rsid w:val="00E4151C"/>
    <w:rsid w:val="00E41803"/>
    <w:rsid w:val="00E41956"/>
    <w:rsid w:val="00E41C80"/>
    <w:rsid w:val="00E421A5"/>
    <w:rsid w:val="00E42340"/>
    <w:rsid w:val="00E43EAB"/>
    <w:rsid w:val="00E44067"/>
    <w:rsid w:val="00E441CB"/>
    <w:rsid w:val="00E44DC2"/>
    <w:rsid w:val="00E4605D"/>
    <w:rsid w:val="00E46ED8"/>
    <w:rsid w:val="00E5074B"/>
    <w:rsid w:val="00E509AF"/>
    <w:rsid w:val="00E50EBF"/>
    <w:rsid w:val="00E5155A"/>
    <w:rsid w:val="00E51FCF"/>
    <w:rsid w:val="00E53020"/>
    <w:rsid w:val="00E533E9"/>
    <w:rsid w:val="00E5465F"/>
    <w:rsid w:val="00E559B2"/>
    <w:rsid w:val="00E55AF1"/>
    <w:rsid w:val="00E560A6"/>
    <w:rsid w:val="00E56200"/>
    <w:rsid w:val="00E56CA3"/>
    <w:rsid w:val="00E60052"/>
    <w:rsid w:val="00E60A9C"/>
    <w:rsid w:val="00E61E28"/>
    <w:rsid w:val="00E64B44"/>
    <w:rsid w:val="00E674C0"/>
    <w:rsid w:val="00E67994"/>
    <w:rsid w:val="00E701D3"/>
    <w:rsid w:val="00E70317"/>
    <w:rsid w:val="00E708FA"/>
    <w:rsid w:val="00E70B42"/>
    <w:rsid w:val="00E71BA9"/>
    <w:rsid w:val="00E720DB"/>
    <w:rsid w:val="00E72496"/>
    <w:rsid w:val="00E72554"/>
    <w:rsid w:val="00E726B9"/>
    <w:rsid w:val="00E72C45"/>
    <w:rsid w:val="00E733E7"/>
    <w:rsid w:val="00E73457"/>
    <w:rsid w:val="00E73EB1"/>
    <w:rsid w:val="00E75AFF"/>
    <w:rsid w:val="00E760E3"/>
    <w:rsid w:val="00E7615D"/>
    <w:rsid w:val="00E773AC"/>
    <w:rsid w:val="00E777F7"/>
    <w:rsid w:val="00E7788E"/>
    <w:rsid w:val="00E80686"/>
    <w:rsid w:val="00E81F1A"/>
    <w:rsid w:val="00E837CD"/>
    <w:rsid w:val="00E83C82"/>
    <w:rsid w:val="00E83D2D"/>
    <w:rsid w:val="00E84563"/>
    <w:rsid w:val="00E85B0D"/>
    <w:rsid w:val="00E863A4"/>
    <w:rsid w:val="00E86747"/>
    <w:rsid w:val="00E86B2A"/>
    <w:rsid w:val="00E90068"/>
    <w:rsid w:val="00E90435"/>
    <w:rsid w:val="00E907E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A69"/>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78"/>
    <w:rsid w:val="00EB49CF"/>
    <w:rsid w:val="00EB4AE3"/>
    <w:rsid w:val="00EB5447"/>
    <w:rsid w:val="00EB71C3"/>
    <w:rsid w:val="00EB7E30"/>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DB6"/>
    <w:rsid w:val="00ED4E45"/>
    <w:rsid w:val="00ED5317"/>
    <w:rsid w:val="00ED55F6"/>
    <w:rsid w:val="00ED5616"/>
    <w:rsid w:val="00ED6481"/>
    <w:rsid w:val="00ED665B"/>
    <w:rsid w:val="00ED6B67"/>
    <w:rsid w:val="00ED6E8E"/>
    <w:rsid w:val="00ED7A03"/>
    <w:rsid w:val="00EE14C9"/>
    <w:rsid w:val="00EE1889"/>
    <w:rsid w:val="00EE204C"/>
    <w:rsid w:val="00EE2E6A"/>
    <w:rsid w:val="00EE3360"/>
    <w:rsid w:val="00EE35D5"/>
    <w:rsid w:val="00EE42FF"/>
    <w:rsid w:val="00EE45D4"/>
    <w:rsid w:val="00EE53EA"/>
    <w:rsid w:val="00EE621D"/>
    <w:rsid w:val="00EE7E35"/>
    <w:rsid w:val="00EE7FF7"/>
    <w:rsid w:val="00EF0199"/>
    <w:rsid w:val="00EF0467"/>
    <w:rsid w:val="00EF0636"/>
    <w:rsid w:val="00EF0AA6"/>
    <w:rsid w:val="00EF0F0F"/>
    <w:rsid w:val="00EF13F6"/>
    <w:rsid w:val="00EF176B"/>
    <w:rsid w:val="00EF2F30"/>
    <w:rsid w:val="00EF2F4B"/>
    <w:rsid w:val="00EF41F2"/>
    <w:rsid w:val="00EF4666"/>
    <w:rsid w:val="00EF4B46"/>
    <w:rsid w:val="00EF57D4"/>
    <w:rsid w:val="00EF5A59"/>
    <w:rsid w:val="00EF5C16"/>
    <w:rsid w:val="00EF5EEF"/>
    <w:rsid w:val="00EF6611"/>
    <w:rsid w:val="00EF68B0"/>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332C"/>
    <w:rsid w:val="00F14934"/>
    <w:rsid w:val="00F1521E"/>
    <w:rsid w:val="00F16446"/>
    <w:rsid w:val="00F214A2"/>
    <w:rsid w:val="00F22D12"/>
    <w:rsid w:val="00F233DE"/>
    <w:rsid w:val="00F23E76"/>
    <w:rsid w:val="00F24120"/>
    <w:rsid w:val="00F24410"/>
    <w:rsid w:val="00F24784"/>
    <w:rsid w:val="00F24BE3"/>
    <w:rsid w:val="00F24FDD"/>
    <w:rsid w:val="00F25CB7"/>
    <w:rsid w:val="00F263D6"/>
    <w:rsid w:val="00F26535"/>
    <w:rsid w:val="00F2654E"/>
    <w:rsid w:val="00F271EE"/>
    <w:rsid w:val="00F27989"/>
    <w:rsid w:val="00F304D6"/>
    <w:rsid w:val="00F30F13"/>
    <w:rsid w:val="00F32F7B"/>
    <w:rsid w:val="00F339A6"/>
    <w:rsid w:val="00F3457B"/>
    <w:rsid w:val="00F34B17"/>
    <w:rsid w:val="00F368C2"/>
    <w:rsid w:val="00F371EB"/>
    <w:rsid w:val="00F375A9"/>
    <w:rsid w:val="00F37659"/>
    <w:rsid w:val="00F400AE"/>
    <w:rsid w:val="00F4275F"/>
    <w:rsid w:val="00F42DD3"/>
    <w:rsid w:val="00F42EF9"/>
    <w:rsid w:val="00F43C80"/>
    <w:rsid w:val="00F4402C"/>
    <w:rsid w:val="00F443DB"/>
    <w:rsid w:val="00F444E4"/>
    <w:rsid w:val="00F456DF"/>
    <w:rsid w:val="00F47BCF"/>
    <w:rsid w:val="00F50AED"/>
    <w:rsid w:val="00F50BD1"/>
    <w:rsid w:val="00F50FF9"/>
    <w:rsid w:val="00F51742"/>
    <w:rsid w:val="00F51835"/>
    <w:rsid w:val="00F520AE"/>
    <w:rsid w:val="00F53924"/>
    <w:rsid w:val="00F5394C"/>
    <w:rsid w:val="00F53B10"/>
    <w:rsid w:val="00F53BAD"/>
    <w:rsid w:val="00F54220"/>
    <w:rsid w:val="00F55D34"/>
    <w:rsid w:val="00F561CD"/>
    <w:rsid w:val="00F56459"/>
    <w:rsid w:val="00F579A8"/>
    <w:rsid w:val="00F60419"/>
    <w:rsid w:val="00F6063B"/>
    <w:rsid w:val="00F6075B"/>
    <w:rsid w:val="00F60B54"/>
    <w:rsid w:val="00F612F3"/>
    <w:rsid w:val="00F6267A"/>
    <w:rsid w:val="00F63006"/>
    <w:rsid w:val="00F632DE"/>
    <w:rsid w:val="00F635F9"/>
    <w:rsid w:val="00F64D53"/>
    <w:rsid w:val="00F6535C"/>
    <w:rsid w:val="00F66D29"/>
    <w:rsid w:val="00F66DAD"/>
    <w:rsid w:val="00F67235"/>
    <w:rsid w:val="00F67757"/>
    <w:rsid w:val="00F679EF"/>
    <w:rsid w:val="00F70B5D"/>
    <w:rsid w:val="00F71081"/>
    <w:rsid w:val="00F7127A"/>
    <w:rsid w:val="00F715BD"/>
    <w:rsid w:val="00F71EA0"/>
    <w:rsid w:val="00F73C17"/>
    <w:rsid w:val="00F73F3E"/>
    <w:rsid w:val="00F74702"/>
    <w:rsid w:val="00F74AB4"/>
    <w:rsid w:val="00F75092"/>
    <w:rsid w:val="00F752F3"/>
    <w:rsid w:val="00F7628C"/>
    <w:rsid w:val="00F7657A"/>
    <w:rsid w:val="00F76A03"/>
    <w:rsid w:val="00F76F10"/>
    <w:rsid w:val="00F77870"/>
    <w:rsid w:val="00F8031F"/>
    <w:rsid w:val="00F804DF"/>
    <w:rsid w:val="00F808CB"/>
    <w:rsid w:val="00F80B4D"/>
    <w:rsid w:val="00F811EF"/>
    <w:rsid w:val="00F818A0"/>
    <w:rsid w:val="00F81E88"/>
    <w:rsid w:val="00F82241"/>
    <w:rsid w:val="00F82B22"/>
    <w:rsid w:val="00F82EE8"/>
    <w:rsid w:val="00F82F9A"/>
    <w:rsid w:val="00F830F5"/>
    <w:rsid w:val="00F83456"/>
    <w:rsid w:val="00F83DD7"/>
    <w:rsid w:val="00F84483"/>
    <w:rsid w:val="00F84BD7"/>
    <w:rsid w:val="00F8513E"/>
    <w:rsid w:val="00F85C68"/>
    <w:rsid w:val="00F861DC"/>
    <w:rsid w:val="00F900E3"/>
    <w:rsid w:val="00F91A95"/>
    <w:rsid w:val="00F920C0"/>
    <w:rsid w:val="00F92D3C"/>
    <w:rsid w:val="00F944CD"/>
    <w:rsid w:val="00F94B21"/>
    <w:rsid w:val="00F94BEE"/>
    <w:rsid w:val="00F94CF9"/>
    <w:rsid w:val="00F94D48"/>
    <w:rsid w:val="00F95138"/>
    <w:rsid w:val="00F9652E"/>
    <w:rsid w:val="00F9681E"/>
    <w:rsid w:val="00F97323"/>
    <w:rsid w:val="00F97600"/>
    <w:rsid w:val="00F97B69"/>
    <w:rsid w:val="00FA03A9"/>
    <w:rsid w:val="00FA11D1"/>
    <w:rsid w:val="00FA2665"/>
    <w:rsid w:val="00FA2BAA"/>
    <w:rsid w:val="00FA318A"/>
    <w:rsid w:val="00FA677F"/>
    <w:rsid w:val="00FA6DA2"/>
    <w:rsid w:val="00FB02BD"/>
    <w:rsid w:val="00FB1FC5"/>
    <w:rsid w:val="00FB27E0"/>
    <w:rsid w:val="00FB37FE"/>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3CB1"/>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8F7"/>
    <w:rsid w:val="00FE7DC1"/>
    <w:rsid w:val="00FF0472"/>
    <w:rsid w:val="00FF14DE"/>
    <w:rsid w:val="00FF382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5">
      <w:bodyDiv w:val="1"/>
      <w:marLeft w:val="0"/>
      <w:marRight w:val="0"/>
      <w:marTop w:val="0"/>
      <w:marBottom w:val="0"/>
      <w:divBdr>
        <w:top w:val="none" w:sz="0" w:space="0" w:color="auto"/>
        <w:left w:val="none" w:sz="0" w:space="0" w:color="auto"/>
        <w:bottom w:val="none" w:sz="0" w:space="0" w:color="auto"/>
        <w:right w:val="none" w:sz="0" w:space="0" w:color="auto"/>
      </w:divBdr>
      <w:divsChild>
        <w:div w:id="2125807942">
          <w:marLeft w:val="0"/>
          <w:marRight w:val="0"/>
          <w:marTop w:val="0"/>
          <w:marBottom w:val="0"/>
          <w:divBdr>
            <w:top w:val="none" w:sz="0" w:space="0" w:color="auto"/>
            <w:left w:val="none" w:sz="0" w:space="0" w:color="auto"/>
            <w:bottom w:val="none" w:sz="0" w:space="0" w:color="auto"/>
            <w:right w:val="none" w:sz="0" w:space="0" w:color="auto"/>
          </w:divBdr>
          <w:divsChild>
            <w:div w:id="2146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Munkaf&#252;zet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Confusion matrix for 100 samples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hu-HU"/>
        </a:p>
      </c:txPr>
    </c:title>
    <c:autoTitleDeleted val="0"/>
    <c:plotArea>
      <c:layout/>
      <c:barChart>
        <c:barDir val="col"/>
        <c:grouping val="stacked"/>
        <c:varyColors val="0"/>
        <c:ser>
          <c:idx val="0"/>
          <c:order val="0"/>
          <c:tx>
            <c:strRef>
              <c:f>Munka1!$B$2</c:f>
              <c:strCache>
                <c:ptCount val="1"/>
                <c:pt idx="0">
                  <c:v>TP</c:v>
                </c:pt>
              </c:strCache>
            </c:strRef>
          </c:tx>
          <c:spPr>
            <a:solidFill>
              <a:schemeClr val="accent1">
                <a:lumMod val="75000"/>
              </a:schemeClr>
            </a:solidFill>
            <a:ln>
              <a:noFill/>
            </a:ln>
            <a:effectLst/>
          </c:spPr>
          <c:invertIfNegative val="0"/>
          <c:val>
            <c:numRef>
              <c:f>Munka1!$B$3:$B$12</c:f>
              <c:numCache>
                <c:formatCode>General</c:formatCode>
                <c:ptCount val="10"/>
                <c:pt idx="0">
                  <c:v>47</c:v>
                </c:pt>
                <c:pt idx="1">
                  <c:v>47</c:v>
                </c:pt>
                <c:pt idx="2">
                  <c:v>41</c:v>
                </c:pt>
                <c:pt idx="3">
                  <c:v>48</c:v>
                </c:pt>
                <c:pt idx="4">
                  <c:v>0</c:v>
                </c:pt>
                <c:pt idx="5">
                  <c:v>46</c:v>
                </c:pt>
                <c:pt idx="6">
                  <c:v>0</c:v>
                </c:pt>
                <c:pt idx="7">
                  <c:v>47</c:v>
                </c:pt>
                <c:pt idx="8">
                  <c:v>36</c:v>
                </c:pt>
                <c:pt idx="9">
                  <c:v>0</c:v>
                </c:pt>
              </c:numCache>
            </c:numRef>
          </c:val>
          <c:extLst>
            <c:ext xmlns:c16="http://schemas.microsoft.com/office/drawing/2014/chart" uri="{C3380CC4-5D6E-409C-BE32-E72D297353CC}">
              <c16:uniqueId val="{00000000-1275-4DFC-BB4A-A46C0B2DDE09}"/>
            </c:ext>
          </c:extLst>
        </c:ser>
        <c:ser>
          <c:idx val="1"/>
          <c:order val="1"/>
          <c:tx>
            <c:strRef>
              <c:f>Munka1!$C$2</c:f>
              <c:strCache>
                <c:ptCount val="1"/>
                <c:pt idx="0">
                  <c:v>TN</c:v>
                </c:pt>
              </c:strCache>
            </c:strRef>
          </c:tx>
          <c:spPr>
            <a:solidFill>
              <a:schemeClr val="accent1">
                <a:lumMod val="40000"/>
                <a:lumOff val="60000"/>
              </a:schemeClr>
            </a:solidFill>
            <a:ln>
              <a:noFill/>
            </a:ln>
            <a:effectLst/>
          </c:spPr>
          <c:invertIfNegative val="0"/>
          <c:val>
            <c:numRef>
              <c:f>Munka1!$C$3:$C$12</c:f>
              <c:numCache>
                <c:formatCode>General</c:formatCode>
                <c:ptCount val="10"/>
                <c:pt idx="0">
                  <c:v>0</c:v>
                </c:pt>
                <c:pt idx="1">
                  <c:v>0</c:v>
                </c:pt>
                <c:pt idx="2">
                  <c:v>6</c:v>
                </c:pt>
                <c:pt idx="3">
                  <c:v>0</c:v>
                </c:pt>
                <c:pt idx="4">
                  <c:v>48</c:v>
                </c:pt>
                <c:pt idx="5">
                  <c:v>0</c:v>
                </c:pt>
                <c:pt idx="6">
                  <c:v>49</c:v>
                </c:pt>
                <c:pt idx="7">
                  <c:v>0</c:v>
                </c:pt>
                <c:pt idx="8">
                  <c:v>12</c:v>
                </c:pt>
                <c:pt idx="9">
                  <c:v>48</c:v>
                </c:pt>
              </c:numCache>
            </c:numRef>
          </c:val>
          <c:extLst>
            <c:ext xmlns:c16="http://schemas.microsoft.com/office/drawing/2014/chart" uri="{C3380CC4-5D6E-409C-BE32-E72D297353CC}">
              <c16:uniqueId val="{00000001-1275-4DFC-BB4A-A46C0B2DDE09}"/>
            </c:ext>
          </c:extLst>
        </c:ser>
        <c:ser>
          <c:idx val="2"/>
          <c:order val="2"/>
          <c:tx>
            <c:strRef>
              <c:f>Munka1!$D$2</c:f>
              <c:strCache>
                <c:ptCount val="1"/>
                <c:pt idx="0">
                  <c:v>FP</c:v>
                </c:pt>
              </c:strCache>
            </c:strRef>
          </c:tx>
          <c:spPr>
            <a:solidFill>
              <a:schemeClr val="accent1">
                <a:lumMod val="20000"/>
                <a:lumOff val="80000"/>
              </a:schemeClr>
            </a:solidFill>
            <a:ln>
              <a:noFill/>
            </a:ln>
            <a:effectLst/>
          </c:spPr>
          <c:invertIfNegative val="0"/>
          <c:val>
            <c:numRef>
              <c:f>Munka1!$D$3:$D$12</c:f>
              <c:numCache>
                <c:formatCode>General</c:formatCode>
                <c:ptCount val="10"/>
                <c:pt idx="0">
                  <c:v>48</c:v>
                </c:pt>
                <c:pt idx="1">
                  <c:v>48</c:v>
                </c:pt>
                <c:pt idx="2">
                  <c:v>37</c:v>
                </c:pt>
                <c:pt idx="3">
                  <c:v>47</c:v>
                </c:pt>
                <c:pt idx="4">
                  <c:v>0</c:v>
                </c:pt>
                <c:pt idx="5">
                  <c:v>49</c:v>
                </c:pt>
                <c:pt idx="6">
                  <c:v>0</c:v>
                </c:pt>
                <c:pt idx="7">
                  <c:v>48</c:v>
                </c:pt>
                <c:pt idx="8">
                  <c:v>8</c:v>
                </c:pt>
                <c:pt idx="9">
                  <c:v>0</c:v>
                </c:pt>
              </c:numCache>
            </c:numRef>
          </c:val>
          <c:extLst>
            <c:ext xmlns:c16="http://schemas.microsoft.com/office/drawing/2014/chart" uri="{C3380CC4-5D6E-409C-BE32-E72D297353CC}">
              <c16:uniqueId val="{00000002-1275-4DFC-BB4A-A46C0B2DDE09}"/>
            </c:ext>
          </c:extLst>
        </c:ser>
        <c:ser>
          <c:idx val="3"/>
          <c:order val="3"/>
          <c:tx>
            <c:strRef>
              <c:f>Munka1!$E$2</c:f>
              <c:strCache>
                <c:ptCount val="1"/>
                <c:pt idx="0">
                  <c:v>FN</c:v>
                </c:pt>
              </c:strCache>
            </c:strRef>
          </c:tx>
          <c:spPr>
            <a:solidFill>
              <a:schemeClr val="accent1">
                <a:lumMod val="60000"/>
                <a:lumOff val="40000"/>
              </a:schemeClr>
            </a:solidFill>
            <a:ln>
              <a:noFill/>
            </a:ln>
            <a:effectLst/>
          </c:spPr>
          <c:invertIfNegative val="0"/>
          <c:val>
            <c:numRef>
              <c:f>Munka1!$E$3:$E$12</c:f>
              <c:numCache>
                <c:formatCode>General</c:formatCode>
                <c:ptCount val="10"/>
                <c:pt idx="0">
                  <c:v>0</c:v>
                </c:pt>
                <c:pt idx="1">
                  <c:v>0</c:v>
                </c:pt>
                <c:pt idx="2">
                  <c:v>11</c:v>
                </c:pt>
                <c:pt idx="3">
                  <c:v>0</c:v>
                </c:pt>
                <c:pt idx="4">
                  <c:v>47</c:v>
                </c:pt>
                <c:pt idx="5">
                  <c:v>0</c:v>
                </c:pt>
                <c:pt idx="6">
                  <c:v>46</c:v>
                </c:pt>
                <c:pt idx="7">
                  <c:v>0</c:v>
                </c:pt>
                <c:pt idx="8">
                  <c:v>39</c:v>
                </c:pt>
                <c:pt idx="9">
                  <c:v>47</c:v>
                </c:pt>
              </c:numCache>
            </c:numRef>
          </c:val>
          <c:extLst>
            <c:ext xmlns:c16="http://schemas.microsoft.com/office/drawing/2014/chart" uri="{C3380CC4-5D6E-409C-BE32-E72D297353CC}">
              <c16:uniqueId val="{00000003-1275-4DFC-BB4A-A46C0B2DDE09}"/>
            </c:ext>
          </c:extLst>
        </c:ser>
        <c:dLbls>
          <c:showLegendKey val="0"/>
          <c:showVal val="0"/>
          <c:showCatName val="0"/>
          <c:showSerName val="0"/>
          <c:showPercent val="0"/>
          <c:showBubbleSize val="0"/>
        </c:dLbls>
        <c:gapWidth val="150"/>
        <c:overlap val="100"/>
        <c:axId val="15898064"/>
        <c:axId val="15898480"/>
      </c:barChart>
      <c:catAx>
        <c:axId val="1589806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hu-HU"/>
          </a:p>
        </c:txPr>
        <c:crossAx val="15898480"/>
        <c:crosses val="autoZero"/>
        <c:auto val="1"/>
        <c:lblAlgn val="ctr"/>
        <c:lblOffset val="100"/>
        <c:noMultiLvlLbl val="0"/>
      </c:catAx>
      <c:valAx>
        <c:axId val="158984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crossAx val="158980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hu-H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hu-HU"/>
              <a:t>Confusion matrix for 100000 samples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hu-HU"/>
        </a:p>
      </c:txPr>
    </c:title>
    <c:autoTitleDeleted val="0"/>
    <c:plotArea>
      <c:layout/>
      <c:barChart>
        <c:barDir val="col"/>
        <c:grouping val="stacked"/>
        <c:varyColors val="0"/>
        <c:ser>
          <c:idx val="0"/>
          <c:order val="0"/>
          <c:tx>
            <c:strRef>
              <c:f>Munka1!$G$2</c:f>
              <c:strCache>
                <c:ptCount val="1"/>
                <c:pt idx="0">
                  <c:v>TP</c:v>
                </c:pt>
              </c:strCache>
            </c:strRef>
          </c:tx>
          <c:spPr>
            <a:solidFill>
              <a:schemeClr val="accent1">
                <a:lumMod val="75000"/>
              </a:schemeClr>
            </a:solidFill>
            <a:ln>
              <a:noFill/>
            </a:ln>
            <a:effectLst/>
          </c:spPr>
          <c:invertIfNegative val="0"/>
          <c:val>
            <c:numRef>
              <c:f>Munka1!$G$3:$G$12</c:f>
              <c:numCache>
                <c:formatCode>General</c:formatCode>
                <c:ptCount val="10"/>
                <c:pt idx="0">
                  <c:v>42532</c:v>
                </c:pt>
                <c:pt idx="1">
                  <c:v>47370</c:v>
                </c:pt>
                <c:pt idx="2">
                  <c:v>42548</c:v>
                </c:pt>
                <c:pt idx="3">
                  <c:v>41702</c:v>
                </c:pt>
                <c:pt idx="4">
                  <c:v>45274</c:v>
                </c:pt>
                <c:pt idx="5">
                  <c:v>42446</c:v>
                </c:pt>
                <c:pt idx="6">
                  <c:v>42668</c:v>
                </c:pt>
                <c:pt idx="7">
                  <c:v>48750</c:v>
                </c:pt>
                <c:pt idx="8">
                  <c:v>40254</c:v>
                </c:pt>
                <c:pt idx="9">
                  <c:v>49164</c:v>
                </c:pt>
              </c:numCache>
            </c:numRef>
          </c:val>
          <c:extLst>
            <c:ext xmlns:c16="http://schemas.microsoft.com/office/drawing/2014/chart" uri="{C3380CC4-5D6E-409C-BE32-E72D297353CC}">
              <c16:uniqueId val="{00000000-09DB-4368-A274-4C1DF74EEA36}"/>
            </c:ext>
          </c:extLst>
        </c:ser>
        <c:ser>
          <c:idx val="1"/>
          <c:order val="1"/>
          <c:tx>
            <c:strRef>
              <c:f>Munka1!$H$2</c:f>
              <c:strCache>
                <c:ptCount val="1"/>
                <c:pt idx="0">
                  <c:v>TN</c:v>
                </c:pt>
              </c:strCache>
            </c:strRef>
          </c:tx>
          <c:spPr>
            <a:solidFill>
              <a:schemeClr val="accent1">
                <a:lumMod val="40000"/>
                <a:lumOff val="60000"/>
              </a:schemeClr>
            </a:solidFill>
            <a:ln>
              <a:noFill/>
            </a:ln>
            <a:effectLst/>
          </c:spPr>
          <c:invertIfNegative val="0"/>
          <c:val>
            <c:numRef>
              <c:f>Munka1!$H$3:$H$12</c:f>
              <c:numCache>
                <c:formatCode>General</c:formatCode>
                <c:ptCount val="10"/>
                <c:pt idx="0">
                  <c:v>7397</c:v>
                </c:pt>
                <c:pt idx="1">
                  <c:v>2581</c:v>
                </c:pt>
                <c:pt idx="2">
                  <c:v>7377</c:v>
                </c:pt>
                <c:pt idx="3">
                  <c:v>8261</c:v>
                </c:pt>
                <c:pt idx="4">
                  <c:v>4692</c:v>
                </c:pt>
                <c:pt idx="5">
                  <c:v>7539</c:v>
                </c:pt>
                <c:pt idx="6">
                  <c:v>7333</c:v>
                </c:pt>
                <c:pt idx="7">
                  <c:v>1197</c:v>
                </c:pt>
                <c:pt idx="8">
                  <c:v>8682</c:v>
                </c:pt>
                <c:pt idx="9">
                  <c:v>761</c:v>
                </c:pt>
              </c:numCache>
            </c:numRef>
          </c:val>
          <c:extLst>
            <c:ext xmlns:c16="http://schemas.microsoft.com/office/drawing/2014/chart" uri="{C3380CC4-5D6E-409C-BE32-E72D297353CC}">
              <c16:uniqueId val="{00000001-09DB-4368-A274-4C1DF74EEA36}"/>
            </c:ext>
          </c:extLst>
        </c:ser>
        <c:ser>
          <c:idx val="2"/>
          <c:order val="2"/>
          <c:tx>
            <c:strRef>
              <c:f>Munka1!$I$2</c:f>
              <c:strCache>
                <c:ptCount val="1"/>
                <c:pt idx="0">
                  <c:v>FP</c:v>
                </c:pt>
              </c:strCache>
            </c:strRef>
          </c:tx>
          <c:spPr>
            <a:solidFill>
              <a:schemeClr val="accent1">
                <a:lumMod val="20000"/>
                <a:lumOff val="80000"/>
              </a:schemeClr>
            </a:solidFill>
            <a:ln>
              <a:noFill/>
            </a:ln>
            <a:effectLst/>
          </c:spPr>
          <c:invertIfNegative val="0"/>
          <c:val>
            <c:numRef>
              <c:f>Munka1!$I$3:$I$12</c:f>
              <c:numCache>
                <c:formatCode>General</c:formatCode>
                <c:ptCount val="10"/>
                <c:pt idx="0">
                  <c:v>1710</c:v>
                </c:pt>
                <c:pt idx="1">
                  <c:v>16777</c:v>
                </c:pt>
                <c:pt idx="2">
                  <c:v>6492</c:v>
                </c:pt>
                <c:pt idx="3">
                  <c:v>7485</c:v>
                </c:pt>
                <c:pt idx="4">
                  <c:v>8893</c:v>
                </c:pt>
                <c:pt idx="5">
                  <c:v>8769</c:v>
                </c:pt>
                <c:pt idx="6">
                  <c:v>3488</c:v>
                </c:pt>
                <c:pt idx="7">
                  <c:v>3133</c:v>
                </c:pt>
                <c:pt idx="8">
                  <c:v>4501</c:v>
                </c:pt>
                <c:pt idx="9">
                  <c:v>3376</c:v>
                </c:pt>
              </c:numCache>
            </c:numRef>
          </c:val>
          <c:extLst>
            <c:ext xmlns:c16="http://schemas.microsoft.com/office/drawing/2014/chart" uri="{C3380CC4-5D6E-409C-BE32-E72D297353CC}">
              <c16:uniqueId val="{00000002-09DB-4368-A274-4C1DF74EEA36}"/>
            </c:ext>
          </c:extLst>
        </c:ser>
        <c:ser>
          <c:idx val="3"/>
          <c:order val="3"/>
          <c:tx>
            <c:strRef>
              <c:f>Munka1!$J$2</c:f>
              <c:strCache>
                <c:ptCount val="1"/>
                <c:pt idx="0">
                  <c:v>FN</c:v>
                </c:pt>
              </c:strCache>
            </c:strRef>
          </c:tx>
          <c:spPr>
            <a:solidFill>
              <a:schemeClr val="accent1">
                <a:lumMod val="60000"/>
                <a:lumOff val="40000"/>
              </a:schemeClr>
            </a:solidFill>
            <a:ln>
              <a:noFill/>
            </a:ln>
            <a:effectLst/>
          </c:spPr>
          <c:invertIfNegative val="0"/>
          <c:val>
            <c:numRef>
              <c:f>Munka1!$J$3:$J$12</c:f>
              <c:numCache>
                <c:formatCode>General</c:formatCode>
                <c:ptCount val="10"/>
                <c:pt idx="0">
                  <c:v>48261</c:v>
                </c:pt>
                <c:pt idx="1">
                  <c:v>33172</c:v>
                </c:pt>
                <c:pt idx="2">
                  <c:v>43483</c:v>
                </c:pt>
                <c:pt idx="3">
                  <c:v>42425</c:v>
                </c:pt>
                <c:pt idx="4">
                  <c:v>41041</c:v>
                </c:pt>
                <c:pt idx="5">
                  <c:v>41146</c:v>
                </c:pt>
                <c:pt idx="6">
                  <c:v>46411</c:v>
                </c:pt>
                <c:pt idx="7">
                  <c:v>46820</c:v>
                </c:pt>
                <c:pt idx="8">
                  <c:v>45463</c:v>
                </c:pt>
                <c:pt idx="9">
                  <c:v>46599</c:v>
                </c:pt>
              </c:numCache>
            </c:numRef>
          </c:val>
          <c:extLst>
            <c:ext xmlns:c16="http://schemas.microsoft.com/office/drawing/2014/chart" uri="{C3380CC4-5D6E-409C-BE32-E72D297353CC}">
              <c16:uniqueId val="{00000003-09DB-4368-A274-4C1DF74EEA36}"/>
            </c:ext>
          </c:extLst>
        </c:ser>
        <c:dLbls>
          <c:showLegendKey val="0"/>
          <c:showVal val="0"/>
          <c:showCatName val="0"/>
          <c:showSerName val="0"/>
          <c:showPercent val="0"/>
          <c:showBubbleSize val="0"/>
        </c:dLbls>
        <c:gapWidth val="150"/>
        <c:overlap val="100"/>
        <c:axId val="1961956160"/>
        <c:axId val="1961953664"/>
      </c:barChart>
      <c:catAx>
        <c:axId val="196195616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hu-HU"/>
          </a:p>
        </c:txPr>
        <c:crossAx val="1961953664"/>
        <c:crosses val="autoZero"/>
        <c:auto val="1"/>
        <c:lblAlgn val="ctr"/>
        <c:lblOffset val="100"/>
        <c:noMultiLvlLbl val="0"/>
      </c:catAx>
      <c:valAx>
        <c:axId val="1961953664"/>
        <c:scaling>
          <c:orientation val="minMax"/>
          <c:max val="100000"/>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crossAx val="19619561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hu-HU"/>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27</Pages>
  <Words>4667</Words>
  <Characters>32204</Characters>
  <Application>Microsoft Office Word</Application>
  <DocSecurity>0</DocSecurity>
  <Lines>268</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2441</cp:revision>
  <dcterms:created xsi:type="dcterms:W3CDTF">2021-05-04T12:13:00Z</dcterms:created>
  <dcterms:modified xsi:type="dcterms:W3CDTF">2021-05-13T14:37:00Z</dcterms:modified>
</cp:coreProperties>
</file>