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Fragebogen Copilot-Akzeptanz – Inventar und Fragebogen</w:t>
      </w:r>
    </w:p>
    <w:p>
      <w:pPr/>
      <w:r>
        <w:t xml:space="preserve">Oct 16, 2026</w:t>
      </w:r>
      <w:r>
        <w:t xml:space="preserve"> · </w:t>
      </w:r>
      <w:r>
        <w:t xml:space="preserve">@Marianna</w:t>
      </w:r>
    </w:p>
    <w:p>
      <w:pPr/>
      <w:r>
        <w:t xml:space="preserve">Fall: Microsoft Copilot · Beschäftigte ohne KI-Fachausbildung · vor der Einführung · Akzeptanz der geplanten Nutzung</w:t>
      </w:r>
    </w:p>
    <w:p>
      <w:pPr>
        <w:pStyle w:val="Heading1"/>
      </w:pPr>
      <w:r>
        <w:t xml:space="preserve">Teil I – Inventar (Schritt 1)</w:t>
      </w:r>
    </w:p>
    <w:p>
      <w:pPr>
        <w:pStyle w:val="Heading2"/>
      </w:pPr>
      <w:r>
        <w:t xml:space="preserve">1a Formatanalyse</w:t>
      </w:r>
    </w:p>
    <w:p>
      <w:pPr/>
      <w:r>
        <w:t xml:space="preserve">Zehn Projektdateien liegen vor; sieben eigenständige Quellen plus Itemkatalog D1 wurden vollständig gelesen. Die drei Dateien mit dem Zusatz „- Kopie“ (P1, P2, P3) wurden nicht separat ausgewertet (⚠ nicht geprüft, ob inhaltsgleich).</w:t>
      </w:r>
    </w:p>
    <w:p>
      <w:pPr/>
      <w:r>
        <w:t xml:space="preserve">Fundstellen: gedruckte Seite; S1a und D1 haben keine gedruckten Seiten (S1a: „PDF-S. n“; D1 ist eine .docx-Datei ohne Seiten: „D1, Fragebogen n, Abschnitt“ [eigene Bewertung]).</w:t>
      </w:r>
    </w:p>
    <w:tbl>
      <w:tblPr>
        <w:tblStyle w:val="TableGrid"/>
        <w:tblW w:w="0" w:type="auto"/>
        <w:tblLayout w:type="fixed"/>
        <w:tblLook w:val="04A0"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trPr>
          <w:tblHeader/>
        </w:trPr>
        <w:tc>
          <w:tcPr>
            <w:tcW w:w="720" w:type="dxa"/>
            <w:shd w:val="clear" w:color="auto" w:fill="F2F2F2"/>
          </w:tcPr>
          <w:p>
            <w:pPr/>
            <w:r>
              <w:t xml:space="preserve">Kürzel</w:t>
            </w:r>
          </w:p>
        </w:tc>
        <w:tc>
          <w:tcPr>
            <w:tcW w:w="720" w:type="dxa"/>
            <w:shd w:val="clear" w:color="auto" w:fill="F2F2F2"/>
          </w:tcPr>
          <w:p>
            <w:pPr/>
            <w:r>
              <w:t xml:space="preserve">Dokumenttyp</w:t>
            </w:r>
          </w:p>
        </w:tc>
        <w:tc>
          <w:tcPr>
            <w:tcW w:w="720" w:type="dxa"/>
            <w:shd w:val="clear" w:color="auto" w:fill="F2F2F2"/>
          </w:tcPr>
          <w:p>
            <w:pPr/>
            <w:r>
              <w:t xml:space="preserve">zugehörige Quelle</w:t>
            </w:r>
          </w:p>
        </w:tc>
        <w:tc>
          <w:tcPr>
            <w:tcW w:w="720" w:type="dxa"/>
            <w:shd w:val="clear" w:color="auto" w:fill="F2F2F2"/>
          </w:tcPr>
          <w:p>
            <w:pPr/>
            <w:r>
              <w:t xml:space="preserve">Bibliografie (wörtlich aus der Quelle)</w:t>
            </w:r>
          </w:p>
        </w:tc>
        <w:tc>
          <w:tcPr>
            <w:tcW w:w="720" w:type="dxa"/>
            <w:shd w:val="clear" w:color="auto" w:fill="F2F2F2"/>
          </w:tcPr>
          <w:p>
            <w:pPr/>
            <w:r>
              <w:t xml:space="preserve">Stichprobe/Zielgruppe</w:t>
            </w:r>
          </w:p>
        </w:tc>
        <w:tc>
          <w:tcPr>
            <w:tcW w:w="720" w:type="dxa"/>
            <w:shd w:val="clear" w:color="auto" w:fill="F2F2F2"/>
          </w:tcPr>
          <w:p>
            <w:pPr/>
            <w:r>
              <w:t xml:space="preserve">Technologie/Gegenstand</w:t>
            </w:r>
          </w:p>
        </w:tc>
        <w:tc>
          <w:tcPr>
            <w:tcW w:w="720" w:type="dxa"/>
            <w:shd w:val="clear" w:color="auto" w:fill="F2F2F2"/>
          </w:tcPr>
          <w:p>
            <w:pPr/>
            <w:r>
              <w:t xml:space="preserve">Phase</w:t>
            </w:r>
          </w:p>
        </w:tc>
        <w:tc>
          <w:tcPr>
            <w:tcW w:w="720" w:type="dxa"/>
            <w:shd w:val="clear" w:color="auto" w:fill="F2F2F2"/>
          </w:tcPr>
          <w:p>
            <w:pPr/>
            <w:r>
              <w:t xml:space="preserve">Konstrukte (Originalname + Rolle)</w:t>
            </w:r>
          </w:p>
        </w:tc>
        <w:tc>
          <w:tcPr>
            <w:tcW w:w="720" w:type="dxa"/>
            <w:shd w:val="clear" w:color="auto" w:fill="F2F2F2"/>
          </w:tcPr>
          <w:p>
            <w:pPr/>
            <w:r>
              <w:t xml:space="preserve">Items wörtlich</w:t>
            </w:r>
          </w:p>
        </w:tc>
        <w:tc>
          <w:tcPr>
            <w:tcW w:w="720" w:type="dxa"/>
            <w:shd w:val="clear" w:color="auto" w:fill="F2F2F2"/>
          </w:tcPr>
          <w:p>
            <w:pPr/>
            <w:r>
              <w:t xml:space="preserve">Antwortskala</w:t>
            </w:r>
          </w:p>
        </w:tc>
        <w:tc>
          <w:tcPr>
            <w:tcW w:w="720" w:type="dxa"/>
            <w:shd w:val="clear" w:color="auto" w:fill="F2F2F2"/>
          </w:tcPr>
          <w:p>
            <w:pPr/>
            <w:r>
              <w:t xml:space="preserve">Kennwerte</w:t>
            </w:r>
          </w:p>
        </w:tc>
        <w:tc>
          <w:tcPr>
            <w:tcW w:w="720" w:type="dxa"/>
            <w:shd w:val="clear" w:color="auto" w:fill="F2F2F2"/>
          </w:tcPr>
          <w:p>
            <w:pPr/>
            <w:r>
              <w:t xml:space="preserve">geprüfte Hypothesen</w:t>
            </w:r>
          </w:p>
        </w:tc>
        <w:tc>
          <w:tcPr>
            <w:tcW w:w="720" w:type="dxa"/>
            <w:shd w:val="clear" w:color="auto" w:fill="F2F2F2"/>
          </w:tcPr>
          <w:p>
            <w:pPr/>
            <w:r>
              <w:t xml:space="preserve">Messverfahren</w:t>
            </w:r>
          </w:p>
        </w:tc>
      </w:tr>
      <w:tr>
        <w:tc>
          <w:tcPr>
            <w:tcW w:w="720" w:type="dxa"/>
          </w:tcPr>
          <w:p>
            <w:pPr/>
            <w:r>
              <w:t xml:space="preserve">D1</w:t>
            </w:r>
          </w:p>
        </w:tc>
        <w:tc>
          <w:tcPr>
            <w:tcW w:w="720" w:type="dxa"/>
          </w:tcPr>
          <w:p>
            <w:pPr/>
            <w:r>
              <w:t xml:space="preserve">Itemkatalog</w:t>
            </w:r>
          </w:p>
        </w:tc>
        <w:tc>
          <w:tcPr>
            <w:tcW w:w="720" w:type="dxa"/>
          </w:tcPr>
          <w:p>
            <w:pPr/>
            <w:r>
              <w:t xml:space="preserve">Fragebogen 1 ↔ P1, 2 ↔ P2, 3 ↔ P3, 4 ↔ P4, 5 ↔ P5 (Zuordnung über Dateiname und Inhalt [eigene Bewertung])</w:t>
            </w:r>
          </w:p>
        </w:tc>
        <w:tc>
          <w:tcPr>
            <w:tcW w:w="720" w:type="dxa"/>
          </w:tcPr>
          <w:p>
            <w:pPr/>
            <w:r>
              <w:t xml:space="preserve">nicht in den Quellen enthalten</w:t>
            </w:r>
          </w:p>
        </w:tc>
        <w:tc>
          <w:tcPr>
            <w:tcW w:w="720" w:type="dxa"/>
          </w:tcPr>
          <w:p>
            <w:pPr/>
            <w:r>
              <w:t xml:space="preserve">nicht in den Quellen enthalten</w:t>
            </w:r>
          </w:p>
        </w:tc>
        <w:tc>
          <w:tcPr>
            <w:tcW w:w="720" w:type="dxa"/>
          </w:tcPr>
          <w:p>
            <w:pPr/>
            <w:r>
              <w:t xml:space="preserve">je Fragebogen wie Paper</w:t>
            </w:r>
          </w:p>
        </w:tc>
        <w:tc>
          <w:tcPr>
            <w:tcW w:w="720" w:type="dxa"/>
          </w:tcPr>
          <w:p>
            <w:pPr/>
            <w:r>
              <w:t xml:space="preserve">–</w:t>
            </w:r>
          </w:p>
        </w:tc>
        <w:tc>
          <w:tcPr>
            <w:tcW w:w="720" w:type="dxa"/>
          </w:tcPr>
          <w:p>
            <w:pPr/>
            <w:r>
              <w:t xml:space="preserve">siehe zugehöriges Paper</w:t>
            </w:r>
          </w:p>
        </w:tc>
        <w:tc>
          <w:tcPr>
            <w:tcW w:w="720" w:type="dxa"/>
          </w:tcPr>
          <w:p>
            <w:pPr/>
            <w:r>
              <w:t xml:space="preserve">ja (Q1, Q2, Q5 EN; Q3, Q4 EN + DE)</w:t>
            </w:r>
          </w:p>
        </w:tc>
        <w:tc>
          <w:tcPr>
            <w:tcW w:w="720" w:type="dxa"/>
          </w:tcPr>
          <w:p>
            <w:pPr/>
            <w:r>
              <w:t xml:space="preserve">ja (Q1, Q2: „All items were measured on 7-Point Likert scales“; Q3: Never–Daily bzw. Strongly disagree–Strongly agree); nein (Q4, Q5)</w:t>
            </w:r>
          </w:p>
        </w:tc>
        <w:tc>
          <w:tcPr>
            <w:tcW w:w="720" w:type="dxa"/>
          </w:tcPr>
          <w:p>
            <w:pPr/>
            <w:r>
              <w:t xml:space="preserve">nein</w:t>
            </w:r>
          </w:p>
        </w:tc>
        <w:tc>
          <w:tcPr>
            <w:tcW w:w="720" w:type="dxa"/>
          </w:tcPr>
          <w:p>
            <w:pPr/>
            <w:r>
              <w:t xml:space="preserve">nein</w:t>
            </w:r>
          </w:p>
        </w:tc>
        <w:tc>
          <w:tcPr>
            <w:tcW w:w="720" w:type="dxa"/>
          </w:tcPr>
          <w:p>
            <w:pPr/>
            <w:r>
              <w:t xml:space="preserve">ja (Q3: Instruktionen, Technologiebeschreibung, Itemstämme; Q2: Itemstamm)</w:t>
            </w:r>
          </w:p>
        </w:tc>
      </w:tr>
      <w:tr>
        <w:tc>
          <w:tcPr>
            <w:tcW w:w="720" w:type="dxa"/>
          </w:tcPr>
          <w:p>
            <w:pPr/>
            <w:r>
              <w:t xml:space="preserve">S1a</w:t>
            </w:r>
          </w:p>
        </w:tc>
        <w:tc>
          <w:tcPr>
            <w:tcW w:w="720" w:type="dxa"/>
          </w:tcPr>
          <w:p>
            <w:pPr/>
            <w:r>
              <w:t xml:space="preserve">Itemblatt</w:t>
            </w:r>
          </w:p>
        </w:tc>
        <w:tc>
          <w:tcPr>
            <w:tcW w:w="720" w:type="dxa"/>
          </w:tcPr>
          <w:p>
            <w:pPr/>
            <w:r>
              <w:t xml:space="preserve">S1b</w:t>
            </w:r>
          </w:p>
        </w:tc>
        <w:tc>
          <w:tcPr>
            <w:tcW w:w="720" w:type="dxa"/>
          </w:tcPr>
          <w:p>
            <w:pPr/>
            <w:r>
              <w:t xml:space="preserve">Carolus, A., Koch, M. J., Straka, S., Latoschik, M. E., &amp; Wienrich, C. (2023). MAILS - Meta AI literacy scale: Development and testing of an AI literacy questionnaire based on well-founded competency models and psychological change- and meta-competencies. Computers in Human Behavior: Artificial Humans, 1(2), 100014. https://doi.org/10.1016/j.chbah.2023.100014 (PDF-S. 3)</w:t>
            </w:r>
          </w:p>
        </w:tc>
        <w:tc>
          <w:tcPr>
            <w:tcW w:w="720" w:type="dxa"/>
          </w:tcPr>
          <w:p>
            <w:pPr/>
            <w:r>
              <w:t xml:space="preserve">nicht in den Quellen enthalten</w:t>
            </w:r>
          </w:p>
        </w:tc>
        <w:tc>
          <w:tcPr>
            <w:tcW w:w="720" w:type="dxa"/>
          </w:tcPr>
          <w:p>
            <w:pPr/>
            <w:r>
              <w:t xml:space="preserve">KI allgemein</w:t>
            </w:r>
          </w:p>
        </w:tc>
        <w:tc>
          <w:tcPr>
            <w:tcW w:w="720" w:type="dxa"/>
          </w:tcPr>
          <w:p>
            <w:pPr/>
            <w:r>
              <w:t xml:space="preserve">nicht genannt</w:t>
            </w:r>
          </w:p>
        </w:tc>
        <w:tc>
          <w:tcPr>
            <w:tcW w:w="720" w:type="dxa"/>
          </w:tcPr>
          <w:p>
            <w:pPr/>
            <w:r>
              <w:t xml:space="preserve">Artificial Intelligence Literacy (Use &amp; Apply, Know &amp; Understand, Detect AI, AI Ethics), Create AI, AI Self-Efficacy (AI Problem-Solving, Learning), AI Self-Competency (Persuasion Literacy, Emotion Regulation) – Selbsteinschätzung</w:t>
            </w:r>
          </w:p>
        </w:tc>
        <w:tc>
          <w:tcPr>
            <w:tcW w:w="720" w:type="dxa"/>
          </w:tcPr>
          <w:p>
            <w:pPr/>
            <w:r>
              <w:t xml:space="preserve">ja, EN, 34 Items (PDF-S. 1–3)</w:t>
            </w:r>
          </w:p>
        </w:tc>
        <w:tc>
          <w:tcPr>
            <w:tcW w:w="720" w:type="dxa"/>
          </w:tcPr>
          <w:p>
            <w:pPr/>
            <w:r>
              <w:t xml:space="preserve">ja, 0–10 (PDF-S. 1)</w:t>
            </w:r>
          </w:p>
        </w:tc>
        <w:tc>
          <w:tcPr>
            <w:tcW w:w="720" w:type="dxa"/>
          </w:tcPr>
          <w:p>
            <w:pPr/>
            <w:r>
              <w:t xml:space="preserve">nein</w:t>
            </w:r>
          </w:p>
        </w:tc>
        <w:tc>
          <w:tcPr>
            <w:tcW w:w="720" w:type="dxa"/>
          </w:tcPr>
          <w:p>
            <w:pPr/>
            <w:r>
              <w:t xml:space="preserve">nein</w:t>
            </w:r>
          </w:p>
        </w:tc>
        <w:tc>
          <w:tcPr>
            <w:tcW w:w="720" w:type="dxa"/>
          </w:tcPr>
          <w:p>
            <w:pPr/>
            <w:r>
              <w:t xml:space="preserve">ja: Instruktion (PDF-S. 1), Mittelwertbildung je Facette (PDF-S. 3)</w:t>
            </w:r>
          </w:p>
        </w:tc>
      </w:tr>
      <w:tr>
        <w:tc>
          <w:tcPr>
            <w:tcW w:w="720" w:type="dxa"/>
          </w:tcPr>
          <w:p>
            <w:pPr/>
            <w:r>
              <w:t xml:space="preserve">S1b</w:t>
            </w:r>
          </w:p>
        </w:tc>
        <w:tc>
          <w:tcPr>
            <w:tcW w:w="720" w:type="dxa"/>
          </w:tcPr>
          <w:p>
            <w:pPr/>
            <w:r>
              <w:t xml:space="preserve">Validierungsstudie</w:t>
            </w:r>
          </w:p>
        </w:tc>
        <w:tc>
          <w:tcPr>
            <w:tcW w:w="720" w:type="dxa"/>
          </w:tcPr>
          <w:p>
            <w:pPr/>
            <w:r>
              <w:t xml:space="preserve">S1a</w:t>
            </w:r>
          </w:p>
        </w:tc>
        <w:tc>
          <w:tcPr>
            <w:tcW w:w="720" w:type="dxa"/>
          </w:tcPr>
          <w:p>
            <w:pPr/>
            <w:r>
              <w:t xml:space="preserve">Carolus, A., Koch, M. J., Straka, S., Latoschik, M. E., &amp; Wienrich, C.; 2023; Titel wie S1a; Computers in Human Behavior: Artificial Humans 1 (2023) 100014; https://doi.org/10.1016/j.chbah.2023.100014 (S. 1); Heft im Erratum als „1/2“ (Erratum, S. 1)</w:t>
            </w:r>
          </w:p>
        </w:tc>
        <w:tc>
          <w:tcPr>
            <w:tcW w:w="720" w:type="dxa"/>
          </w:tcPr>
          <w:p>
            <w:pPr/>
            <w:r>
              <w:t xml:space="preserve">„300 German-speaking adults“ (S. 1)</w:t>
            </w:r>
          </w:p>
        </w:tc>
        <w:tc>
          <w:tcPr>
            <w:tcW w:w="720" w:type="dxa"/>
          </w:tcPr>
          <w:p>
            <w:pPr/>
            <w:r>
              <w:t xml:space="preserve">KI allgemein</w:t>
            </w:r>
          </w:p>
        </w:tc>
        <w:tc>
          <w:tcPr>
            <w:tcW w:w="720" w:type="dxa"/>
          </w:tcPr>
          <w:p>
            <w:pPr/>
            <w:r>
              <w:t xml:space="preserve">nicht genannt</w:t>
            </w:r>
          </w:p>
        </w:tc>
        <w:tc>
          <w:tcPr>
            <w:tcW w:w="720" w:type="dxa"/>
          </w:tcPr>
          <w:p>
            <w:pPr/>
            <w:r>
              <w:t xml:space="preserve">wie S1a; Create AI lädt nicht auf AI literacy (S. 6)</w:t>
            </w:r>
          </w:p>
        </w:tc>
        <w:tc>
          <w:tcPr>
            <w:tcW w:w="720" w:type="dxa"/>
          </w:tcPr>
          <w:p>
            <w:pPr/>
            <w:r>
              <w:t xml:space="preserve">ja, EN (Appendix A, S. 9); DE: nicht in den Quellen enthalten</w:t>
            </w:r>
          </w:p>
        </w:tc>
        <w:tc>
          <w:tcPr>
            <w:tcW w:w="720" w:type="dxa"/>
          </w:tcPr>
          <w:p>
            <w:pPr/>
            <w:r>
              <w:t xml:space="preserve">ja, 11 Stufen 0–10 (S. 6)</w:t>
            </w:r>
          </w:p>
        </w:tc>
        <w:tc>
          <w:tcPr>
            <w:tcW w:w="720" w:type="dxa"/>
          </w:tcPr>
          <w:p>
            <w:pPr/>
            <w:r>
              <w:t xml:space="preserve">ja (α je Faktor, Fit, S. 6)</w:t>
            </w:r>
          </w:p>
        </w:tc>
        <w:tc>
          <w:tcPr>
            <w:tcW w:w="720" w:type="dxa"/>
          </w:tcPr>
          <w:p>
            <w:pPr/>
            <w:r>
              <w:t xml:space="preserve">nein (nur CFA)</w:t>
            </w:r>
          </w:p>
        </w:tc>
        <w:tc>
          <w:tcPr>
            <w:tcW w:w="720" w:type="dxa"/>
          </w:tcPr>
          <w:p>
            <w:pPr/>
            <w:r>
              <w:t xml:space="preserve">ja: Skalenbegründung (S. 6)</w:t>
            </w:r>
          </w:p>
        </w:tc>
      </w:tr>
      <w:tr>
        <w:tc>
          <w:tcPr>
            <w:tcW w:w="720" w:type="dxa"/>
          </w:tcPr>
          <w:p>
            <w:pPr/>
            <w:r>
              <w:t xml:space="preserve">S2</w:t>
            </w:r>
          </w:p>
        </w:tc>
        <w:tc>
          <w:tcPr>
            <w:tcW w:w="720" w:type="dxa"/>
          </w:tcPr>
          <w:p>
            <w:pPr/>
            <w:r>
              <w:t xml:space="preserve">Validierungsstudie</w:t>
            </w:r>
          </w:p>
        </w:tc>
        <w:tc>
          <w:tcPr>
            <w:tcW w:w="720" w:type="dxa"/>
          </w:tcPr>
          <w:p>
            <w:pPr/>
            <w:r>
              <w:t xml:space="preserve">–</w:t>
            </w:r>
          </w:p>
        </w:tc>
        <w:tc>
          <w:tcPr>
            <w:tcW w:w="720" w:type="dxa"/>
          </w:tcPr>
          <w:p>
            <w:pPr/>
            <w:r>
              <w:t xml:space="preserve">Sindermann, C., Sha, P., Zhou, M., Wernicke, J., Schmitt, H. S., Li, M., Sariyska, R., Stavrou, M., Becker, B., &amp; Montag, C.; KI - Künstliche Intelligenz (2021) 35:109–118; Assessing the Attitude Towards Artificial Intelligence: Introduction of a Short Measure in German, Chinese, and English Language; https://doi.org/10.1007/s13218-020-00689-0 (S. 109); Heft: nicht in den Quellen enthalten</w:t>
            </w:r>
          </w:p>
        </w:tc>
        <w:tc>
          <w:tcPr>
            <w:tcW w:w="720" w:type="dxa"/>
          </w:tcPr>
          <w:p>
            <w:pPr/>
            <w:r>
              <w:t xml:space="preserve">Deutschland N = 461, China N = 413, UK N = 84; Mehrheit Studierende (S. 111)</w:t>
            </w:r>
          </w:p>
        </w:tc>
        <w:tc>
          <w:tcPr>
            <w:tcW w:w="720" w:type="dxa"/>
          </w:tcPr>
          <w:p>
            <w:pPr/>
            <w:r>
              <w:t xml:space="preserve">KI allgemein</w:t>
            </w:r>
          </w:p>
        </w:tc>
        <w:tc>
          <w:tcPr>
            <w:tcW w:w="720" w:type="dxa"/>
          </w:tcPr>
          <w:p>
            <w:pPr/>
            <w:r>
              <w:t xml:space="preserve">nicht genannt</w:t>
            </w:r>
          </w:p>
        </w:tc>
        <w:tc>
          <w:tcPr>
            <w:tcW w:w="720" w:type="dxa"/>
          </w:tcPr>
          <w:p>
            <w:pPr/>
            <w:r>
              <w:t xml:space="preserve">ATAI Acceptance, ATAI Fear (S. 113) – Einstellungsfaktoren</w:t>
            </w:r>
          </w:p>
        </w:tc>
        <w:tc>
          <w:tcPr>
            <w:tcW w:w="720" w:type="dxa"/>
          </w:tcPr>
          <w:p>
            <w:pPr/>
            <w:r>
              <w:t xml:space="preserve">ja, DE/EN/CN (Table 1, S. 112)</w:t>
            </w:r>
          </w:p>
        </w:tc>
        <w:tc>
          <w:tcPr>
            <w:tcW w:w="720" w:type="dxa"/>
          </w:tcPr>
          <w:p>
            <w:pPr/>
            <w:r>
              <w:t xml:space="preserve">ja, 0–10 (S. 112)</w:t>
            </w:r>
          </w:p>
        </w:tc>
        <w:tc>
          <w:tcPr>
            <w:tcW w:w="720" w:type="dxa"/>
          </w:tcPr>
          <w:p>
            <w:pPr/>
            <w:r>
              <w:t xml:space="preserve">ja (Ladungen Table 2, S. 113; α S. 114)</w:t>
            </w:r>
          </w:p>
        </w:tc>
        <w:tc>
          <w:tcPr>
            <w:tcW w:w="720" w:type="dxa"/>
          </w:tcPr>
          <w:p>
            <w:pPr/>
            <w:r>
              <w:t xml:space="preserve">ja (Validierung: Zusammenhang mit Nutzungsbereitschaft, S. 111, S. 114)</w:t>
            </w:r>
          </w:p>
        </w:tc>
        <w:tc>
          <w:tcPr>
            <w:tcW w:w="720" w:type="dxa"/>
          </w:tcPr>
          <w:p>
            <w:pPr/>
            <w:r>
              <w:t xml:space="preserve">ja: Reihenfolge Produktitems vor ATAI, Einführungstext (S. 112)</w:t>
            </w:r>
          </w:p>
        </w:tc>
      </w:tr>
      <w:tr>
        <w:tc>
          <w:tcPr>
            <w:tcW w:w="720" w:type="dxa"/>
          </w:tcPr>
          <w:p>
            <w:pPr/>
            <w:r>
              <w:t xml:space="preserve">P1</w:t>
            </w:r>
          </w:p>
        </w:tc>
        <w:tc>
          <w:tcPr>
            <w:tcW w:w="720" w:type="dxa"/>
          </w:tcPr>
          <w:p>
            <w:pPr/>
            <w:r>
              <w:t xml:space="preserve">Modellstudie mit Hypothesen</w:t>
            </w:r>
          </w:p>
        </w:tc>
        <w:tc>
          <w:tcPr>
            <w:tcW w:w="720" w:type="dxa"/>
          </w:tcPr>
          <w:p>
            <w:pPr/>
            <w:r>
              <w:t xml:space="preserve">D1, Fragebogen 1</w:t>
            </w:r>
          </w:p>
        </w:tc>
        <w:tc>
          <w:tcPr>
            <w:tcW w:w="720" w:type="dxa"/>
          </w:tcPr>
          <w:p>
            <w:pPr/>
            <w:r>
              <w:t xml:space="preserve">Wichmann, J., Gesk, T. S., &amp; Leyer, M.; Acceptance of AI in Health Care for Short- and Long-Term Treatments: Pilot Development Study of an Integrated Theoretical Model; JMIR Form Res 2024;8:e48600; doi: 10.2196/48600 (S. 1, S. 15); Heft: nicht in den Quellen enthalten</w:t>
            </w:r>
          </w:p>
        </w:tc>
        <w:tc>
          <w:tcPr>
            <w:tcW w:w="720" w:type="dxa"/>
          </w:tcPr>
          <w:p>
            <w:pPr/>
            <w:r>
              <w:t xml:space="preserve">693 Personen, Clickworker (S. 8)</w:t>
            </w:r>
          </w:p>
        </w:tc>
        <w:tc>
          <w:tcPr>
            <w:tcW w:w="720" w:type="dxa"/>
          </w:tcPr>
          <w:p>
            <w:pPr/>
            <w:r>
              <w:t xml:space="preserve">KI-basierte Gesundheitsinformationssysteme (HIS)</w:t>
            </w:r>
          </w:p>
        </w:tc>
        <w:tc>
          <w:tcPr>
            <w:tcW w:w="720" w:type="dxa"/>
          </w:tcPr>
          <w:p>
            <w:pPr/>
            <w:r>
              <w:t xml:space="preserve">vor Nutzung, hypothetische Szenarien (S. 8)</w:t>
            </w:r>
          </w:p>
        </w:tc>
        <w:tc>
          <w:tcPr>
            <w:tcW w:w="720" w:type="dxa"/>
          </w:tcPr>
          <w:p>
            <w:pPr/>
            <w:r>
              <w:t xml:space="preserve">u. a. Intention to use (Kriterium), Attitude (HIS/disease), Fear (HIS/disease), Perceived efficacy, Perceived norms, Abilities, Costs/barriers (Prädiktoren) (S. 6–7)</w:t>
            </w:r>
          </w:p>
        </w:tc>
        <w:tc>
          <w:tcPr>
            <w:tcW w:w="720" w:type="dxa"/>
          </w:tcPr>
          <w:p>
            <w:pPr/>
            <w:r>
              <w:t xml:space="preserve">ja, in D1-Q1 (EN)</w:t>
            </w:r>
          </w:p>
        </w:tc>
        <w:tc>
          <w:tcPr>
            <w:tcW w:w="720" w:type="dxa"/>
          </w:tcPr>
          <w:p>
            <w:pPr/>
            <w:r>
              <w:t xml:space="preserve">ja, 7 Stufen (S. 7)</w:t>
            </w:r>
          </w:p>
        </w:tc>
        <w:tc>
          <w:tcPr>
            <w:tcW w:w="720" w:type="dxa"/>
          </w:tcPr>
          <w:p>
            <w:pPr/>
            <w:r>
              <w:t xml:space="preserve">teilweise: nur Schwellenaussagen (S. 8), R² 57,9–81,7 % (S. 9); Pfadkoeffizienten in Multimedia Appendix 1 (nicht in den Quellen enthalten)</w:t>
            </w:r>
          </w:p>
        </w:tc>
        <w:tc>
          <w:tcPr>
            <w:tcW w:w="720" w:type="dxa"/>
          </w:tcPr>
          <w:p>
            <w:pPr/>
            <w:r>
              <w:t xml:space="preserve">ja, H1–H10 (S. 6–7), Signifikanzen in Figure 2 (S. 9)</w:t>
            </w:r>
          </w:p>
        </w:tc>
        <w:tc>
          <w:tcPr>
            <w:tcW w:w="720" w:type="dxa"/>
          </w:tcPr>
          <w:p>
            <w:pPr/>
            <w:r>
              <w:t xml:space="preserve">Szenarien in Multimedia Appendix 1: nicht in den Quellen enthalten</w:t>
            </w:r>
          </w:p>
        </w:tc>
      </w:tr>
      <w:tr>
        <w:tc>
          <w:tcPr>
            <w:tcW w:w="720" w:type="dxa"/>
          </w:tcPr>
          <w:p>
            <w:pPr/>
            <w:r>
              <w:t xml:space="preserve">P2</w:t>
            </w:r>
          </w:p>
        </w:tc>
        <w:tc>
          <w:tcPr>
            <w:tcW w:w="720" w:type="dxa"/>
          </w:tcPr>
          <w:p>
            <w:pPr/>
            <w:r>
              <w:t xml:space="preserve">Modellstudie mit Hypothesen</w:t>
            </w:r>
          </w:p>
        </w:tc>
        <w:tc>
          <w:tcPr>
            <w:tcW w:w="720" w:type="dxa"/>
          </w:tcPr>
          <w:p>
            <w:pPr/>
            <w:r>
              <w:t xml:space="preserve">D1, Fragebogen 2</w:t>
            </w:r>
          </w:p>
        </w:tc>
        <w:tc>
          <w:tcPr>
            <w:tcW w:w="720" w:type="dxa"/>
          </w:tcPr>
          <w:p>
            <w:pPr/>
            <w:r>
              <w:t xml:space="preserve">Wichmann, J., Behn, O., Degirmenci, K., Leyer, M., &amp; Barros, A.; An Integrated Theoretical Model to Predict the Intention to Use Energy Monitoring Applications. Evidence from Germany; Proceedings of the 58th Hawaii International Conference on System Sciences, 2025, S. 961–970; https://hdl.handle.net/10125/108952 (S. 961); DOI: nicht in den Quellen enthalten</w:t>
            </w:r>
          </w:p>
        </w:tc>
        <w:tc>
          <w:tcPr>
            <w:tcW w:w="720" w:type="dxa"/>
          </w:tcPr>
          <w:p>
            <w:pPr/>
            <w:r>
              <w:t xml:space="preserve">214 Teilnehmende in Deutschland (S. 966)</w:t>
            </w:r>
          </w:p>
        </w:tc>
        <w:tc>
          <w:tcPr>
            <w:tcW w:w="720" w:type="dxa"/>
          </w:tcPr>
          <w:p>
            <w:pPr/>
            <w:r>
              <w:t xml:space="preserve">Energie-Monitoring-App „PowerPilot“</w:t>
            </w:r>
          </w:p>
        </w:tc>
        <w:tc>
          <w:tcPr>
            <w:tcW w:w="720" w:type="dxa"/>
          </w:tcPr>
          <w:p>
            <w:pPr/>
            <w:r>
              <w:t xml:space="preserve">vor Nutzung, hypothetisches Szenario (S. 965)</w:t>
            </w:r>
          </w:p>
        </w:tc>
        <w:tc>
          <w:tcPr>
            <w:tcW w:w="720" w:type="dxa"/>
          </w:tcPr>
          <w:p>
            <w:pPr/>
            <w:r>
              <w:t xml:space="preserve">Attitude, Perceived norms, Perceived usefulness, Hedonic motivation, Habit, Perceived ease of use, Governmental support, Environmental concern, Fear towards hazards, Perceived behavioral control (Prädiktoren), Intention to use (Kriterium) (S. 963)</w:t>
            </w:r>
          </w:p>
        </w:tc>
        <w:tc>
          <w:tcPr>
            <w:tcW w:w="720" w:type="dxa"/>
          </w:tcPr>
          <w:p>
            <w:pPr/>
            <w:r>
              <w:t xml:space="preserve">ja, in D1-Q2 (EN)</w:t>
            </w:r>
          </w:p>
        </w:tc>
        <w:tc>
          <w:tcPr>
            <w:tcW w:w="720" w:type="dxa"/>
          </w:tcPr>
          <w:p>
            <w:pPr/>
            <w:r>
              <w:t xml:space="preserve">ja, 7 Stufen (S. 965)</w:t>
            </w:r>
          </w:p>
        </w:tc>
        <w:tc>
          <w:tcPr>
            <w:tcW w:w="720" w:type="dxa"/>
          </w:tcPr>
          <w:p>
            <w:pPr/>
            <w:r>
              <w:t xml:space="preserve">ja (Korrelationen Table 2, S. 966; β, f² S. 966–967)</w:t>
            </w:r>
          </w:p>
        </w:tc>
        <w:tc>
          <w:tcPr>
            <w:tcW w:w="720" w:type="dxa"/>
          </w:tcPr>
          <w:p>
            <w:pPr/>
            <w:r>
              <w:t xml:space="preserve">ja, H1–H10 (S. 963–965; Ergebnisse S. 966–967)</w:t>
            </w:r>
          </w:p>
        </w:tc>
        <w:tc>
          <w:tcPr>
            <w:tcW w:w="720" w:type="dxa"/>
          </w:tcPr>
          <w:p>
            <w:pPr/>
            <w:r>
              <w:t xml:space="preserve">Szenario im OSF-Appendix: nicht in den Quellen enthalten</w:t>
            </w:r>
          </w:p>
        </w:tc>
      </w:tr>
      <w:tr>
        <w:tc>
          <w:tcPr>
            <w:tcW w:w="720" w:type="dxa"/>
          </w:tcPr>
          <w:p>
            <w:pPr/>
            <w:r>
              <w:t xml:space="preserve">P3</w:t>
            </w:r>
          </w:p>
        </w:tc>
        <w:tc>
          <w:tcPr>
            <w:tcW w:w="720" w:type="dxa"/>
          </w:tcPr>
          <w:p>
            <w:pPr/>
            <w:r>
              <w:t xml:space="preserve">Modellstudie mit Hypothesen</w:t>
            </w:r>
          </w:p>
        </w:tc>
        <w:tc>
          <w:tcPr>
            <w:tcW w:w="720" w:type="dxa"/>
          </w:tcPr>
          <w:p>
            <w:pPr/>
            <w:r>
              <w:t xml:space="preserve">D1, Fragebogen 3</w:t>
            </w:r>
          </w:p>
        </w:tc>
        <w:tc>
          <w:tcPr>
            <w:tcW w:w="720" w:type="dxa"/>
          </w:tcPr>
          <w:p>
            <w:pPr/>
            <w:r>
              <w:t xml:space="preserve">Paetow, T., Wichmann, J., &amp; Leyer, M.; Task-Technology Fit in Virtual Reality: Explaining Behavioral Intention to Use and Perceived Performance; Proceedings of the 59th Hawaii International Conference on System Sciences, 2026, S. 319–328; https://hdl.handle.net/10125/111430 (S. 319); DOI: nicht in den Quellen enthalten</w:t>
            </w:r>
          </w:p>
        </w:tc>
        <w:tc>
          <w:tcPr>
            <w:tcW w:w="720" w:type="dxa"/>
          </w:tcPr>
          <w:p>
            <w:pPr/>
            <w:r>
              <w:t xml:space="preserve">159 Erwerbstätige in Deutschland (S. 323)</w:t>
            </w:r>
          </w:p>
        </w:tc>
        <w:tc>
          <w:tcPr>
            <w:tcW w:w="720" w:type="dxa"/>
          </w:tcPr>
          <w:p>
            <w:pPr/>
            <w:r>
              <w:t xml:space="preserve">Virtual Reality als künftiges Arbeitswerkzeug</w:t>
            </w:r>
          </w:p>
        </w:tc>
        <w:tc>
          <w:tcPr>
            <w:tcW w:w="720" w:type="dxa"/>
          </w:tcPr>
          <w:p>
            <w:pPr/>
            <w:r>
              <w:t xml:space="preserve">vor Einführung („pre-adoption“, S. 319)</w:t>
            </w:r>
          </w:p>
        </w:tc>
        <w:tc>
          <w:tcPr>
            <w:tcW w:w="720" w:type="dxa"/>
          </w:tcPr>
          <w:p>
            <w:pPr/>
            <w:r>
              <w:t xml:space="preserve">Task Characteristics (formativ, Prädiktor + Filter), Technology Characteristics (formativ, Prädiktor), Task-Technology Fit (Einzelindikator, Mediator), Behavioral Intention, Perceived Performance (Kriterien) (S. 322–323)</w:t>
            </w:r>
          </w:p>
        </w:tc>
        <w:tc>
          <w:tcPr>
            <w:tcW w:w="720" w:type="dxa"/>
          </w:tcPr>
          <w:p>
            <w:pPr/>
            <w:r>
              <w:t xml:space="preserve">ja, DE + EN (D1-Q3)</w:t>
            </w:r>
          </w:p>
        </w:tc>
        <w:tc>
          <w:tcPr>
            <w:tcW w:w="720" w:type="dxa"/>
          </w:tcPr>
          <w:p>
            <w:pPr/>
            <w:r>
              <w:t xml:space="preserve">ja: Häufigkeit 6 Stufen, sonst 5 Stufen (S. 322)</w:t>
            </w:r>
          </w:p>
        </w:tc>
        <w:tc>
          <w:tcPr>
            <w:tcW w:w="720" w:type="dxa"/>
          </w:tcPr>
          <w:p>
            <w:pPr/>
            <w:r>
              <w:t xml:space="preserve">ja (β, f², R², S. 323–324)</w:t>
            </w:r>
          </w:p>
        </w:tc>
        <w:tc>
          <w:tcPr>
            <w:tcW w:w="720" w:type="dxa"/>
          </w:tcPr>
          <w:p>
            <w:pPr/>
            <w:r>
              <w:t xml:space="preserve">ja, H1–H2 (S. 322; Ergebnisse S. 324)</w:t>
            </w:r>
          </w:p>
        </w:tc>
        <w:tc>
          <w:tcPr>
            <w:tcW w:w="720" w:type="dxa"/>
          </w:tcPr>
          <w:p>
            <w:pPr/>
            <w:r>
              <w:t xml:space="preserve">ja: Filterregel (S. 322), Technologiebeschreibung und Itemstämme (D1-Q3)</w:t>
            </w:r>
          </w:p>
        </w:tc>
      </w:tr>
      <w:tr>
        <w:tc>
          <w:tcPr>
            <w:tcW w:w="720" w:type="dxa"/>
          </w:tcPr>
          <w:p>
            <w:pPr/>
            <w:r>
              <w:t xml:space="preserve">P4</w:t>
            </w:r>
          </w:p>
        </w:tc>
        <w:tc>
          <w:tcPr>
            <w:tcW w:w="720" w:type="dxa"/>
          </w:tcPr>
          <w:p>
            <w:pPr/>
            <w:r>
              <w:t xml:space="preserve">Modellstudie mit Hypothesen</w:t>
            </w:r>
          </w:p>
        </w:tc>
        <w:tc>
          <w:tcPr>
            <w:tcW w:w="720" w:type="dxa"/>
          </w:tcPr>
          <w:p>
            <w:pPr/>
            <w:r>
              <w:t xml:space="preserve">D1, Fragebogen 4</w:t>
            </w:r>
          </w:p>
        </w:tc>
        <w:tc>
          <w:tcPr>
            <w:tcW w:w="720" w:type="dxa"/>
          </w:tcPr>
          <w:p>
            <w:pPr/>
            <w:r>
              <w:t xml:space="preserve">Do Khac, L. T., Leyer, M., Wichmann, J., &amp; Richter, A.; Divisional perspectives on trust in generative AI: an empirical study of senior decision-makers; Enterprise Information Systems; published online 27 Mar 2025; https://doi.org/10.1080/17517575.2025.2481557 (S. 1); Jahrgang, Heft, Seiten: nicht in den Quellen enthalten</w:t>
            </w:r>
          </w:p>
        </w:tc>
        <w:tc>
          <w:tcPr>
            <w:tcW w:w="720" w:type="dxa"/>
          </w:tcPr>
          <w:p>
            <w:pPr/>
            <w:r>
              <w:t xml:space="preserve">500 managerial decision-makers in Deutschland (S. 8)</w:t>
            </w:r>
          </w:p>
        </w:tc>
        <w:tc>
          <w:tcPr>
            <w:tcW w:w="720" w:type="dxa"/>
          </w:tcPr>
          <w:p>
            <w:pPr/>
            <w:r>
              <w:t xml:space="preserve">ChatGPT im Unternehmen</w:t>
            </w:r>
          </w:p>
        </w:tc>
        <w:tc>
          <w:tcPr>
            <w:tcW w:w="720" w:type="dxa"/>
          </w:tcPr>
          <w:p>
            <w:pPr/>
            <w:r>
              <w:t xml:space="preserve">Einführungsentscheidung; 69,6 % mit ChatGPT-Erfahrung (S. 9)</w:t>
            </w:r>
          </w:p>
        </w:tc>
        <w:tc>
          <w:tcPr>
            <w:tcW w:w="720" w:type="dxa"/>
          </w:tcPr>
          <w:p>
            <w:pPr/>
            <w:r>
              <w:t xml:space="preserve">Ability, Benevolence, Integrity (Prädiktoren), Trust (Mediator), Intention to use (Kriterium) (S. 7)</w:t>
            </w:r>
          </w:p>
        </w:tc>
        <w:tc>
          <w:tcPr>
            <w:tcW w:w="720" w:type="dxa"/>
          </w:tcPr>
          <w:p>
            <w:pPr/>
            <w:r>
              <w:t xml:space="preserve">ja, DE + EN (D1-Q4)</w:t>
            </w:r>
          </w:p>
        </w:tc>
        <w:tc>
          <w:tcPr>
            <w:tcW w:w="720" w:type="dxa"/>
          </w:tcPr>
          <w:p>
            <w:pPr/>
            <w:r>
              <w:t xml:space="preserve">nein („All items can be found in the Appendix“, S. 8; Appendix nicht in den Quellen enthalten)</w:t>
            </w:r>
          </w:p>
        </w:tc>
        <w:tc>
          <w:tcPr>
            <w:tcW w:w="720" w:type="dxa"/>
          </w:tcPr>
          <w:p>
            <w:pPr/>
            <w:r>
              <w:t xml:space="preserve">teilweise (Pfadwerte S. 11; Mittelwerte Table 1, S. 10)</w:t>
            </w:r>
          </w:p>
        </w:tc>
        <w:tc>
          <w:tcPr>
            <w:tcW w:w="720" w:type="dxa"/>
          </w:tcPr>
          <w:p>
            <w:pPr/>
            <w:r>
              <w:t xml:space="preserve">ja, H1–H4 (S. 6–7)</w:t>
            </w:r>
          </w:p>
        </w:tc>
        <w:tc>
          <w:tcPr>
            <w:tcW w:w="720" w:type="dxa"/>
          </w:tcPr>
          <w:p>
            <w:pPr/>
            <w:r>
              <w:t xml:space="preserve">ja: randomisierte Reihenfolge (S. 8)</w:t>
            </w:r>
          </w:p>
        </w:tc>
      </w:tr>
      <w:tr>
        <w:tc>
          <w:tcPr>
            <w:tcW w:w="720" w:type="dxa"/>
          </w:tcPr>
          <w:p>
            <w:pPr/>
            <w:r>
              <w:t xml:space="preserve">P5</w:t>
            </w:r>
          </w:p>
        </w:tc>
        <w:tc>
          <w:tcPr>
            <w:tcW w:w="720" w:type="dxa"/>
          </w:tcPr>
          <w:p>
            <w:pPr/>
            <w:r>
              <w:t xml:space="preserve">Modellstudie mit Hypothesen</w:t>
            </w:r>
          </w:p>
        </w:tc>
        <w:tc>
          <w:tcPr>
            <w:tcW w:w="720" w:type="dxa"/>
          </w:tcPr>
          <w:p>
            <w:pPr/>
            <w:r>
              <w:t xml:space="preserve">D1, Fragebogen 5</w:t>
            </w:r>
          </w:p>
        </w:tc>
        <w:tc>
          <w:tcPr>
            <w:tcW w:w="720" w:type="dxa"/>
          </w:tcPr>
          <w:p>
            <w:pPr/>
            <w:r>
              <w:t xml:space="preserve">Wichmann, J., Gesk, T. S., &amp; Leyer, M.; The effect of social interaction in virtual meeting settings on work engagement: a socio-technical systems study; Information Technology and Management (2026) 27:173–185; https://doi.org/10.1007/s10799-025-00453-6 (S. 173); Heft: nicht in den Quellen enthalten</w:t>
            </w:r>
          </w:p>
        </w:tc>
        <w:tc>
          <w:tcPr>
            <w:tcW w:w="720" w:type="dxa"/>
          </w:tcPr>
          <w:p>
            <w:pPr/>
            <w:r>
              <w:t xml:space="preserve">195 Beschäftigte ohne Führungsverantwortung (S. 178)</w:t>
            </w:r>
          </w:p>
        </w:tc>
        <w:tc>
          <w:tcPr>
            <w:tcW w:w="720" w:type="dxa"/>
          </w:tcPr>
          <w:p>
            <w:pPr/>
            <w:r>
              <w:t xml:space="preserve">virtuelle Meetings</w:t>
            </w:r>
          </w:p>
        </w:tc>
        <w:tc>
          <w:tcPr>
            <w:tcW w:w="720" w:type="dxa"/>
          </w:tcPr>
          <w:p>
            <w:pPr/>
            <w:r>
              <w:t xml:space="preserve">während Nutzung (S. 178)</w:t>
            </w:r>
          </w:p>
        </w:tc>
        <w:tc>
          <w:tcPr>
            <w:tcW w:w="720" w:type="dxa"/>
          </w:tcPr>
          <w:p>
            <w:pPr/>
            <w:r>
              <w:t xml:space="preserve">Social Exchange in General, Social Communication during Virtual Meetings, Perceived Technical Aspects in Virtual Meetings (Prädiktoren), Work Engagement (Kriterium) (S. 177)</w:t>
            </w:r>
          </w:p>
        </w:tc>
        <w:tc>
          <w:tcPr>
            <w:tcW w:w="720" w:type="dxa"/>
          </w:tcPr>
          <w:p>
            <w:pPr/>
            <w:r>
              <w:t xml:space="preserve">ja, EN (A-1, S. 182; D1-Q5)</w:t>
            </w:r>
          </w:p>
        </w:tc>
        <w:tc>
          <w:tcPr>
            <w:tcW w:w="720" w:type="dxa"/>
          </w:tcPr>
          <w:p>
            <w:pPr/>
            <w:r>
              <w:t xml:space="preserve">ja, 5 Stufen (S. 177)</w:t>
            </w:r>
          </w:p>
        </w:tc>
        <w:tc>
          <w:tcPr>
            <w:tcW w:w="720" w:type="dxa"/>
          </w:tcPr>
          <w:p>
            <w:pPr/>
            <w:r>
              <w:t xml:space="preserve">ja (A-2, A-3, S. 182)</w:t>
            </w:r>
          </w:p>
        </w:tc>
        <w:tc>
          <w:tcPr>
            <w:tcW w:w="720" w:type="dxa"/>
          </w:tcPr>
          <w:p>
            <w:pPr/>
            <w:r>
              <w:t xml:space="preserve">ja, H1–H5 (S. 176–177; Ergebnisse S. 179)</w:t>
            </w:r>
          </w:p>
        </w:tc>
        <w:tc>
          <w:tcPr>
            <w:tcW w:w="720" w:type="dxa"/>
          </w:tcPr>
          <w:p>
            <w:pPr/>
            <w:r>
              <w:t xml:space="preserve">nein</w:t>
            </w:r>
          </w:p>
        </w:tc>
      </w:tr>
    </w:tbl>
    <w:p>
      <w:pPr>
        <w:pStyle w:val="Heading2"/>
      </w:pPr>
      <w:r>
        <w:t xml:space="preserve">1b Auswahl</w:t>
      </w:r>
    </w:p>
    <w:p>
      <w:pPr/>
      <w:r>
        <w:t xml:space="preserve">Ausgewählt sind P3 (mit Katalog D1-Q3) und S2; alle übrigen Quellen sind formal ungeeignet oder passen schlechter zum Fall. P4 hätte technologisch am besten gepasst, scheitert aber am Format (keine Antwortskala in den Quellen).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Quelle</w:t>
            </w:r>
          </w:p>
        </w:tc>
        <w:tc>
          <w:tcPr>
            <w:tcW w:w="1872" w:type="dxa"/>
            <w:shd w:val="clear" w:color="auto" w:fill="F2F2F2"/>
          </w:tcPr>
          <w:p>
            <w:pPr/>
            <w:r>
              <w:t xml:space="preserve">Entscheidung</w:t>
            </w:r>
          </w:p>
        </w:tc>
        <w:tc>
          <w:tcPr>
            <w:tcW w:w="1872" w:type="dxa"/>
            <w:shd w:val="clear" w:color="auto" w:fill="F2F2F2"/>
          </w:tcPr>
          <w:p>
            <w:pPr/>
            <w:r>
              <w:t xml:space="preserve">Grund</w:t>
            </w:r>
          </w:p>
        </w:tc>
        <w:tc>
          <w:tcPr>
            <w:tcW w:w="1872" w:type="dxa"/>
            <w:shd w:val="clear" w:color="auto" w:fill="F2F2F2"/>
          </w:tcPr>
          <w:p>
            <w:pPr/>
            <w:r>
              <w:t xml:space="preserve">Belegzitat (aus 1a)</w:t>
            </w:r>
          </w:p>
        </w:tc>
        <w:tc>
          <w:tcPr>
            <w:tcW w:w="1872" w:type="dxa"/>
            <w:shd w:val="clear" w:color="auto" w:fill="F2F2F2"/>
          </w:tcPr>
          <w:p>
            <w:pPr/>
            <w:r>
              <w:t xml:space="preserve">Begründung [eigene Bewertung]</w:t>
            </w:r>
          </w:p>
        </w:tc>
      </w:tr>
      <w:tr>
        <w:tc>
          <w:tcPr>
            <w:tcW w:w="1872" w:type="dxa"/>
          </w:tcPr>
          <w:p>
            <w:pPr/>
            <w:r>
              <w:t xml:space="preserve">P3 + D1-Q3</w:t>
            </w:r>
          </w:p>
        </w:tc>
        <w:tc>
          <w:tcPr>
            <w:tcW w:w="1872" w:type="dxa"/>
          </w:tcPr>
          <w:p>
            <w:pPr/>
            <w:r>
              <w:t xml:space="preserve">ausgewählt</w:t>
            </w:r>
          </w:p>
        </w:tc>
        <w:tc>
          <w:tcPr>
            <w:tcW w:w="1872" w:type="dxa"/>
          </w:tcPr>
          <w:p>
            <w:pPr/>
            <w:r>
              <w:t xml:space="preserve">Passung</w:t>
            </w:r>
          </w:p>
        </w:tc>
        <w:tc>
          <w:tcPr>
            <w:tcW w:w="1872" w:type="dxa"/>
          </w:tcPr>
          <w:p>
            <w:pPr/>
            <w:r>
              <w:t xml:space="preserve">„To investigate this, we conducted an online survey with employed participants in Germany (n = 159), presenting VR as a prospective work tool via descriptive text and images.“ (P3, S. 319)</w:t>
            </w:r>
          </w:p>
        </w:tc>
        <w:tc>
          <w:tcPr>
            <w:tcW w:w="1872" w:type="dxa"/>
          </w:tcPr>
          <w:p>
            <w:pPr/>
            <w:r>
              <w:t xml:space="preserve">Erwerbstätige, Arbeitskontext, Phase vor Einführung und Kriterium Nutzungsabsicht entsprechen dem Fall; nur die Technologie (VR) weicht ab.</w:t>
            </w:r>
          </w:p>
        </w:tc>
      </w:tr>
      <w:tr>
        <w:tc>
          <w:tcPr>
            <w:tcW w:w="1872" w:type="dxa"/>
          </w:tcPr>
          <w:p>
            <w:pPr/>
            <w:r>
              <w:t xml:space="preserve">S2</w:t>
            </w:r>
          </w:p>
        </w:tc>
        <w:tc>
          <w:tcPr>
            <w:tcW w:w="1872" w:type="dxa"/>
          </w:tcPr>
          <w:p>
            <w:pPr/>
            <w:r>
              <w:t xml:space="preserve">ausgewählt</w:t>
            </w:r>
          </w:p>
        </w:tc>
        <w:tc>
          <w:tcPr>
            <w:tcW w:w="1872" w:type="dxa"/>
          </w:tcPr>
          <w:p>
            <w:pPr/>
            <w:r>
              <w:t xml:space="preserve">Passung</w:t>
            </w:r>
          </w:p>
        </w:tc>
        <w:tc>
          <w:tcPr>
            <w:tcW w:w="1872" w:type="dxa"/>
          </w:tcPr>
          <w:p>
            <w:pPr/>
            <w:r>
              <w:t xml:space="preserve">„The results showed that the five-item ATAI scale comprises two negatively associated factors assessing (1) acceptance and (2) fear of artificial intelligence.“ (S2, S. 109)</w:t>
            </w:r>
          </w:p>
        </w:tc>
        <w:tc>
          <w:tcPr>
            <w:tcW w:w="1872" w:type="dxa"/>
          </w:tcPr>
          <w:p>
            <w:pPr/>
            <w:r>
              <w:t xml:space="preserve">Misst Akzeptanz von KI allgemein mit deutscher Originalfassung; ergänzt P3 um die allgemeine Einstellung zu KI, Copilot ist eine KI-Anwendung.</w:t>
            </w:r>
          </w:p>
        </w:tc>
      </w:tr>
      <w:tr>
        <w:tc>
          <w:tcPr>
            <w:tcW w:w="1872" w:type="dxa"/>
          </w:tcPr>
          <w:p>
            <w:pPr/>
            <w:r>
              <w:t xml:space="preserve">S1a + S1b (MAILS)</w:t>
            </w:r>
          </w:p>
        </w:tc>
        <w:tc>
          <w:tcPr>
            <w:tcW w:w="1872" w:type="dxa"/>
          </w:tcPr>
          <w:p>
            <w:pPr/>
            <w:r>
              <w:t xml:space="preserve">verworfen</w:t>
            </w:r>
          </w:p>
        </w:tc>
        <w:tc>
          <w:tcPr>
            <w:tcW w:w="1872" w:type="dxa"/>
          </w:tcPr>
          <w:p>
            <w:pPr/>
            <w:r>
              <w:t xml:space="preserve">Passung</w:t>
            </w:r>
          </w:p>
        </w:tc>
        <w:tc>
          <w:tcPr>
            <w:tcW w:w="1872" w:type="dxa"/>
          </w:tcPr>
          <w:p>
            <w:pPr/>
            <w:r>
              <w:t xml:space="preserve">„Valid measurement of AI literacy is important for the selection of personnel, identification of shortages in skill and knowledge, and evaluation of AI literacy interventions.“ (S1b, S. 1)</w:t>
            </w:r>
          </w:p>
        </w:tc>
        <w:tc>
          <w:tcPr>
            <w:tcW w:w="1872" w:type="dxa"/>
          </w:tcPr>
          <w:p>
            <w:pPr/>
            <w:r>
              <w:t xml:space="preserve">Formal verwendbar, misst aber KI-Kompetenz statt Akzeptanz; deutsche Items fehlen in den Quellen.</w:t>
            </w:r>
          </w:p>
        </w:tc>
      </w:tr>
      <w:tr>
        <w:tc>
          <w:tcPr>
            <w:tcW w:w="1872" w:type="dxa"/>
          </w:tcPr>
          <w:p>
            <w:pPr/>
            <w:r>
              <w:t xml:space="preserve">P1 + D1-Q1</w:t>
            </w:r>
          </w:p>
        </w:tc>
        <w:tc>
          <w:tcPr>
            <w:tcW w:w="1872" w:type="dxa"/>
          </w:tcPr>
          <w:p>
            <w:pPr/>
            <w:r>
              <w:t xml:space="preserve">verworfen</w:t>
            </w:r>
          </w:p>
        </w:tc>
        <w:tc>
          <w:tcPr>
            <w:tcW w:w="1872" w:type="dxa"/>
          </w:tcPr>
          <w:p>
            <w:pPr/>
            <w:r>
              <w:t xml:space="preserve">Passung</w:t>
            </w:r>
          </w:p>
        </w:tc>
        <w:tc>
          <w:tcPr>
            <w:tcW w:w="1872" w:type="dxa"/>
          </w:tcPr>
          <w:p>
            <w:pPr/>
            <w:r>
              <w:t xml:space="preserve">„This study aims to investigate the intention to use new HIS for decisions concerning short- and long-term medical treatments using an integrated approach with several variables to explain future behavior.“ (P1, S. 1)</w:t>
            </w:r>
          </w:p>
        </w:tc>
        <w:tc>
          <w:tcPr>
            <w:tcW w:w="1872" w:type="dxa"/>
          </w:tcPr>
          <w:p>
            <w:pPr/>
            <w:r>
              <w:t xml:space="preserve">Patientenperspektive auf medizinische Behandlungen; Items beziehen sich auf Krankheit und Operation.</w:t>
            </w:r>
          </w:p>
        </w:tc>
      </w:tr>
      <w:tr>
        <w:tc>
          <w:tcPr>
            <w:tcW w:w="1872" w:type="dxa"/>
          </w:tcPr>
          <w:p>
            <w:pPr/>
            <w:r>
              <w:t xml:space="preserve">P2 + D1-Q2</w:t>
            </w:r>
          </w:p>
        </w:tc>
        <w:tc>
          <w:tcPr>
            <w:tcW w:w="1872" w:type="dxa"/>
          </w:tcPr>
          <w:p>
            <w:pPr/>
            <w:r>
              <w:t xml:space="preserve">verworfen</w:t>
            </w:r>
          </w:p>
        </w:tc>
        <w:tc>
          <w:tcPr>
            <w:tcW w:w="1872" w:type="dxa"/>
          </w:tcPr>
          <w:p>
            <w:pPr/>
            <w:r>
              <w:t xml:space="preserve">Passung</w:t>
            </w:r>
          </w:p>
        </w:tc>
        <w:tc>
          <w:tcPr>
            <w:tcW w:w="1872" w:type="dxa"/>
          </w:tcPr>
          <w:p>
            <w:pPr/>
            <w:r>
              <w:t xml:space="preserve">„we investigate the adoption of applications for consumers to monitor their energy consumption.“ (P2, S. 961)</w:t>
            </w:r>
          </w:p>
        </w:tc>
        <w:tc>
          <w:tcPr>
            <w:tcW w:w="1872" w:type="dxa"/>
          </w:tcPr>
          <w:p>
            <w:pPr/>
            <w:r>
              <w:t xml:space="preserve">Konsumentenkontext Energie-App, kein Arbeitskontext.</w:t>
            </w:r>
          </w:p>
        </w:tc>
      </w:tr>
      <w:tr>
        <w:tc>
          <w:tcPr>
            <w:tcW w:w="1872" w:type="dxa"/>
          </w:tcPr>
          <w:p>
            <w:pPr/>
            <w:r>
              <w:t xml:space="preserve">P4 + D1-Q4</w:t>
            </w:r>
          </w:p>
        </w:tc>
        <w:tc>
          <w:tcPr>
            <w:tcW w:w="1872" w:type="dxa"/>
          </w:tcPr>
          <w:p>
            <w:pPr/>
            <w:r>
              <w:t xml:space="preserve">verworfen</w:t>
            </w:r>
          </w:p>
        </w:tc>
        <w:tc>
          <w:tcPr>
            <w:tcW w:w="1872" w:type="dxa"/>
          </w:tcPr>
          <w:p>
            <w:pPr/>
            <w:r>
              <w:t xml:space="preserve">Format</w:t>
            </w:r>
          </w:p>
        </w:tc>
        <w:tc>
          <w:tcPr>
            <w:tcW w:w="1872" w:type="dxa"/>
          </w:tcPr>
          <w:p>
            <w:pPr/>
            <w:r>
              <w:t xml:space="preserve">„All items can be found in the Appendix.“ (P4, S. 8)</w:t>
            </w:r>
          </w:p>
        </w:tc>
        <w:tc>
          <w:tcPr>
            <w:tcW w:w="1872" w:type="dxa"/>
          </w:tcPr>
          <w:p>
            <w:pPr/>
            <w:r>
              <w:t xml:space="preserve">Appendix fehlt in den Quellen, D1-Q4 nennt keine Skala: Antwortskala nicht in den Quellen enthalten. Zusätzlich: Zielgruppe Entscheider, Items auf Organisationsebene („Wir beabsichtigen …“).</w:t>
            </w:r>
          </w:p>
        </w:tc>
      </w:tr>
      <w:tr>
        <w:tc>
          <w:tcPr>
            <w:tcW w:w="1872" w:type="dxa"/>
          </w:tcPr>
          <w:p>
            <w:pPr/>
            <w:r>
              <w:t xml:space="preserve">P5 + D1-Q5</w:t>
            </w:r>
          </w:p>
        </w:tc>
        <w:tc>
          <w:tcPr>
            <w:tcW w:w="1872" w:type="dxa"/>
          </w:tcPr>
          <w:p>
            <w:pPr/>
            <w:r>
              <w:t xml:space="preserve">verworfen</w:t>
            </w:r>
          </w:p>
        </w:tc>
        <w:tc>
          <w:tcPr>
            <w:tcW w:w="1872" w:type="dxa"/>
          </w:tcPr>
          <w:p>
            <w:pPr/>
            <w:r>
              <w:t xml:space="preserve">Passung</w:t>
            </w:r>
          </w:p>
        </w:tc>
        <w:tc>
          <w:tcPr>
            <w:tcW w:w="1872" w:type="dxa"/>
          </w:tcPr>
          <w:p>
            <w:pPr/>
            <w:r>
              <w:t xml:space="preserve">„We surveyed 195 office employees, who were asked to assess their work engagement according to the perceived technical aspects and social interaction in virtual meetings.“ (P5, S. 173)</w:t>
            </w:r>
          </w:p>
        </w:tc>
        <w:tc>
          <w:tcPr>
            <w:tcW w:w="1872" w:type="dxa"/>
          </w:tcPr>
          <w:p>
            <w:pPr/>
            <w:r>
              <w:t xml:space="preserve">Phase während Nutzung, Kriterium Work Engagement statt Akzeptanz.</w:t>
            </w:r>
          </w:p>
        </w:tc>
      </w:tr>
    </w:tbl>
    <w:p>
      <w:pPr>
        <w:pStyle w:val="Heading2"/>
      </w:pPr>
      <w:r>
        <w:t xml:space="preserve">1c Vollinventar P3 (Paetow et al., 2026) mit Katalog D1-Q3</w:t>
      </w:r>
    </w:p>
    <w:p>
      <w:pPr/>
      <w:r>
        <w:t xml:space="preserve">P3 liefert 63 Items in fünf Konstrukten, zwei geprüfte Hypothesen und eine Filterregel; Definitionen gibt es nur für Aufgabentypen und Technologiemerkmale. D1-Q3 enthält keine Seitenzahlen; Formatierungsartefakte (Sternchen) wurden beim Abschreiben entfernt (⚠).</w:t>
      </w:r>
    </w:p>
    <w:p>
      <w:pPr>
        <w:pStyle w:val="Heading3"/>
      </w:pPr>
      <w:r>
        <w:t xml:space="preserve">C1 Definitionen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Konstrukt</w:t>
            </w:r>
          </w:p>
        </w:tc>
        <w:tc>
          <w:tcPr>
            <w:tcW w:w="2340" w:type="dxa"/>
            <w:shd w:val="clear" w:color="auto" w:fill="F2F2F2"/>
          </w:tcPr>
          <w:p>
            <w:pPr/>
            <w:r>
              <w:t xml:space="preserve">Definition (wörtlich)</w:t>
            </w:r>
          </w:p>
        </w:tc>
        <w:tc>
          <w:tcPr>
            <w:tcW w:w="2340" w:type="dxa"/>
            <w:shd w:val="clear" w:color="auto" w:fill="F2F2F2"/>
          </w:tcPr>
          <w:p>
            <w:pPr/>
            <w:r>
              <w:t xml:space="preserve">primär / zit. n.</w:t>
            </w:r>
          </w:p>
        </w:tc>
        <w:tc>
          <w:tcPr>
            <w:tcW w:w="2340" w:type="dxa"/>
            <w:shd w:val="clear" w:color="auto" w:fill="F2F2F2"/>
          </w:tcPr>
          <w:p>
            <w:pPr/>
            <w:r>
              <w:t xml:space="preserve">Fundstelle</w:t>
            </w:r>
          </w:p>
        </w:tc>
      </w:tr>
      <w:tr>
        <w:tc>
          <w:tcPr>
            <w:tcW w:w="2340" w:type="dxa"/>
          </w:tcPr>
          <w:p>
            <w:pPr/>
            <w:r>
              <w:t xml:space="preserve">Task Characteristics (Group Task Circumplex)</w:t>
            </w:r>
          </w:p>
        </w:tc>
        <w:tc>
          <w:tcPr>
            <w:tcW w:w="2340" w:type="dxa"/>
          </w:tcPr>
          <w:p>
            <w:pPr/>
            <w:r>
              <w:t xml:space="preserve">„McGrath’s (1984) Group Task Circumplex, which classifies tasks along two key dimensions: (1) cognitive vs. behavioral orientation and (2) level of interdependence and coordination“</w:t>
            </w:r>
          </w:p>
        </w:tc>
        <w:tc>
          <w:tcPr>
            <w:tcW w:w="2340" w:type="dxa"/>
          </w:tcPr>
          <w:p>
            <w:pPr/>
            <w:r>
              <w:t xml:space="preserve">zit. n. McGrath (1984) (Literaturverzeichnis P3, S. 328)</w:t>
            </w:r>
          </w:p>
        </w:tc>
        <w:tc>
          <w:tcPr>
            <w:tcW w:w="2340" w:type="dxa"/>
          </w:tcPr>
          <w:p>
            <w:pPr/>
            <w:r>
              <w:t xml:space="preserve">P3, S. 320</w:t>
            </w:r>
          </w:p>
        </w:tc>
      </w:tr>
      <w:tr>
        <w:tc>
          <w:tcPr>
            <w:tcW w:w="2340" w:type="dxa"/>
          </w:tcPr>
          <w:p>
            <w:pPr/>
            <w:r>
              <w:t xml:space="preserve">Planning, Creativity</w:t>
            </w:r>
          </w:p>
        </w:tc>
        <w:tc>
          <w:tcPr>
            <w:tcW w:w="2340" w:type="dxa"/>
          </w:tcPr>
          <w:p>
            <w:pPr/>
            <w:r>
              <w:t xml:space="preserve">„Generate tasks include planning tasks, which aim to develop coherent action plans, and creativity tasks, which focus on divergent thinking and innovation.“</w:t>
            </w:r>
          </w:p>
        </w:tc>
        <w:tc>
          <w:tcPr>
            <w:tcW w:w="2340" w:type="dxa"/>
          </w:tcPr>
          <w:p>
            <w:pPr/>
            <w:r>
              <w:t xml:space="preserve">zit. n. McGrath (1984)</w:t>
            </w:r>
          </w:p>
        </w:tc>
        <w:tc>
          <w:tcPr>
            <w:tcW w:w="2340" w:type="dxa"/>
          </w:tcPr>
          <w:p>
            <w:pPr/>
            <w:r>
              <w:t xml:space="preserve">P3, S. 320</w:t>
            </w:r>
          </w:p>
        </w:tc>
      </w:tr>
      <w:tr>
        <w:tc>
          <w:tcPr>
            <w:tcW w:w="2340" w:type="dxa"/>
          </w:tcPr>
          <w:p>
            <w:pPr/>
            <w:r>
              <w:t xml:space="preserve">Intellective, Judgmental</w:t>
            </w:r>
          </w:p>
        </w:tc>
        <w:tc>
          <w:tcPr>
            <w:tcW w:w="2340" w:type="dxa"/>
          </w:tcPr>
          <w:p>
            <w:pPr/>
            <w:r>
              <w:t xml:space="preserve">„Choose tasks comprise intellective tasks, which require objectively correct solutions, and judgmental tasks, which involve subjective decisions among multiple alternatives.“</w:t>
            </w:r>
          </w:p>
        </w:tc>
        <w:tc>
          <w:tcPr>
            <w:tcW w:w="2340" w:type="dxa"/>
          </w:tcPr>
          <w:p>
            <w:pPr/>
            <w:r>
              <w:t xml:space="preserve">zit. n. McGrath (1984)</w:t>
            </w:r>
          </w:p>
        </w:tc>
        <w:tc>
          <w:tcPr>
            <w:tcW w:w="2340" w:type="dxa"/>
          </w:tcPr>
          <w:p>
            <w:pPr/>
            <w:r>
              <w:t xml:space="preserve">P3, S. 320</w:t>
            </w:r>
          </w:p>
        </w:tc>
      </w:tr>
      <w:tr>
        <w:tc>
          <w:tcPr>
            <w:tcW w:w="2340" w:type="dxa"/>
          </w:tcPr>
          <w:p>
            <w:pPr/>
            <w:r>
              <w:t xml:space="preserve">Cognitive Conflict, Mixed-Motive</w:t>
            </w:r>
          </w:p>
        </w:tc>
        <w:tc>
          <w:tcPr>
            <w:tcW w:w="2340" w:type="dxa"/>
          </w:tcPr>
          <w:p>
            <w:pPr/>
            <w:r>
              <w:t xml:space="preserve">„Negotiate tasks consist of cognitive conflict tasks (e.g., differing interpretations of information) and mixed-motive tasks, which involve underlying conflicts of interest.“</w:t>
            </w:r>
          </w:p>
        </w:tc>
        <w:tc>
          <w:tcPr>
            <w:tcW w:w="2340" w:type="dxa"/>
          </w:tcPr>
          <w:p>
            <w:pPr/>
            <w:r>
              <w:t xml:space="preserve">zit. n. McGrath (1984)</w:t>
            </w:r>
          </w:p>
        </w:tc>
        <w:tc>
          <w:tcPr>
            <w:tcW w:w="2340" w:type="dxa"/>
          </w:tcPr>
          <w:p>
            <w:pPr/>
            <w:r>
              <w:t xml:space="preserve">P3, S. 320</w:t>
            </w:r>
          </w:p>
        </w:tc>
      </w:tr>
      <w:tr>
        <w:tc>
          <w:tcPr>
            <w:tcW w:w="2340" w:type="dxa"/>
          </w:tcPr>
          <w:p>
            <w:pPr/>
            <w:r>
              <w:t xml:space="preserve">Contest, Performance</w:t>
            </w:r>
          </w:p>
        </w:tc>
        <w:tc>
          <w:tcPr>
            <w:tcW w:w="2340" w:type="dxa"/>
          </w:tcPr>
          <w:p>
            <w:pPr/>
            <w:r>
              <w:t xml:space="preserve">„Execute tasks include contest tasks, which emphasize competition (e.g., performance comparisons), and performance tasks, which require precise, coordinated physical execution under defined conditions.“ ⚠ Abweichung: D1-Q3 beschreibt Ausführungsaufgaben ohne „physical“ („klar definierter Arbeitsschritte“)</w:t>
            </w:r>
          </w:p>
        </w:tc>
        <w:tc>
          <w:tcPr>
            <w:tcW w:w="2340" w:type="dxa"/>
          </w:tcPr>
          <w:p>
            <w:pPr/>
            <w:r>
              <w:t xml:space="preserve">zit. n. McGrath (1984)</w:t>
            </w:r>
          </w:p>
        </w:tc>
        <w:tc>
          <w:tcPr>
            <w:tcW w:w="2340" w:type="dxa"/>
          </w:tcPr>
          <w:p>
            <w:pPr/>
            <w:r>
              <w:t xml:space="preserve">P3, S. 320; D1-Q3, Execution</w:t>
            </w:r>
          </w:p>
        </w:tc>
      </w:tr>
      <w:tr>
        <w:tc>
          <w:tcPr>
            <w:tcW w:w="2340" w:type="dxa"/>
          </w:tcPr>
          <w:p>
            <w:pPr/>
            <w:r>
              <w:t xml:space="preserve">Immersion</w:t>
            </w:r>
          </w:p>
        </w:tc>
        <w:tc>
          <w:tcPr>
            <w:tcW w:w="2340" w:type="dxa"/>
          </w:tcPr>
          <w:p>
            <w:pPr/>
            <w:r>
              <w:t xml:space="preserve">„Immersion refers to the psychological sensation of being fully immersed in a mediated environment driven by multisensory stimuli“</w:t>
            </w:r>
          </w:p>
        </w:tc>
        <w:tc>
          <w:tcPr>
            <w:tcW w:w="2340" w:type="dxa"/>
          </w:tcPr>
          <w:p>
            <w:pPr/>
            <w:r>
              <w:t xml:space="preserve">zit. n. Witmer &amp; Singer (1998) (P3, S. 328)</w:t>
            </w:r>
          </w:p>
        </w:tc>
        <w:tc>
          <w:tcPr>
            <w:tcW w:w="2340" w:type="dxa"/>
          </w:tcPr>
          <w:p>
            <w:pPr/>
            <w:r>
              <w:t xml:space="preserve">P3, S. 321</w:t>
            </w:r>
          </w:p>
        </w:tc>
      </w:tr>
      <w:tr>
        <w:tc>
          <w:tcPr>
            <w:tcW w:w="2340" w:type="dxa"/>
          </w:tcPr>
          <w:p>
            <w:pPr/>
            <w:r>
              <w:t xml:space="preserve">Interactivity</w:t>
            </w:r>
          </w:p>
        </w:tc>
        <w:tc>
          <w:tcPr>
            <w:tcW w:w="2340" w:type="dxa"/>
          </w:tcPr>
          <w:p>
            <w:pPr/>
            <w:r>
              <w:t xml:space="preserve">„Interactivity describes the user’s perceived control and influence over system behavior, often realized through real-time responsiveness and bidirectional feedback“</w:t>
            </w:r>
          </w:p>
        </w:tc>
        <w:tc>
          <w:tcPr>
            <w:tcW w:w="2340" w:type="dxa"/>
          </w:tcPr>
          <w:p>
            <w:pPr/>
            <w:r>
              <w:t xml:space="preserve">zit. n. Liu (2003) (P3, S. 327)</w:t>
            </w:r>
          </w:p>
        </w:tc>
        <w:tc>
          <w:tcPr>
            <w:tcW w:w="2340" w:type="dxa"/>
          </w:tcPr>
          <w:p>
            <w:pPr/>
            <w:r>
              <w:t xml:space="preserve">P3, S. 321</w:t>
            </w:r>
          </w:p>
        </w:tc>
      </w:tr>
      <w:tr>
        <w:tc>
          <w:tcPr>
            <w:tcW w:w="2340" w:type="dxa"/>
          </w:tcPr>
          <w:p>
            <w:pPr/>
            <w:r>
              <w:t xml:space="preserve">Social Presence</w:t>
            </w:r>
          </w:p>
        </w:tc>
        <w:tc>
          <w:tcPr>
            <w:tcW w:w="2340" w:type="dxa"/>
          </w:tcPr>
          <w:p>
            <w:pPr/>
            <w:r>
              <w:t xml:space="preserve">„Social presence refers to the extent to which users perceive others as being physically or socially “real” within the virtual environment, facilitated through avatars, gestures, and synchrony“</w:t>
            </w:r>
          </w:p>
        </w:tc>
        <w:tc>
          <w:tcPr>
            <w:tcW w:w="2340" w:type="dxa"/>
          </w:tcPr>
          <w:p>
            <w:pPr/>
            <w:r>
              <w:t xml:space="preserve">zit. n. Poeschl &amp; Doering (2015) (P3, S. 328)</w:t>
            </w:r>
          </w:p>
        </w:tc>
        <w:tc>
          <w:tcPr>
            <w:tcW w:w="2340" w:type="dxa"/>
          </w:tcPr>
          <w:p>
            <w:pPr/>
            <w:r>
              <w:t xml:space="preserve">P3, S. 321</w:t>
            </w:r>
          </w:p>
        </w:tc>
      </w:tr>
      <w:tr>
        <w:tc>
          <w:tcPr>
            <w:tcW w:w="2340" w:type="dxa"/>
          </w:tcPr>
          <w:p>
            <w:pPr/>
            <w:r>
              <w:t xml:space="preserve">Task-Technology Fit (TTF)</w:t>
            </w:r>
          </w:p>
        </w:tc>
        <w:tc>
          <w:tcPr>
            <w:tcW w:w="2340" w:type="dxa"/>
          </w:tcPr>
          <w:p>
            <w:pPr/>
            <w:r>
              <w:t xml:space="preserve">nicht in den Quellen enthalten (S. 320 enthält nur die Modellannahme „posits that performance gains result from a high degree of alignment between a technology’s characteristics and specific task requirements“)</w:t>
            </w:r>
          </w:p>
        </w:tc>
        <w:tc>
          <w:tcPr>
            <w:tcW w:w="2340" w:type="dxa"/>
          </w:tcPr>
          <w:p>
            <w:pPr/>
            <w:r>
              <w:t xml:space="preserve">–</w:t>
            </w:r>
          </w:p>
        </w:tc>
        <w:tc>
          <w:tcPr>
            <w:tcW w:w="2340" w:type="dxa"/>
          </w:tcPr>
          <w:p>
            <w:pPr/>
            <w:r>
              <w:t xml:space="preserve">P3, S. 320</w:t>
            </w:r>
          </w:p>
        </w:tc>
      </w:tr>
      <w:tr>
        <w:tc>
          <w:tcPr>
            <w:tcW w:w="2340" w:type="dxa"/>
          </w:tcPr>
          <w:p>
            <w:pPr/>
            <w:r>
              <w:t xml:space="preserve">Behavioral Intention (BI)</w:t>
            </w:r>
          </w:p>
        </w:tc>
        <w:tc>
          <w:tcPr>
            <w:tcW w:w="2340" w:type="dxa"/>
          </w:tcPr>
          <w:p>
            <w:pPr/>
            <w:r>
              <w:t xml:space="preserve">nicht in den Quellen enthalten</w:t>
            </w:r>
          </w:p>
        </w:tc>
        <w:tc>
          <w:tcPr>
            <w:tcW w:w="2340" w:type="dxa"/>
          </w:tcPr>
          <w:p>
            <w:pPr/>
            <w:r>
              <w:t xml:space="preserve">–</w:t>
            </w:r>
          </w:p>
        </w:tc>
        <w:tc>
          <w:tcPr>
            <w:tcW w:w="2340" w:type="dxa"/>
          </w:tcPr>
          <w:p>
            <w:pPr/>
            <w:r>
              <w:t xml:space="preserve">–</w:t>
            </w:r>
          </w:p>
        </w:tc>
      </w:tr>
      <w:tr>
        <w:tc>
          <w:tcPr>
            <w:tcW w:w="2340" w:type="dxa"/>
          </w:tcPr>
          <w:p>
            <w:pPr/>
            <w:r>
              <w:t xml:space="preserve">Perceived Performance (PERF)</w:t>
            </w:r>
          </w:p>
        </w:tc>
        <w:tc>
          <w:tcPr>
            <w:tcW w:w="2340" w:type="dxa"/>
          </w:tcPr>
          <w:p>
            <w:pPr/>
            <w:r>
              <w:t xml:space="preserve">nicht in den Quellen enthalten</w:t>
            </w:r>
          </w:p>
        </w:tc>
        <w:tc>
          <w:tcPr>
            <w:tcW w:w="2340" w:type="dxa"/>
          </w:tcPr>
          <w:p>
            <w:pPr/>
            <w:r>
              <w:t xml:space="preserve">–</w:t>
            </w:r>
          </w:p>
        </w:tc>
        <w:tc>
          <w:tcPr>
            <w:tcW w:w="2340" w:type="dxa"/>
          </w:tcPr>
          <w:p>
            <w:pPr/>
            <w:r>
              <w:t xml:space="preserve">–</w:t>
            </w:r>
          </w:p>
        </w:tc>
      </w:tr>
    </w:tbl>
    <w:p>
      <w:pPr>
        <w:pStyle w:val="Heading3"/>
      </w:pPr>
      <w:r>
        <w:t xml:space="preserve">C2 Items</w:t>
      </w:r>
    </w:p>
    <w:p>
      <w:pPr/>
      <w:r>
        <w:t xml:space="preserve">Itemstämme: TC = Blockfrage „Wie häufig führen Sie diese Aufgaben aus?“; TeC = „Ich habe den Eindruck, …“; TTF = „Ich denke, dass Virtual Reality meine Aufgaben unterstützen kann, …“. Item-IDs: Katalog ohne Nummern, daher „Position n“; P3 nennt das Muster „TC_Performance_3“ (S. 323). Fundstelle Paper für alle Items: P3, S. 322 (Konstrukte, Itemzahlen, Herkunft).</w:t>
      </w:r>
    </w:p>
    <w:p>
      <w:pPr/>
      <w:r>
        <w:rPr>
          <w:b/>
        </w:rPr>
        <w:t xml:space="preserve">Task Characteristics (TC) – D1-Q3, Abschnitt Task Characteristics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Item-ID</w:t>
            </w:r>
          </w:p>
        </w:tc>
        <w:tc>
          <w:tcPr>
            <w:tcW w:w="2340" w:type="dxa"/>
            <w:shd w:val="clear" w:color="auto" w:fill="F2F2F2"/>
          </w:tcPr>
          <w:p>
            <w:pPr/>
            <w:r>
              <w:t xml:space="preserve">Konstrukt</w:t>
            </w:r>
          </w:p>
        </w:tc>
        <w:tc>
          <w:tcPr>
            <w:tcW w:w="2340" w:type="dxa"/>
            <w:shd w:val="clear" w:color="auto" w:fill="F2F2F2"/>
          </w:tcPr>
          <w:p>
            <w:pPr/>
            <w:r>
              <w:t xml:space="preserve">Wortlaut DE</w:t>
            </w:r>
          </w:p>
        </w:tc>
        <w:tc>
          <w:tcPr>
            <w:tcW w:w="2340" w:type="dxa"/>
            <w:shd w:val="clear" w:color="auto" w:fill="F2F2F2"/>
          </w:tcPr>
          <w:p>
            <w:pPr/>
            <w:r>
              <w:t xml:space="preserve">Wortlaut EN</w:t>
            </w:r>
          </w:p>
        </w:tc>
      </w:tr>
      <w:tr>
        <w:tc>
          <w:tcPr>
            <w:tcW w:w="2340" w:type="dxa"/>
          </w:tcPr>
          <w:p>
            <w:pPr/>
            <w:r>
              <w:t xml:space="preserve">Planning, Position 1</w:t>
            </w:r>
          </w:p>
        </w:tc>
        <w:tc>
          <w:tcPr>
            <w:tcW w:w="2340" w:type="dxa"/>
          </w:tcPr>
          <w:p>
            <w:pPr/>
            <w:r>
              <w:t xml:space="preserve">TC</w:t>
            </w:r>
          </w:p>
        </w:tc>
        <w:tc>
          <w:tcPr>
            <w:tcW w:w="2340" w:type="dxa"/>
          </w:tcPr>
          <w:p>
            <w:pPr/>
            <w:r>
              <w:t xml:space="preserve">Ich arbeite an Aufgaben, die eine strukturierte Planung von Abläufen erfordern.</w:t>
            </w:r>
          </w:p>
        </w:tc>
        <w:tc>
          <w:tcPr>
            <w:tcW w:w="2340" w:type="dxa"/>
          </w:tcPr>
          <w:p>
            <w:pPr/>
            <w:r>
              <w:t xml:space="preserve">I work on tasks that require structured planning of procedures.</w:t>
            </w:r>
          </w:p>
        </w:tc>
      </w:tr>
      <w:tr>
        <w:tc>
          <w:tcPr>
            <w:tcW w:w="2340" w:type="dxa"/>
          </w:tcPr>
          <w:p>
            <w:pPr/>
            <w:r>
              <w:t xml:space="preserve">Planning, Position 2</w:t>
            </w:r>
          </w:p>
        </w:tc>
        <w:tc>
          <w:tcPr>
            <w:tcW w:w="2340" w:type="dxa"/>
          </w:tcPr>
          <w:p>
            <w:pPr/>
            <w:r>
              <w:t xml:space="preserve">TC</w:t>
            </w:r>
          </w:p>
        </w:tc>
        <w:tc>
          <w:tcPr>
            <w:tcW w:w="2340" w:type="dxa"/>
          </w:tcPr>
          <w:p>
            <w:pPr/>
            <w:r>
              <w:t xml:space="preserve">Ich arbeite an Aufgaben, bei denen ich im Voraus Schritte festlege, um reibungslose Abläufe zu ermöglichen.</w:t>
            </w:r>
          </w:p>
        </w:tc>
        <w:tc>
          <w:tcPr>
            <w:tcW w:w="2340" w:type="dxa"/>
          </w:tcPr>
          <w:p>
            <w:pPr/>
            <w:r>
              <w:t xml:space="preserve">I work on tasks where I define steps in advance to ensure smooth workflows.</w:t>
            </w:r>
          </w:p>
        </w:tc>
      </w:tr>
      <w:tr>
        <w:tc>
          <w:tcPr>
            <w:tcW w:w="2340" w:type="dxa"/>
          </w:tcPr>
          <w:p>
            <w:pPr/>
            <w:r>
              <w:t xml:space="preserve">Planning, Position 3</w:t>
            </w:r>
          </w:p>
        </w:tc>
        <w:tc>
          <w:tcPr>
            <w:tcW w:w="2340" w:type="dxa"/>
          </w:tcPr>
          <w:p>
            <w:pPr/>
            <w:r>
              <w:t xml:space="preserve">TC</w:t>
            </w:r>
          </w:p>
        </w:tc>
        <w:tc>
          <w:tcPr>
            <w:tcW w:w="2340" w:type="dxa"/>
          </w:tcPr>
          <w:p>
            <w:pPr/>
            <w:r>
              <w:t xml:space="preserve">Ich arbeite an Aufgaben, bei denen ich im Voraus Aktivitäten zwischen mehreren Beteiligten koordiniere.</w:t>
            </w:r>
          </w:p>
        </w:tc>
        <w:tc>
          <w:tcPr>
            <w:tcW w:w="2340" w:type="dxa"/>
          </w:tcPr>
          <w:p>
            <w:pPr/>
            <w:r>
              <w:t xml:space="preserve">I work on tasks that involve coordinating activities among multiple stakeholders in advance.</w:t>
            </w:r>
          </w:p>
        </w:tc>
      </w:tr>
      <w:tr>
        <w:tc>
          <w:tcPr>
            <w:tcW w:w="2340" w:type="dxa"/>
          </w:tcPr>
          <w:p>
            <w:pPr/>
            <w:r>
              <w:t xml:space="preserve">Creativity, Position 1</w:t>
            </w:r>
          </w:p>
        </w:tc>
        <w:tc>
          <w:tcPr>
            <w:tcW w:w="2340" w:type="dxa"/>
          </w:tcPr>
          <w:p>
            <w:pPr/>
            <w:r>
              <w:t xml:space="preserve">TC</w:t>
            </w:r>
          </w:p>
        </w:tc>
        <w:tc>
          <w:tcPr>
            <w:tcW w:w="2340" w:type="dxa"/>
          </w:tcPr>
          <w:p>
            <w:pPr/>
            <w:r>
              <w:t xml:space="preserve">Ich arbeite an Aufgaben, bei denen ich neue Ideen für bestehende oder neue Anforderungen entwickle.</w:t>
            </w:r>
          </w:p>
        </w:tc>
        <w:tc>
          <w:tcPr>
            <w:tcW w:w="2340" w:type="dxa"/>
          </w:tcPr>
          <w:p>
            <w:pPr/>
            <w:r>
              <w:t xml:space="preserve">I work on tasks where I develop new ideas for existing or new requirements.</w:t>
            </w:r>
          </w:p>
        </w:tc>
      </w:tr>
      <w:tr>
        <w:tc>
          <w:tcPr>
            <w:tcW w:w="2340" w:type="dxa"/>
          </w:tcPr>
          <w:p>
            <w:pPr/>
            <w:r>
              <w:t xml:space="preserve">Creativity, Position 2</w:t>
            </w:r>
          </w:p>
        </w:tc>
        <w:tc>
          <w:tcPr>
            <w:tcW w:w="2340" w:type="dxa"/>
          </w:tcPr>
          <w:p>
            <w:pPr/>
            <w:r>
              <w:t xml:space="preserve">TC</w:t>
            </w:r>
          </w:p>
        </w:tc>
        <w:tc>
          <w:tcPr>
            <w:tcW w:w="2340" w:type="dxa"/>
          </w:tcPr>
          <w:p>
            <w:pPr/>
            <w:r>
              <w:t xml:space="preserve">Ich arbeite an Aufgaben, bei denen kreative Denkprozesse erforderlich sind.</w:t>
            </w:r>
          </w:p>
        </w:tc>
        <w:tc>
          <w:tcPr>
            <w:tcW w:w="2340" w:type="dxa"/>
          </w:tcPr>
          <w:p>
            <w:pPr/>
            <w:r>
              <w:t xml:space="preserve">I work on tasks that require creative thinking processes.</w:t>
            </w:r>
          </w:p>
        </w:tc>
      </w:tr>
      <w:tr>
        <w:tc>
          <w:tcPr>
            <w:tcW w:w="2340" w:type="dxa"/>
          </w:tcPr>
          <w:p>
            <w:pPr/>
            <w:r>
              <w:t xml:space="preserve">Creativity, Position 3</w:t>
            </w:r>
          </w:p>
        </w:tc>
        <w:tc>
          <w:tcPr>
            <w:tcW w:w="2340" w:type="dxa"/>
          </w:tcPr>
          <w:p>
            <w:pPr/>
            <w:r>
              <w:t xml:space="preserve">TC</w:t>
            </w:r>
          </w:p>
        </w:tc>
        <w:tc>
          <w:tcPr>
            <w:tcW w:w="2340" w:type="dxa"/>
          </w:tcPr>
          <w:p>
            <w:pPr/>
            <w:r>
              <w:t xml:space="preserve">Ich arbeite an Aufgaben, bei denen ich viele unterschiedliche Lösungsideen entwickle, ohne sie sofort zu bewerten.</w:t>
            </w:r>
          </w:p>
        </w:tc>
        <w:tc>
          <w:tcPr>
            <w:tcW w:w="2340" w:type="dxa"/>
          </w:tcPr>
          <w:p>
            <w:pPr/>
            <w:r>
              <w:t xml:space="preserve">I work on tasks where I generate multiple alternative solutions without evaluating them immediately.</w:t>
            </w:r>
          </w:p>
        </w:tc>
      </w:tr>
      <w:tr>
        <w:tc>
          <w:tcPr>
            <w:tcW w:w="2340" w:type="dxa"/>
          </w:tcPr>
          <w:p>
            <w:pPr/>
            <w:r>
              <w:t xml:space="preserve">Intellective, Position 1</w:t>
            </w:r>
          </w:p>
        </w:tc>
        <w:tc>
          <w:tcPr>
            <w:tcW w:w="2340" w:type="dxa"/>
          </w:tcPr>
          <w:p>
            <w:pPr/>
            <w:r>
              <w:t xml:space="preserve">TC</w:t>
            </w:r>
          </w:p>
        </w:tc>
        <w:tc>
          <w:tcPr>
            <w:tcW w:w="2340" w:type="dxa"/>
          </w:tcPr>
          <w:p>
            <w:pPr/>
            <w:r>
              <w:t xml:space="preserve">Ich arbeite an Aufgaben, die eine eindeutig richtige Lösung erfordern.</w:t>
            </w:r>
          </w:p>
        </w:tc>
        <w:tc>
          <w:tcPr>
            <w:tcW w:w="2340" w:type="dxa"/>
          </w:tcPr>
          <w:p>
            <w:pPr/>
            <w:r>
              <w:t xml:space="preserve">I work on tasks that require objectively correct solutions. ⚠ Abweichung („objectively“ vs. „eindeutig“)</w:t>
            </w:r>
          </w:p>
        </w:tc>
      </w:tr>
      <w:tr>
        <w:tc>
          <w:tcPr>
            <w:tcW w:w="2340" w:type="dxa"/>
          </w:tcPr>
          <w:p>
            <w:pPr/>
            <w:r>
              <w:t xml:space="preserve">Intellective, Position 2</w:t>
            </w:r>
          </w:p>
        </w:tc>
        <w:tc>
          <w:tcPr>
            <w:tcW w:w="2340" w:type="dxa"/>
          </w:tcPr>
          <w:p>
            <w:pPr/>
            <w:r>
              <w:t xml:space="preserve">TC</w:t>
            </w:r>
          </w:p>
        </w:tc>
        <w:tc>
          <w:tcPr>
            <w:tcW w:w="2340" w:type="dxa"/>
          </w:tcPr>
          <w:p>
            <w:pPr/>
            <w:r>
              <w:t xml:space="preserve">Ich arbeite an Aufgaben, bei denen korrekte Lösungen durch Fakten oder Logik eindeutig bestimmbar sind.</w:t>
            </w:r>
          </w:p>
        </w:tc>
        <w:tc>
          <w:tcPr>
            <w:tcW w:w="2340" w:type="dxa"/>
          </w:tcPr>
          <w:p>
            <w:pPr/>
            <w:r>
              <w:t xml:space="preserve">I work on tasks where correct answers can be determined through facts or logic.</w:t>
            </w:r>
          </w:p>
        </w:tc>
      </w:tr>
      <w:tr>
        <w:tc>
          <w:tcPr>
            <w:tcW w:w="2340" w:type="dxa"/>
          </w:tcPr>
          <w:p>
            <w:pPr/>
            <w:r>
              <w:t xml:space="preserve">Intellective, Position 3</w:t>
            </w:r>
          </w:p>
        </w:tc>
        <w:tc>
          <w:tcPr>
            <w:tcW w:w="2340" w:type="dxa"/>
          </w:tcPr>
          <w:p>
            <w:pPr/>
            <w:r>
              <w:t xml:space="preserve">TC</w:t>
            </w:r>
          </w:p>
        </w:tc>
        <w:tc>
          <w:tcPr>
            <w:tcW w:w="2340" w:type="dxa"/>
          </w:tcPr>
          <w:p>
            <w:pPr/>
            <w:r>
              <w:t xml:space="preserve">Ich arbeite an Aufgaben, deren Ergebnisse objektiv überprüft werden können.</w:t>
            </w:r>
          </w:p>
        </w:tc>
        <w:tc>
          <w:tcPr>
            <w:tcW w:w="2340" w:type="dxa"/>
          </w:tcPr>
          <w:p>
            <w:pPr/>
            <w:r>
              <w:t xml:space="preserve">I work on tasks whose results can be objectively verified.</w:t>
            </w:r>
          </w:p>
        </w:tc>
      </w:tr>
      <w:tr>
        <w:tc>
          <w:tcPr>
            <w:tcW w:w="2340" w:type="dxa"/>
          </w:tcPr>
          <w:p>
            <w:pPr/>
            <w:r>
              <w:t xml:space="preserve">Judgment, Position 1</w:t>
            </w:r>
          </w:p>
        </w:tc>
        <w:tc>
          <w:tcPr>
            <w:tcW w:w="2340" w:type="dxa"/>
          </w:tcPr>
          <w:p>
            <w:pPr/>
            <w:r>
              <w:t xml:space="preserve">TC</w:t>
            </w:r>
          </w:p>
        </w:tc>
        <w:tc>
          <w:tcPr>
            <w:tcW w:w="2340" w:type="dxa"/>
          </w:tcPr>
          <w:p>
            <w:pPr/>
            <w:r>
              <w:t xml:space="preserve">Ich arbeite an Aufgaben, bei denen Entscheidungen ohne eindeutig richtige Antwort getroffen werden müssen.</w:t>
            </w:r>
          </w:p>
        </w:tc>
        <w:tc>
          <w:tcPr>
            <w:tcW w:w="2340" w:type="dxa"/>
          </w:tcPr>
          <w:p>
            <w:pPr/>
            <w:r>
              <w:t xml:space="preserve">I work on tasks that require decisions without objectively correct answers.</w:t>
            </w:r>
          </w:p>
        </w:tc>
      </w:tr>
      <w:tr>
        <w:tc>
          <w:tcPr>
            <w:tcW w:w="2340" w:type="dxa"/>
          </w:tcPr>
          <w:p>
            <w:pPr/>
            <w:r>
              <w:t xml:space="preserve">Judgment, Position 2</w:t>
            </w:r>
          </w:p>
        </w:tc>
        <w:tc>
          <w:tcPr>
            <w:tcW w:w="2340" w:type="dxa"/>
          </w:tcPr>
          <w:p>
            <w:pPr/>
            <w:r>
              <w:t xml:space="preserve">TC</w:t>
            </w:r>
          </w:p>
        </w:tc>
        <w:tc>
          <w:tcPr>
            <w:tcW w:w="2340" w:type="dxa"/>
          </w:tcPr>
          <w:p>
            <w:pPr/>
            <w:r>
              <w:t xml:space="preserve">Ich arbeite an Aufgaben, bei denen verschiedene Optionen jeweils Vor- und Nachteile haben.</w:t>
            </w:r>
          </w:p>
        </w:tc>
        <w:tc>
          <w:tcPr>
            <w:tcW w:w="2340" w:type="dxa"/>
          </w:tcPr>
          <w:p>
            <w:pPr/>
            <w:r>
              <w:t xml:space="preserve">I work on tasks where each option has specific advantages and disadvantages.</w:t>
            </w:r>
          </w:p>
        </w:tc>
      </w:tr>
      <w:tr>
        <w:tc>
          <w:tcPr>
            <w:tcW w:w="2340" w:type="dxa"/>
          </w:tcPr>
          <w:p>
            <w:pPr/>
            <w:r>
              <w:t xml:space="preserve">Judgment, Position 3</w:t>
            </w:r>
          </w:p>
        </w:tc>
        <w:tc>
          <w:tcPr>
            <w:tcW w:w="2340" w:type="dxa"/>
          </w:tcPr>
          <w:p>
            <w:pPr/>
            <w:r>
              <w:t xml:space="preserve">TC</w:t>
            </w:r>
          </w:p>
        </w:tc>
        <w:tc>
          <w:tcPr>
            <w:tcW w:w="2340" w:type="dxa"/>
          </w:tcPr>
          <w:p>
            <w:pPr/>
            <w:r>
              <w:t xml:space="preserve">Ich arbeite an Aufgaben, bei denen Entscheidungen auf Basis subjektiver Abwägungen getroffen werden müssen.</w:t>
            </w:r>
          </w:p>
        </w:tc>
        <w:tc>
          <w:tcPr>
            <w:tcW w:w="2340" w:type="dxa"/>
          </w:tcPr>
          <w:p>
            <w:pPr/>
            <w:r>
              <w:t xml:space="preserve">I work on tasks that involve making decisions based on subjective considerations.</w:t>
            </w:r>
          </w:p>
        </w:tc>
      </w:tr>
      <w:tr>
        <w:tc>
          <w:tcPr>
            <w:tcW w:w="2340" w:type="dxa"/>
          </w:tcPr>
          <w:p>
            <w:pPr/>
            <w:r>
              <w:t xml:space="preserve">Cognitive Conflict, Position 1</w:t>
            </w:r>
          </w:p>
        </w:tc>
        <w:tc>
          <w:tcPr>
            <w:tcW w:w="2340" w:type="dxa"/>
          </w:tcPr>
          <w:p>
            <w:pPr/>
            <w:r>
              <w:t xml:space="preserve">TC</w:t>
            </w:r>
          </w:p>
        </w:tc>
        <w:tc>
          <w:tcPr>
            <w:tcW w:w="2340" w:type="dxa"/>
          </w:tcPr>
          <w:p>
            <w:pPr/>
            <w:r>
              <w:t xml:space="preserve">Ich arbeite an Aufgaben, bei denen unterschiedliche fachliche Standpunkte diskutiert werden müssen.</w:t>
            </w:r>
          </w:p>
        </w:tc>
        <w:tc>
          <w:tcPr>
            <w:tcW w:w="2340" w:type="dxa"/>
          </w:tcPr>
          <w:p>
            <w:pPr/>
            <w:r>
              <w:t xml:space="preserve">I work on tasks that require discussing different professional viewpoints.</w:t>
            </w:r>
          </w:p>
        </w:tc>
      </w:tr>
      <w:tr>
        <w:tc>
          <w:tcPr>
            <w:tcW w:w="2340" w:type="dxa"/>
          </w:tcPr>
          <w:p>
            <w:pPr/>
            <w:r>
              <w:t xml:space="preserve">Cognitive Conflict, Position 2</w:t>
            </w:r>
          </w:p>
        </w:tc>
        <w:tc>
          <w:tcPr>
            <w:tcW w:w="2340" w:type="dxa"/>
          </w:tcPr>
          <w:p>
            <w:pPr/>
            <w:r>
              <w:t xml:space="preserve">TC</w:t>
            </w:r>
          </w:p>
        </w:tc>
        <w:tc>
          <w:tcPr>
            <w:tcW w:w="2340" w:type="dxa"/>
          </w:tcPr>
          <w:p>
            <w:pPr/>
            <w:r>
              <w:t xml:space="preserve">Ich arbeite an Aufgaben, bei denen inhaltliche Meinungsverschiedenheiten zwischen Beteiligten ausgeräumt werden sollen.</w:t>
            </w:r>
          </w:p>
        </w:tc>
        <w:tc>
          <w:tcPr>
            <w:tcW w:w="2340" w:type="dxa"/>
          </w:tcPr>
          <w:p>
            <w:pPr/>
            <w:r>
              <w:t xml:space="preserve">I work on tasks that aim to resolve content-related disagreements between parties.</w:t>
            </w:r>
          </w:p>
        </w:tc>
      </w:tr>
      <w:tr>
        <w:tc>
          <w:tcPr>
            <w:tcW w:w="2340" w:type="dxa"/>
          </w:tcPr>
          <w:p>
            <w:pPr/>
            <w:r>
              <w:t xml:space="preserve">Cognitive Conflict, Position 3</w:t>
            </w:r>
          </w:p>
        </w:tc>
        <w:tc>
          <w:tcPr>
            <w:tcW w:w="2340" w:type="dxa"/>
          </w:tcPr>
          <w:p>
            <w:pPr/>
            <w:r>
              <w:t xml:space="preserve">TC</w:t>
            </w:r>
          </w:p>
        </w:tc>
        <w:tc>
          <w:tcPr>
            <w:tcW w:w="2340" w:type="dxa"/>
          </w:tcPr>
          <w:p>
            <w:pPr/>
            <w:r>
              <w:t xml:space="preserve">Ich arbeite an Aufgaben, bei denen durch Diskussion eine gemeinsame Sichtweise entstehen soll.</w:t>
            </w:r>
          </w:p>
        </w:tc>
        <w:tc>
          <w:tcPr>
            <w:tcW w:w="2340" w:type="dxa"/>
          </w:tcPr>
          <w:p>
            <w:pPr/>
            <w:r>
              <w:t xml:space="preserve">I work on tasks where joint perspectives should emerge through discussion.</w:t>
            </w:r>
          </w:p>
        </w:tc>
      </w:tr>
      <w:tr>
        <w:tc>
          <w:tcPr>
            <w:tcW w:w="2340" w:type="dxa"/>
          </w:tcPr>
          <w:p>
            <w:pPr/>
            <w:r>
              <w:t xml:space="preserve">Mixed-Motive, Position 1</w:t>
            </w:r>
          </w:p>
        </w:tc>
        <w:tc>
          <w:tcPr>
            <w:tcW w:w="2340" w:type="dxa"/>
          </w:tcPr>
          <w:p>
            <w:pPr/>
            <w:r>
              <w:t xml:space="preserve">TC</w:t>
            </w:r>
          </w:p>
        </w:tc>
        <w:tc>
          <w:tcPr>
            <w:tcW w:w="2340" w:type="dxa"/>
          </w:tcPr>
          <w:p>
            <w:pPr/>
            <w:r>
              <w:t xml:space="preserve">Ich arbeite an Aufgaben, bei denen gegensätzliche Interessen zwischen Beteiligten ausgeglichen werden müssen.</w:t>
            </w:r>
          </w:p>
        </w:tc>
        <w:tc>
          <w:tcPr>
            <w:tcW w:w="2340" w:type="dxa"/>
          </w:tcPr>
          <w:p>
            <w:pPr/>
            <w:r>
              <w:t xml:space="preserve">I work on tasks that require balancing conflicting interests between stakeholders.</w:t>
            </w:r>
          </w:p>
        </w:tc>
      </w:tr>
      <w:tr>
        <w:tc>
          <w:tcPr>
            <w:tcW w:w="2340" w:type="dxa"/>
          </w:tcPr>
          <w:p>
            <w:pPr/>
            <w:r>
              <w:t xml:space="preserve">Mixed-Motive, Position 2</w:t>
            </w:r>
          </w:p>
        </w:tc>
        <w:tc>
          <w:tcPr>
            <w:tcW w:w="2340" w:type="dxa"/>
          </w:tcPr>
          <w:p>
            <w:pPr/>
            <w:r>
              <w:t xml:space="preserve">TC</w:t>
            </w:r>
          </w:p>
        </w:tc>
        <w:tc>
          <w:tcPr>
            <w:tcW w:w="2340" w:type="dxa"/>
          </w:tcPr>
          <w:p>
            <w:pPr/>
            <w:r>
              <w:t xml:space="preserve">Ich arbeite an Aufgaben, bei denen ich Zielkonflikte durch Kompromisse lösen muss.</w:t>
            </w:r>
          </w:p>
        </w:tc>
        <w:tc>
          <w:tcPr>
            <w:tcW w:w="2340" w:type="dxa"/>
          </w:tcPr>
          <w:p>
            <w:pPr/>
            <w:r>
              <w:t xml:space="preserve">I work on tasks that require resolving goal conflicts through compromise.</w:t>
            </w:r>
          </w:p>
        </w:tc>
      </w:tr>
      <w:tr>
        <w:tc>
          <w:tcPr>
            <w:tcW w:w="2340" w:type="dxa"/>
          </w:tcPr>
          <w:p>
            <w:pPr/>
            <w:r>
              <w:t xml:space="preserve">Mixed-Motive, Position 3</w:t>
            </w:r>
          </w:p>
        </w:tc>
        <w:tc>
          <w:tcPr>
            <w:tcW w:w="2340" w:type="dxa"/>
          </w:tcPr>
          <w:p>
            <w:pPr/>
            <w:r>
              <w:t xml:space="preserve">TC</w:t>
            </w:r>
          </w:p>
        </w:tc>
        <w:tc>
          <w:tcPr>
            <w:tcW w:w="2340" w:type="dxa"/>
          </w:tcPr>
          <w:p>
            <w:pPr/>
            <w:r>
              <w:t xml:space="preserve">Ich arbeite an Aufgaben, bei denen über die Verteilung begrenzter Ressourcen verhandelt werden muss.</w:t>
            </w:r>
          </w:p>
        </w:tc>
        <w:tc>
          <w:tcPr>
            <w:tcW w:w="2340" w:type="dxa"/>
          </w:tcPr>
          <w:p>
            <w:pPr/>
            <w:r>
              <w:t xml:space="preserve">I work on tasks that involve negotiating the allocation of limited resources.</w:t>
            </w:r>
          </w:p>
        </w:tc>
      </w:tr>
      <w:tr>
        <w:tc>
          <w:tcPr>
            <w:tcW w:w="2340" w:type="dxa"/>
          </w:tcPr>
          <w:p>
            <w:pPr/>
            <w:r>
              <w:t xml:space="preserve">Contest, Position 1</w:t>
            </w:r>
          </w:p>
        </w:tc>
        <w:tc>
          <w:tcPr>
            <w:tcW w:w="2340" w:type="dxa"/>
          </w:tcPr>
          <w:p>
            <w:pPr/>
            <w:r>
              <w:t xml:space="preserve">TC</w:t>
            </w:r>
          </w:p>
        </w:tc>
        <w:tc>
          <w:tcPr>
            <w:tcW w:w="2340" w:type="dxa"/>
          </w:tcPr>
          <w:p>
            <w:pPr/>
            <w:r>
              <w:t xml:space="preserve">Ich arbeite an Aufgaben, bei denen es einen direkten Leistungsvergleich gibt.</w:t>
            </w:r>
          </w:p>
        </w:tc>
        <w:tc>
          <w:tcPr>
            <w:tcW w:w="2340" w:type="dxa"/>
          </w:tcPr>
          <w:p>
            <w:pPr/>
            <w:r>
              <w:t xml:space="preserve">I work on tasks that involve direct performance comparison.</w:t>
            </w:r>
          </w:p>
        </w:tc>
      </w:tr>
      <w:tr>
        <w:tc>
          <w:tcPr>
            <w:tcW w:w="2340" w:type="dxa"/>
          </w:tcPr>
          <w:p>
            <w:pPr/>
            <w:r>
              <w:t xml:space="preserve">Contest, Position 2</w:t>
            </w:r>
          </w:p>
        </w:tc>
        <w:tc>
          <w:tcPr>
            <w:tcW w:w="2340" w:type="dxa"/>
          </w:tcPr>
          <w:p>
            <w:pPr/>
            <w:r>
              <w:t xml:space="preserve">TC</w:t>
            </w:r>
          </w:p>
        </w:tc>
        <w:tc>
          <w:tcPr>
            <w:tcW w:w="2340" w:type="dxa"/>
          </w:tcPr>
          <w:p>
            <w:pPr/>
            <w:r>
              <w:t xml:space="preserve">Ich arbeite an Aufgaben, deren Ergebnisse im direkten Vergleich mit anderen bewertet werden.</w:t>
            </w:r>
          </w:p>
        </w:tc>
        <w:tc>
          <w:tcPr>
            <w:tcW w:w="2340" w:type="dxa"/>
          </w:tcPr>
          <w:p>
            <w:pPr/>
            <w:r>
              <w:t xml:space="preserve">I work on tasks whose outcomes are evaluated in direct comparison with others.</w:t>
            </w:r>
          </w:p>
        </w:tc>
      </w:tr>
      <w:tr>
        <w:tc>
          <w:tcPr>
            <w:tcW w:w="2340" w:type="dxa"/>
          </w:tcPr>
          <w:p>
            <w:pPr/>
            <w:r>
              <w:t xml:space="preserve">Contest, Position 3</w:t>
            </w:r>
          </w:p>
        </w:tc>
        <w:tc>
          <w:tcPr>
            <w:tcW w:w="2340" w:type="dxa"/>
          </w:tcPr>
          <w:p>
            <w:pPr/>
            <w:r>
              <w:t xml:space="preserve">TC</w:t>
            </w:r>
          </w:p>
        </w:tc>
        <w:tc>
          <w:tcPr>
            <w:tcW w:w="2340" w:type="dxa"/>
          </w:tcPr>
          <w:p>
            <w:pPr/>
            <w:r>
              <w:t xml:space="preserve">Ich arbeite an Aufgaben, bei denen das Ziel ist, andere zu übertreffen.</w:t>
            </w:r>
          </w:p>
        </w:tc>
        <w:tc>
          <w:tcPr>
            <w:tcW w:w="2340" w:type="dxa"/>
          </w:tcPr>
          <w:p>
            <w:pPr/>
            <w:r>
              <w:t xml:space="preserve">I work on tasks where the goal is to outperform others.</w:t>
            </w:r>
          </w:p>
        </w:tc>
      </w:tr>
      <w:tr>
        <w:tc>
          <w:tcPr>
            <w:tcW w:w="2340" w:type="dxa"/>
          </w:tcPr>
          <w:p>
            <w:pPr/>
            <w:r>
              <w:t xml:space="preserve">Execution/Performance, Position 1</w:t>
            </w:r>
          </w:p>
        </w:tc>
        <w:tc>
          <w:tcPr>
            <w:tcW w:w="2340" w:type="dxa"/>
          </w:tcPr>
          <w:p>
            <w:pPr/>
            <w:r>
              <w:t xml:space="preserve">TC</w:t>
            </w:r>
          </w:p>
        </w:tc>
        <w:tc>
          <w:tcPr>
            <w:tcW w:w="2340" w:type="dxa"/>
          </w:tcPr>
          <w:p>
            <w:pPr/>
            <w:r>
              <w:t xml:space="preserve">Ich arbeite an Aufgaben, bei denen klar definierte Abläufe eingehalten werden müssen.</w:t>
            </w:r>
          </w:p>
        </w:tc>
        <w:tc>
          <w:tcPr>
            <w:tcW w:w="2340" w:type="dxa"/>
          </w:tcPr>
          <w:p>
            <w:pPr/>
            <w:r>
              <w:t xml:space="preserve">I work on tasks that require adherence to clearly defined procedures.</w:t>
            </w:r>
          </w:p>
        </w:tc>
      </w:tr>
      <w:tr>
        <w:tc>
          <w:tcPr>
            <w:tcW w:w="2340" w:type="dxa"/>
          </w:tcPr>
          <w:p>
            <w:pPr/>
            <w:r>
              <w:t xml:space="preserve">Execution/Performance, Position 2</w:t>
            </w:r>
          </w:p>
        </w:tc>
        <w:tc>
          <w:tcPr>
            <w:tcW w:w="2340" w:type="dxa"/>
          </w:tcPr>
          <w:p>
            <w:pPr/>
            <w:r>
              <w:t xml:space="preserve">TC</w:t>
            </w:r>
          </w:p>
        </w:tc>
        <w:tc>
          <w:tcPr>
            <w:tcW w:w="2340" w:type="dxa"/>
          </w:tcPr>
          <w:p>
            <w:pPr/>
            <w:r>
              <w:t xml:space="preserve">Ich arbeite an Aufgaben, bei denen standardisierte Tätigkeiten umgesetzt werden sollen.</w:t>
            </w:r>
          </w:p>
        </w:tc>
        <w:tc>
          <w:tcPr>
            <w:tcW w:w="2340" w:type="dxa"/>
          </w:tcPr>
          <w:p>
            <w:pPr/>
            <w:r>
              <w:t xml:space="preserve">I work on tasks that involve standardized activities.</w:t>
            </w:r>
          </w:p>
        </w:tc>
      </w:tr>
      <w:tr>
        <w:tc>
          <w:tcPr>
            <w:tcW w:w="2340" w:type="dxa"/>
          </w:tcPr>
          <w:p>
            <w:pPr/>
            <w:r>
              <w:t xml:space="preserve">Execution/Performance, Position 3 (= TC_Performance_3, P3 S. 323)</w:t>
            </w:r>
          </w:p>
        </w:tc>
        <w:tc>
          <w:tcPr>
            <w:tcW w:w="2340" w:type="dxa"/>
          </w:tcPr>
          <w:p>
            <w:pPr/>
            <w:r>
              <w:t xml:space="preserve">TC</w:t>
            </w:r>
          </w:p>
        </w:tc>
        <w:tc>
          <w:tcPr>
            <w:tcW w:w="2340" w:type="dxa"/>
          </w:tcPr>
          <w:p>
            <w:pPr/>
            <w:r>
              <w:t xml:space="preserve">Ich arbeite an Aufgaben, die vordefinierten Abläufen folgen.</w:t>
            </w:r>
          </w:p>
        </w:tc>
        <w:tc>
          <w:tcPr>
            <w:tcW w:w="2340" w:type="dxa"/>
          </w:tcPr>
          <w:p>
            <w:pPr/>
            <w:r>
              <w:t xml:space="preserve">I work on tasks that follow predefined workflows.</w:t>
            </w:r>
          </w:p>
        </w:tc>
      </w:tr>
    </w:tbl>
    <w:p>
      <w:pPr/>
      <w:r>
        <w:rPr>
          <w:b/>
        </w:rPr>
        <w:t xml:space="preserve">Technology Characteristics (TeC) – D1-Q3, Abschnitt Technology Characteristics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Item-ID</w:t>
            </w:r>
          </w:p>
        </w:tc>
        <w:tc>
          <w:tcPr>
            <w:tcW w:w="2340" w:type="dxa"/>
            <w:shd w:val="clear" w:color="auto" w:fill="F2F2F2"/>
          </w:tcPr>
          <w:p>
            <w:pPr/>
            <w:r>
              <w:t xml:space="preserve">Konstrukt</w:t>
            </w:r>
          </w:p>
        </w:tc>
        <w:tc>
          <w:tcPr>
            <w:tcW w:w="2340" w:type="dxa"/>
            <w:shd w:val="clear" w:color="auto" w:fill="F2F2F2"/>
          </w:tcPr>
          <w:p>
            <w:pPr/>
            <w:r>
              <w:t xml:space="preserve">Wortlaut DE</w:t>
            </w:r>
          </w:p>
        </w:tc>
        <w:tc>
          <w:tcPr>
            <w:tcW w:w="2340" w:type="dxa"/>
            <w:shd w:val="clear" w:color="auto" w:fill="F2F2F2"/>
          </w:tcPr>
          <w:p>
            <w:pPr/>
            <w:r>
              <w:t xml:space="preserve">Wortlaut EN</w:t>
            </w:r>
          </w:p>
        </w:tc>
      </w:tr>
      <w:tr>
        <w:tc>
          <w:tcPr>
            <w:tcW w:w="2340" w:type="dxa"/>
          </w:tcPr>
          <w:p>
            <w:pPr/>
            <w:r>
              <w:t xml:space="preserve">Immersion, Position 1</w:t>
            </w:r>
          </w:p>
        </w:tc>
        <w:tc>
          <w:tcPr>
            <w:tcW w:w="2340" w:type="dxa"/>
          </w:tcPr>
          <w:p>
            <w:pPr/>
            <w:r>
              <w:t xml:space="preserve">TeC_Im</w:t>
            </w:r>
          </w:p>
        </w:tc>
        <w:tc>
          <w:tcPr>
            <w:tcW w:w="2340" w:type="dxa"/>
          </w:tcPr>
          <w:p>
            <w:pPr/>
            <w:r>
              <w:t xml:space="preserve">Ich habe den Eindruck, dass Virtual Reality ein vollständiges Eintauchen in eine virtuelle Umgebung ermöglichen würde.</w:t>
            </w:r>
          </w:p>
        </w:tc>
        <w:tc>
          <w:tcPr>
            <w:tcW w:w="2340" w:type="dxa"/>
          </w:tcPr>
          <w:p>
            <w:pPr/>
            <w:r>
              <w:t xml:space="preserve">I feel that Virtual Reality enables full immersion into a virtual environment. ⚠ Abweichung (Modus)</w:t>
            </w:r>
          </w:p>
        </w:tc>
      </w:tr>
      <w:tr>
        <w:tc>
          <w:tcPr>
            <w:tcW w:w="2340" w:type="dxa"/>
          </w:tcPr>
          <w:p>
            <w:pPr/>
            <w:r>
              <w:t xml:space="preserve">Immersion, Position 2</w:t>
            </w:r>
          </w:p>
        </w:tc>
        <w:tc>
          <w:tcPr>
            <w:tcW w:w="2340" w:type="dxa"/>
          </w:tcPr>
          <w:p>
            <w:pPr/>
            <w:r>
              <w:t xml:space="preserve">TeC_Im</w:t>
            </w:r>
          </w:p>
        </w:tc>
        <w:tc>
          <w:tcPr>
            <w:tcW w:w="2340" w:type="dxa"/>
          </w:tcPr>
          <w:p>
            <w:pPr/>
            <w:r>
              <w:t xml:space="preserve">Ich habe den Eindruck, dass ich durch Virtual Reality die reale Welt um mich herum zeitweise ausblenden könnte.</w:t>
            </w:r>
          </w:p>
        </w:tc>
        <w:tc>
          <w:tcPr>
            <w:tcW w:w="2340" w:type="dxa"/>
          </w:tcPr>
          <w:p>
            <w:pPr/>
            <w:r>
              <w:t xml:space="preserve">I feel that Virtual Reality allows me to temporarily fade out the physical world around me.</w:t>
            </w:r>
          </w:p>
        </w:tc>
      </w:tr>
      <w:tr>
        <w:tc>
          <w:tcPr>
            <w:tcW w:w="2340" w:type="dxa"/>
          </w:tcPr>
          <w:p>
            <w:pPr/>
            <w:r>
              <w:t xml:space="preserve">Immersion, Position 3</w:t>
            </w:r>
          </w:p>
        </w:tc>
        <w:tc>
          <w:tcPr>
            <w:tcW w:w="2340" w:type="dxa"/>
          </w:tcPr>
          <w:p>
            <w:pPr/>
            <w:r>
              <w:t xml:space="preserve">TeC_Im</w:t>
            </w:r>
          </w:p>
        </w:tc>
        <w:tc>
          <w:tcPr>
            <w:tcW w:w="2340" w:type="dxa"/>
          </w:tcPr>
          <w:p>
            <w:pPr/>
            <w:r>
              <w:t xml:space="preserve">Ich habe den Eindruck, durch Virtual Reality tatsächlich in der virtuellen Umgebung anwesend zu sein.</w:t>
            </w:r>
          </w:p>
        </w:tc>
        <w:tc>
          <w:tcPr>
            <w:tcW w:w="2340" w:type="dxa"/>
          </w:tcPr>
          <w:p>
            <w:pPr/>
            <w:r>
              <w:t xml:space="preserve">I feel that I would experience being truly present in the virtual environment through Virtual Reality. ⚠ Abweichung (Modus)</w:t>
            </w:r>
          </w:p>
        </w:tc>
      </w:tr>
      <w:tr>
        <w:tc>
          <w:tcPr>
            <w:tcW w:w="2340" w:type="dxa"/>
          </w:tcPr>
          <w:p>
            <w:pPr/>
            <w:r>
              <w:t xml:space="preserve">Interactivity, Position 1</w:t>
            </w:r>
          </w:p>
        </w:tc>
        <w:tc>
          <w:tcPr>
            <w:tcW w:w="2340" w:type="dxa"/>
          </w:tcPr>
          <w:p>
            <w:pPr/>
            <w:r>
              <w:t xml:space="preserve">TeC_In</w:t>
            </w:r>
          </w:p>
        </w:tc>
        <w:tc>
          <w:tcPr>
            <w:tcW w:w="2340" w:type="dxa"/>
          </w:tcPr>
          <w:p>
            <w:pPr/>
            <w:r>
              <w:t xml:space="preserve">Ich habe den Eindruck, dass ich durch Virtual Reality in Echtzeit mit virtuellen Inhalten interagieren könnte.</w:t>
            </w:r>
          </w:p>
        </w:tc>
        <w:tc>
          <w:tcPr>
            <w:tcW w:w="2340" w:type="dxa"/>
          </w:tcPr>
          <w:p>
            <w:pPr/>
            <w:r>
              <w:t xml:space="preserve">I feel that I could interact with virtual content in real time using Virtual Reality.</w:t>
            </w:r>
          </w:p>
        </w:tc>
      </w:tr>
      <w:tr>
        <w:tc>
          <w:tcPr>
            <w:tcW w:w="2340" w:type="dxa"/>
          </w:tcPr>
          <w:p>
            <w:pPr/>
            <w:r>
              <w:t xml:space="preserve">Interactivity, Position 2</w:t>
            </w:r>
          </w:p>
        </w:tc>
        <w:tc>
          <w:tcPr>
            <w:tcW w:w="2340" w:type="dxa"/>
          </w:tcPr>
          <w:p>
            <w:pPr/>
            <w:r>
              <w:t xml:space="preserve">TeC_In</w:t>
            </w:r>
          </w:p>
        </w:tc>
        <w:tc>
          <w:tcPr>
            <w:tcW w:w="2340" w:type="dxa"/>
          </w:tcPr>
          <w:p>
            <w:pPr/>
            <w:r>
              <w:t xml:space="preserve">Ich habe den Eindruck, dass Virtual Reality auf meine Eingaben sofort reagieren würde.</w:t>
            </w:r>
          </w:p>
        </w:tc>
        <w:tc>
          <w:tcPr>
            <w:tcW w:w="2340" w:type="dxa"/>
          </w:tcPr>
          <w:p>
            <w:pPr/>
            <w:r>
              <w:t xml:space="preserve">I feel that Virtual Reality would respond immediately to my inputs.</w:t>
            </w:r>
          </w:p>
        </w:tc>
      </w:tr>
      <w:tr>
        <w:tc>
          <w:tcPr>
            <w:tcW w:w="2340" w:type="dxa"/>
          </w:tcPr>
          <w:p>
            <w:pPr/>
            <w:r>
              <w:t xml:space="preserve">Interactivity, Position 3</w:t>
            </w:r>
          </w:p>
        </w:tc>
        <w:tc>
          <w:tcPr>
            <w:tcW w:w="2340" w:type="dxa"/>
          </w:tcPr>
          <w:p>
            <w:pPr/>
            <w:r>
              <w:t xml:space="preserve">TeC_In</w:t>
            </w:r>
          </w:p>
        </w:tc>
        <w:tc>
          <w:tcPr>
            <w:tcW w:w="2340" w:type="dxa"/>
          </w:tcPr>
          <w:p>
            <w:pPr/>
            <w:r>
              <w:t xml:space="preserve">Ich habe den Eindruck, dass ich virtuelle Elemente mithilfe von Virtual Reality direkt beeinflussen könnte.</w:t>
            </w:r>
          </w:p>
        </w:tc>
        <w:tc>
          <w:tcPr>
            <w:tcW w:w="2340" w:type="dxa"/>
          </w:tcPr>
          <w:p>
            <w:pPr/>
            <w:r>
              <w:t xml:space="preserve">I feel that I could directly manipulate virtual elements using Virtual Reality.</w:t>
            </w:r>
          </w:p>
        </w:tc>
      </w:tr>
      <w:tr>
        <w:tc>
          <w:tcPr>
            <w:tcW w:w="2340" w:type="dxa"/>
          </w:tcPr>
          <w:p>
            <w:pPr/>
            <w:r>
              <w:t xml:space="preserve">Social Presence, Position 1</w:t>
            </w:r>
          </w:p>
        </w:tc>
        <w:tc>
          <w:tcPr>
            <w:tcW w:w="2340" w:type="dxa"/>
          </w:tcPr>
          <w:p>
            <w:pPr/>
            <w:r>
              <w:t xml:space="preserve">TeC_SP</w:t>
            </w:r>
          </w:p>
        </w:tc>
        <w:tc>
          <w:tcPr>
            <w:tcW w:w="2340" w:type="dxa"/>
          </w:tcPr>
          <w:p>
            <w:pPr/>
            <w:r>
              <w:t xml:space="preserve">Ich habe den Eindruck, dass ich mich gemeinsam mit anderen in einer virtuellen Umgebung aufhalten könnte.</w:t>
            </w:r>
          </w:p>
        </w:tc>
        <w:tc>
          <w:tcPr>
            <w:tcW w:w="2340" w:type="dxa"/>
          </w:tcPr>
          <w:p>
            <w:pPr/>
            <w:r>
              <w:t xml:space="preserve">I feel that I could be present with others in a shared virtual environment.</w:t>
            </w:r>
          </w:p>
        </w:tc>
      </w:tr>
      <w:tr>
        <w:tc>
          <w:tcPr>
            <w:tcW w:w="2340" w:type="dxa"/>
          </w:tcPr>
          <w:p>
            <w:pPr/>
            <w:r>
              <w:t xml:space="preserve">Social Presence, Position 2</w:t>
            </w:r>
          </w:p>
        </w:tc>
        <w:tc>
          <w:tcPr>
            <w:tcW w:w="2340" w:type="dxa"/>
          </w:tcPr>
          <w:p>
            <w:pPr/>
            <w:r>
              <w:t xml:space="preserve">TeC_SP</w:t>
            </w:r>
          </w:p>
        </w:tc>
        <w:tc>
          <w:tcPr>
            <w:tcW w:w="2340" w:type="dxa"/>
          </w:tcPr>
          <w:p>
            <w:pPr/>
            <w:r>
              <w:t xml:space="preserve">Ich habe den Eindruck, dass soziale Interaktionen in der dargestellten Umgebung realistisch wirken würden.</w:t>
            </w:r>
          </w:p>
        </w:tc>
        <w:tc>
          <w:tcPr>
            <w:tcW w:w="2340" w:type="dxa"/>
          </w:tcPr>
          <w:p>
            <w:pPr/>
            <w:r>
              <w:t xml:space="preserve">I feel that social interactions in the virtual setting would appear realistic.</w:t>
            </w:r>
          </w:p>
        </w:tc>
      </w:tr>
      <w:tr>
        <w:tc>
          <w:tcPr>
            <w:tcW w:w="2340" w:type="dxa"/>
          </w:tcPr>
          <w:p>
            <w:pPr/>
            <w:r>
              <w:t xml:space="preserve">Social Presence, Position 3</w:t>
            </w:r>
          </w:p>
        </w:tc>
        <w:tc>
          <w:tcPr>
            <w:tcW w:w="2340" w:type="dxa"/>
          </w:tcPr>
          <w:p>
            <w:pPr/>
            <w:r>
              <w:t xml:space="preserve">TeC_SP</w:t>
            </w:r>
          </w:p>
        </w:tc>
        <w:tc>
          <w:tcPr>
            <w:tcW w:w="2340" w:type="dxa"/>
          </w:tcPr>
          <w:p>
            <w:pPr/>
            <w:r>
              <w:t xml:space="preserve">Ich habe den Eindruck, dass ich durch Virtual Reality ein echtes Gefühl von Nähe zu anderen Personen in der virtuellen Umgebung empfinden könnte.</w:t>
            </w:r>
          </w:p>
        </w:tc>
        <w:tc>
          <w:tcPr>
            <w:tcW w:w="2340" w:type="dxa"/>
          </w:tcPr>
          <w:p>
            <w:pPr/>
            <w:r>
              <w:t xml:space="preserve">I feel that Virtual Reality would give me a genuine sense of closeness to other people in the virtual environment.</w:t>
            </w:r>
          </w:p>
        </w:tc>
      </w:tr>
    </w:tbl>
    <w:p>
      <w:pPr/>
      <w:r>
        <w:rPr>
          <w:b/>
        </w:rPr>
        <w:t xml:space="preserve">Task-Technology Fit (TTF) – D1-Q3, Abschnitt Task-Technology Fit</w:t>
      </w:r>
    </w:p>
    <w:p>
      <w:pPr/>
      <w:r>
        <w:t xml:space="preserve">Alle DE-Items verwenden „kann“ (Indikativ), alle EN-Items „could“ (⚠ Abweichung Modus).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Item-ID</w:t>
            </w:r>
          </w:p>
        </w:tc>
        <w:tc>
          <w:tcPr>
            <w:tcW w:w="2340" w:type="dxa"/>
            <w:shd w:val="clear" w:color="auto" w:fill="F2F2F2"/>
          </w:tcPr>
          <w:p>
            <w:pPr/>
            <w:r>
              <w:t xml:space="preserve">Konstrukt</w:t>
            </w:r>
          </w:p>
        </w:tc>
        <w:tc>
          <w:tcPr>
            <w:tcW w:w="2340" w:type="dxa"/>
            <w:shd w:val="clear" w:color="auto" w:fill="F2F2F2"/>
          </w:tcPr>
          <w:p>
            <w:pPr/>
            <w:r>
              <w:t xml:space="preserve">Wortlaut DE</w:t>
            </w:r>
          </w:p>
        </w:tc>
        <w:tc>
          <w:tcPr>
            <w:tcW w:w="2340" w:type="dxa"/>
            <w:shd w:val="clear" w:color="auto" w:fill="F2F2F2"/>
          </w:tcPr>
          <w:p>
            <w:pPr/>
            <w:r>
              <w:t xml:space="preserve">Wortlaut EN</w:t>
            </w:r>
          </w:p>
        </w:tc>
      </w:tr>
      <w:tr>
        <w:tc>
          <w:tcPr>
            <w:tcW w:w="2340" w:type="dxa"/>
          </w:tcPr>
          <w:p>
            <w:pPr/>
            <w:r>
              <w:t xml:space="preserve">Planning, Position 1</w:t>
            </w:r>
          </w:p>
        </w:tc>
        <w:tc>
          <w:tcPr>
            <w:tcW w:w="2340" w:type="dxa"/>
          </w:tcPr>
          <w:p>
            <w:pPr/>
            <w:r>
              <w:t xml:space="preserve">TTF</w:t>
            </w:r>
          </w:p>
        </w:tc>
        <w:tc>
          <w:tcPr>
            <w:tcW w:w="2340" w:type="dxa"/>
          </w:tcPr>
          <w:p>
            <w:pPr/>
            <w:r>
              <w:t xml:space="preserve">Ich denke, dass Virtual Reality meine Aufgaben unterstützen kann, die eine strukturierte Planung von Abläufen erfordern.</w:t>
            </w:r>
          </w:p>
        </w:tc>
        <w:tc>
          <w:tcPr>
            <w:tcW w:w="2340" w:type="dxa"/>
          </w:tcPr>
          <w:p>
            <w:pPr/>
            <w:r>
              <w:t xml:space="preserve">I believe that Virtual Reality could support my tasks that require structured planning of processes.</w:t>
            </w:r>
          </w:p>
        </w:tc>
      </w:tr>
      <w:tr>
        <w:tc>
          <w:tcPr>
            <w:tcW w:w="2340" w:type="dxa"/>
          </w:tcPr>
          <w:p>
            <w:pPr/>
            <w:r>
              <w:t xml:space="preserve">Planning, Position 2</w:t>
            </w:r>
          </w:p>
        </w:tc>
        <w:tc>
          <w:tcPr>
            <w:tcW w:w="2340" w:type="dxa"/>
          </w:tcPr>
          <w:p>
            <w:pPr/>
            <w:r>
              <w:t xml:space="preserve">TTF</w:t>
            </w:r>
          </w:p>
        </w:tc>
        <w:tc>
          <w:tcPr>
            <w:tcW w:w="2340" w:type="dxa"/>
          </w:tcPr>
          <w:p>
            <w:pPr/>
            <w:r>
              <w:t xml:space="preserve">Ich denke, dass Virtual Reality meine Aufgaben unterstützen kann, bei denen ich im Voraus Schritte festlege, um reibungslose Abläufe zu ermöglichen.</w:t>
            </w:r>
          </w:p>
        </w:tc>
        <w:tc>
          <w:tcPr>
            <w:tcW w:w="2340" w:type="dxa"/>
          </w:tcPr>
          <w:p>
            <w:pPr/>
            <w:r>
              <w:t xml:space="preserve">I believe that Virtual Reality could support tasks where I define steps in advance to ensure smooth execution.</w:t>
            </w:r>
          </w:p>
        </w:tc>
      </w:tr>
      <w:tr>
        <w:tc>
          <w:tcPr>
            <w:tcW w:w="2340" w:type="dxa"/>
          </w:tcPr>
          <w:p>
            <w:pPr/>
            <w:r>
              <w:t xml:space="preserve">Planning, Position 3</w:t>
            </w:r>
          </w:p>
        </w:tc>
        <w:tc>
          <w:tcPr>
            <w:tcW w:w="2340" w:type="dxa"/>
          </w:tcPr>
          <w:p>
            <w:pPr/>
            <w:r>
              <w:t xml:space="preserve">TTF</w:t>
            </w:r>
          </w:p>
        </w:tc>
        <w:tc>
          <w:tcPr>
            <w:tcW w:w="2340" w:type="dxa"/>
          </w:tcPr>
          <w:p>
            <w:pPr/>
            <w:r>
              <w:t xml:space="preserve">Ich denke, dass Virtual Reality meine Aufgaben unterstützen kann, bei denen ich im Voraus Aktivitäten zwischen mehreren Beteiligten koordiniere.</w:t>
            </w:r>
          </w:p>
        </w:tc>
        <w:tc>
          <w:tcPr>
            <w:tcW w:w="2340" w:type="dxa"/>
          </w:tcPr>
          <w:p>
            <w:pPr/>
            <w:r>
              <w:t xml:space="preserve">I believe that Virtual Reality could support tasks that involve coordinating activities among multiple parties ahead of time.</w:t>
            </w:r>
          </w:p>
        </w:tc>
      </w:tr>
      <w:tr>
        <w:tc>
          <w:tcPr>
            <w:tcW w:w="2340" w:type="dxa"/>
          </w:tcPr>
          <w:p>
            <w:pPr/>
            <w:r>
              <w:t xml:space="preserve">Creativity, Position 1</w:t>
            </w:r>
          </w:p>
        </w:tc>
        <w:tc>
          <w:tcPr>
            <w:tcW w:w="2340" w:type="dxa"/>
          </w:tcPr>
          <w:p>
            <w:pPr/>
            <w:r>
              <w:t xml:space="preserve">TTF</w:t>
            </w:r>
          </w:p>
        </w:tc>
        <w:tc>
          <w:tcPr>
            <w:tcW w:w="2340" w:type="dxa"/>
          </w:tcPr>
          <w:p>
            <w:pPr/>
            <w:r>
              <w:t xml:space="preserve">Ich denke, dass Virtual Reality meine Aufgaben unterstützen kann, bei denen ich neue Ideen für bestehende oder neue Anforderungen entwickle.</w:t>
            </w:r>
          </w:p>
        </w:tc>
        <w:tc>
          <w:tcPr>
            <w:tcW w:w="2340" w:type="dxa"/>
          </w:tcPr>
          <w:p>
            <w:pPr/>
            <w:r>
              <w:t xml:space="preserve">I believe that Virtual Reality could support my tasks that involve generating new ideas for existing or novel requirements.</w:t>
            </w:r>
          </w:p>
        </w:tc>
      </w:tr>
      <w:tr>
        <w:tc>
          <w:tcPr>
            <w:tcW w:w="2340" w:type="dxa"/>
          </w:tcPr>
          <w:p>
            <w:pPr/>
            <w:r>
              <w:t xml:space="preserve">Creativity, Position 2</w:t>
            </w:r>
          </w:p>
        </w:tc>
        <w:tc>
          <w:tcPr>
            <w:tcW w:w="2340" w:type="dxa"/>
          </w:tcPr>
          <w:p>
            <w:pPr/>
            <w:r>
              <w:t xml:space="preserve">TTF</w:t>
            </w:r>
          </w:p>
        </w:tc>
        <w:tc>
          <w:tcPr>
            <w:tcW w:w="2340" w:type="dxa"/>
          </w:tcPr>
          <w:p>
            <w:pPr/>
            <w:r>
              <w:t xml:space="preserve">Ich denke, dass Virtual Reality meine Aufgaben unterstützen kann, bei denen kreative Denkprozesse erforderlich sind.</w:t>
            </w:r>
          </w:p>
        </w:tc>
        <w:tc>
          <w:tcPr>
            <w:tcW w:w="2340" w:type="dxa"/>
          </w:tcPr>
          <w:p>
            <w:pPr/>
            <w:r>
              <w:t xml:space="preserve">I believe that Virtual Reality could support tasks that require creative thinking processes.</w:t>
            </w:r>
          </w:p>
        </w:tc>
      </w:tr>
      <w:tr>
        <w:tc>
          <w:tcPr>
            <w:tcW w:w="2340" w:type="dxa"/>
          </w:tcPr>
          <w:p>
            <w:pPr/>
            <w:r>
              <w:t xml:space="preserve">Creativity, Position 3</w:t>
            </w:r>
          </w:p>
        </w:tc>
        <w:tc>
          <w:tcPr>
            <w:tcW w:w="2340" w:type="dxa"/>
          </w:tcPr>
          <w:p>
            <w:pPr/>
            <w:r>
              <w:t xml:space="preserve">TTF</w:t>
            </w:r>
          </w:p>
        </w:tc>
        <w:tc>
          <w:tcPr>
            <w:tcW w:w="2340" w:type="dxa"/>
          </w:tcPr>
          <w:p>
            <w:pPr/>
            <w:r>
              <w:t xml:space="preserve">Ich denke, dass Virtual Reality meine Aufgaben unterstützen kann, bei denen ich viele unterschiedliche Lösungsideen entwickle, ohne sie sofort zu bewerten.</w:t>
            </w:r>
          </w:p>
        </w:tc>
        <w:tc>
          <w:tcPr>
            <w:tcW w:w="2340" w:type="dxa"/>
          </w:tcPr>
          <w:p>
            <w:pPr/>
            <w:r>
              <w:t xml:space="preserve">I believe that Virtual Reality could support tasks where I develop many alternative solutions without evaluating them immediately.</w:t>
            </w:r>
          </w:p>
        </w:tc>
      </w:tr>
      <w:tr>
        <w:tc>
          <w:tcPr>
            <w:tcW w:w="2340" w:type="dxa"/>
          </w:tcPr>
          <w:p>
            <w:pPr/>
            <w:r>
              <w:t xml:space="preserve">Intellective, Position 1</w:t>
            </w:r>
          </w:p>
        </w:tc>
        <w:tc>
          <w:tcPr>
            <w:tcW w:w="2340" w:type="dxa"/>
          </w:tcPr>
          <w:p>
            <w:pPr/>
            <w:r>
              <w:t xml:space="preserve">TTF</w:t>
            </w:r>
          </w:p>
        </w:tc>
        <w:tc>
          <w:tcPr>
            <w:tcW w:w="2340" w:type="dxa"/>
          </w:tcPr>
          <w:p>
            <w:pPr/>
            <w:r>
              <w:t xml:space="preserve">Ich denke, dass Virtual Reality meine Aufgaben unterstützen kann, die eine eindeutig richtige Lösung erfordern.</w:t>
            </w:r>
          </w:p>
        </w:tc>
        <w:tc>
          <w:tcPr>
            <w:tcW w:w="2340" w:type="dxa"/>
          </w:tcPr>
          <w:p>
            <w:pPr/>
            <w:r>
              <w:t xml:space="preserve">I believe that Virtual Reality could support my tasks that require objectively correct solutions.</w:t>
            </w:r>
          </w:p>
        </w:tc>
      </w:tr>
      <w:tr>
        <w:tc>
          <w:tcPr>
            <w:tcW w:w="2340" w:type="dxa"/>
          </w:tcPr>
          <w:p>
            <w:pPr/>
            <w:r>
              <w:t xml:space="preserve">Intellective, Position 2</w:t>
            </w:r>
          </w:p>
        </w:tc>
        <w:tc>
          <w:tcPr>
            <w:tcW w:w="2340" w:type="dxa"/>
          </w:tcPr>
          <w:p>
            <w:pPr/>
            <w:r>
              <w:t xml:space="preserve">TTF</w:t>
            </w:r>
          </w:p>
        </w:tc>
        <w:tc>
          <w:tcPr>
            <w:tcW w:w="2340" w:type="dxa"/>
          </w:tcPr>
          <w:p>
            <w:pPr/>
            <w:r>
              <w:t xml:space="preserve">Ich denke, dass Virtual Reality meine Aufgaben unterstützen kann, bei denen korrekte Lösungen durch Fakten oder Logik eindeutig bestimmbar sind.</w:t>
            </w:r>
          </w:p>
        </w:tc>
        <w:tc>
          <w:tcPr>
            <w:tcW w:w="2340" w:type="dxa"/>
          </w:tcPr>
          <w:p>
            <w:pPr/>
            <w:r>
              <w:t xml:space="preserve">I believe that Virtual Reality could support tasks where correct answers can be determined through facts or logic.</w:t>
            </w:r>
          </w:p>
        </w:tc>
      </w:tr>
      <w:tr>
        <w:tc>
          <w:tcPr>
            <w:tcW w:w="2340" w:type="dxa"/>
          </w:tcPr>
          <w:p>
            <w:pPr/>
            <w:r>
              <w:t xml:space="preserve">Intellective, Position 3</w:t>
            </w:r>
          </w:p>
        </w:tc>
        <w:tc>
          <w:tcPr>
            <w:tcW w:w="2340" w:type="dxa"/>
          </w:tcPr>
          <w:p>
            <w:pPr/>
            <w:r>
              <w:t xml:space="preserve">TTF</w:t>
            </w:r>
          </w:p>
        </w:tc>
        <w:tc>
          <w:tcPr>
            <w:tcW w:w="2340" w:type="dxa"/>
          </w:tcPr>
          <w:p>
            <w:pPr/>
            <w:r>
              <w:t xml:space="preserve">Ich denke, dass Virtual Reality meine Aufgaben unterstützen kann, deren Ergebnisse objektiv überprüft werden können.</w:t>
            </w:r>
          </w:p>
        </w:tc>
        <w:tc>
          <w:tcPr>
            <w:tcW w:w="2340" w:type="dxa"/>
          </w:tcPr>
          <w:p>
            <w:pPr/>
            <w:r>
              <w:t xml:space="preserve">I believe that Virtual Reality could support tasks whose results can be objectively verified.</w:t>
            </w:r>
          </w:p>
        </w:tc>
      </w:tr>
      <w:tr>
        <w:tc>
          <w:tcPr>
            <w:tcW w:w="2340" w:type="dxa"/>
          </w:tcPr>
          <w:p>
            <w:pPr/>
            <w:r>
              <w:t xml:space="preserve">Judgment, Position 1</w:t>
            </w:r>
          </w:p>
        </w:tc>
        <w:tc>
          <w:tcPr>
            <w:tcW w:w="2340" w:type="dxa"/>
          </w:tcPr>
          <w:p>
            <w:pPr/>
            <w:r>
              <w:t xml:space="preserve">TTF</w:t>
            </w:r>
          </w:p>
        </w:tc>
        <w:tc>
          <w:tcPr>
            <w:tcW w:w="2340" w:type="dxa"/>
          </w:tcPr>
          <w:p>
            <w:pPr/>
            <w:r>
              <w:t xml:space="preserve">Ich denke, dass Virtual Reality meine Aufgaben unterstützen kann, bei denen Entscheidungen ohne eindeutig richtige Antwort getroffen werden müssen.</w:t>
            </w:r>
          </w:p>
        </w:tc>
        <w:tc>
          <w:tcPr>
            <w:tcW w:w="2340" w:type="dxa"/>
          </w:tcPr>
          <w:p>
            <w:pPr/>
            <w:r>
              <w:t xml:space="preserve">I believe that Virtual Reality could support my tasks where decisions must be made without a clearly correct answer.</w:t>
            </w:r>
          </w:p>
        </w:tc>
      </w:tr>
      <w:tr>
        <w:tc>
          <w:tcPr>
            <w:tcW w:w="2340" w:type="dxa"/>
          </w:tcPr>
          <w:p>
            <w:pPr/>
            <w:r>
              <w:t xml:space="preserve">Judgment, Position 2</w:t>
            </w:r>
          </w:p>
        </w:tc>
        <w:tc>
          <w:tcPr>
            <w:tcW w:w="2340" w:type="dxa"/>
          </w:tcPr>
          <w:p>
            <w:pPr/>
            <w:r>
              <w:t xml:space="preserve">TTF</w:t>
            </w:r>
          </w:p>
        </w:tc>
        <w:tc>
          <w:tcPr>
            <w:tcW w:w="2340" w:type="dxa"/>
          </w:tcPr>
          <w:p>
            <w:pPr/>
            <w:r>
              <w:t xml:space="preserve">Ich denke, dass Virtual Reality meine Aufgaben unterstützen kann, bei denen verschiedene Optionen jeweils Vor- und Nachteile haben.</w:t>
            </w:r>
          </w:p>
        </w:tc>
        <w:tc>
          <w:tcPr>
            <w:tcW w:w="2340" w:type="dxa"/>
          </w:tcPr>
          <w:p>
            <w:pPr/>
            <w:r>
              <w:t xml:space="preserve">I believe that Virtual Reality could support tasks where different options each have their own pros and cons.</w:t>
            </w:r>
          </w:p>
        </w:tc>
      </w:tr>
      <w:tr>
        <w:tc>
          <w:tcPr>
            <w:tcW w:w="2340" w:type="dxa"/>
          </w:tcPr>
          <w:p>
            <w:pPr/>
            <w:r>
              <w:t xml:space="preserve">Judgment, Position 3</w:t>
            </w:r>
          </w:p>
        </w:tc>
        <w:tc>
          <w:tcPr>
            <w:tcW w:w="2340" w:type="dxa"/>
          </w:tcPr>
          <w:p>
            <w:pPr/>
            <w:r>
              <w:t xml:space="preserve">TTF</w:t>
            </w:r>
          </w:p>
        </w:tc>
        <w:tc>
          <w:tcPr>
            <w:tcW w:w="2340" w:type="dxa"/>
          </w:tcPr>
          <w:p>
            <w:pPr/>
            <w:r>
              <w:t xml:space="preserve">Ich denke, dass Virtual Reality meine Aufgaben unterstützen kann, bei denen Entscheidungen auf Basis subjektiver Abwägungen getroffen werden müssen.</w:t>
            </w:r>
          </w:p>
        </w:tc>
        <w:tc>
          <w:tcPr>
            <w:tcW w:w="2340" w:type="dxa"/>
          </w:tcPr>
          <w:p>
            <w:pPr/>
            <w:r>
              <w:t xml:space="preserve">I believe that Virtual Reality could support tasks where decisions are made based on subjective evaluation.</w:t>
            </w:r>
          </w:p>
        </w:tc>
      </w:tr>
      <w:tr>
        <w:tc>
          <w:tcPr>
            <w:tcW w:w="2340" w:type="dxa"/>
          </w:tcPr>
          <w:p>
            <w:pPr/>
            <w:r>
              <w:t xml:space="preserve">Cognitive Conflict, Position 1</w:t>
            </w:r>
          </w:p>
        </w:tc>
        <w:tc>
          <w:tcPr>
            <w:tcW w:w="2340" w:type="dxa"/>
          </w:tcPr>
          <w:p>
            <w:pPr/>
            <w:r>
              <w:t xml:space="preserve">TTF</w:t>
            </w:r>
          </w:p>
        </w:tc>
        <w:tc>
          <w:tcPr>
            <w:tcW w:w="2340" w:type="dxa"/>
          </w:tcPr>
          <w:p>
            <w:pPr/>
            <w:r>
              <w:t xml:space="preserve">Ich denke, dass Virtual Reality meine Aufgaben unterstützen kann, bei denen unterschiedliche fachliche Standpunkte diskutiert werden müssen.</w:t>
            </w:r>
          </w:p>
        </w:tc>
        <w:tc>
          <w:tcPr>
            <w:tcW w:w="2340" w:type="dxa"/>
          </w:tcPr>
          <w:p>
            <w:pPr/>
            <w:r>
              <w:t xml:space="preserve">I believe that Virtual Reality could support tasks that involve discussion of differing expert perspectives.</w:t>
            </w:r>
          </w:p>
        </w:tc>
      </w:tr>
      <w:tr>
        <w:tc>
          <w:tcPr>
            <w:tcW w:w="2340" w:type="dxa"/>
          </w:tcPr>
          <w:p>
            <w:pPr/>
            <w:r>
              <w:t xml:space="preserve">Cognitive Conflict, Position 2</w:t>
            </w:r>
          </w:p>
        </w:tc>
        <w:tc>
          <w:tcPr>
            <w:tcW w:w="2340" w:type="dxa"/>
          </w:tcPr>
          <w:p>
            <w:pPr/>
            <w:r>
              <w:t xml:space="preserve">TTF</w:t>
            </w:r>
          </w:p>
        </w:tc>
        <w:tc>
          <w:tcPr>
            <w:tcW w:w="2340" w:type="dxa"/>
          </w:tcPr>
          <w:p>
            <w:pPr/>
            <w:r>
              <w:t xml:space="preserve">Ich denke, dass Virtual Reality meine Aufgaben unterstützen kann, bei denen inhaltliche Meinungsverschiedenheiten zwischen Beteiligten ausgeräumt werden sollen.</w:t>
            </w:r>
          </w:p>
        </w:tc>
        <w:tc>
          <w:tcPr>
            <w:tcW w:w="2340" w:type="dxa"/>
          </w:tcPr>
          <w:p>
            <w:pPr/>
            <w:r>
              <w:t xml:space="preserve">I believe that Virtual Reality could support tasks that aim to resolve content-related disagreements among participants.</w:t>
            </w:r>
          </w:p>
        </w:tc>
      </w:tr>
      <w:tr>
        <w:tc>
          <w:tcPr>
            <w:tcW w:w="2340" w:type="dxa"/>
          </w:tcPr>
          <w:p>
            <w:pPr/>
            <w:r>
              <w:t xml:space="preserve">Cognitive Conflict, Position 3</w:t>
            </w:r>
          </w:p>
        </w:tc>
        <w:tc>
          <w:tcPr>
            <w:tcW w:w="2340" w:type="dxa"/>
          </w:tcPr>
          <w:p>
            <w:pPr/>
            <w:r>
              <w:t xml:space="preserve">TTF</w:t>
            </w:r>
          </w:p>
        </w:tc>
        <w:tc>
          <w:tcPr>
            <w:tcW w:w="2340" w:type="dxa"/>
          </w:tcPr>
          <w:p>
            <w:pPr/>
            <w:r>
              <w:t xml:space="preserve">Ich denke, dass Virtual Reality meine Aufgaben unterstützen kann, bei denen durch Diskussion eine gemeinsame Sichtweise entstehen soll.</w:t>
            </w:r>
          </w:p>
        </w:tc>
        <w:tc>
          <w:tcPr>
            <w:tcW w:w="2340" w:type="dxa"/>
          </w:tcPr>
          <w:p>
            <w:pPr/>
            <w:r>
              <w:t xml:space="preserve">I believe that Virtual Reality could support tasks where a shared viewpoint is formed through discussion.</w:t>
            </w:r>
          </w:p>
        </w:tc>
      </w:tr>
      <w:tr>
        <w:tc>
          <w:tcPr>
            <w:tcW w:w="2340" w:type="dxa"/>
          </w:tcPr>
          <w:p>
            <w:pPr/>
            <w:r>
              <w:t xml:space="preserve">Mixed-Motive, Position 1</w:t>
            </w:r>
          </w:p>
        </w:tc>
        <w:tc>
          <w:tcPr>
            <w:tcW w:w="2340" w:type="dxa"/>
          </w:tcPr>
          <w:p>
            <w:pPr/>
            <w:r>
              <w:t xml:space="preserve">TTF</w:t>
            </w:r>
          </w:p>
        </w:tc>
        <w:tc>
          <w:tcPr>
            <w:tcW w:w="2340" w:type="dxa"/>
          </w:tcPr>
          <w:p>
            <w:pPr/>
            <w:r>
              <w:t xml:space="preserve">Ich denke, dass Virtual Reality meine Aufgaben unterstützen kann, bei denen gegensätzliche Interessen zwischen Beteiligten ausgeglichen werden müssen.</w:t>
            </w:r>
          </w:p>
        </w:tc>
        <w:tc>
          <w:tcPr>
            <w:tcW w:w="2340" w:type="dxa"/>
          </w:tcPr>
          <w:p>
            <w:pPr/>
            <w:r>
              <w:t xml:space="preserve">I believe that Virtual Reality could support tasks where conflicting interests between stakeholders must be balanced.</w:t>
            </w:r>
          </w:p>
        </w:tc>
      </w:tr>
      <w:tr>
        <w:tc>
          <w:tcPr>
            <w:tcW w:w="2340" w:type="dxa"/>
          </w:tcPr>
          <w:p>
            <w:pPr/>
            <w:r>
              <w:t xml:space="preserve">Mixed-Motive, Position 2</w:t>
            </w:r>
          </w:p>
        </w:tc>
        <w:tc>
          <w:tcPr>
            <w:tcW w:w="2340" w:type="dxa"/>
          </w:tcPr>
          <w:p>
            <w:pPr/>
            <w:r>
              <w:t xml:space="preserve">TTF</w:t>
            </w:r>
          </w:p>
        </w:tc>
        <w:tc>
          <w:tcPr>
            <w:tcW w:w="2340" w:type="dxa"/>
          </w:tcPr>
          <w:p>
            <w:pPr/>
            <w:r>
              <w:t xml:space="preserve">Ich denke, dass Virtual Reality meine Aufgaben unterstützen kann, bei denen ich Zielkonflikte durch Kompromisse lösen muss.</w:t>
            </w:r>
          </w:p>
        </w:tc>
        <w:tc>
          <w:tcPr>
            <w:tcW w:w="2340" w:type="dxa"/>
          </w:tcPr>
          <w:p>
            <w:pPr/>
            <w:r>
              <w:t xml:space="preserve">I believe that Virtual Reality could support tasks where goal conflicts need to be resolved through compromise.</w:t>
            </w:r>
          </w:p>
        </w:tc>
      </w:tr>
      <w:tr>
        <w:tc>
          <w:tcPr>
            <w:tcW w:w="2340" w:type="dxa"/>
          </w:tcPr>
          <w:p>
            <w:pPr/>
            <w:r>
              <w:t xml:space="preserve">Mixed-Motive, Position 3</w:t>
            </w:r>
          </w:p>
        </w:tc>
        <w:tc>
          <w:tcPr>
            <w:tcW w:w="2340" w:type="dxa"/>
          </w:tcPr>
          <w:p>
            <w:pPr/>
            <w:r>
              <w:t xml:space="preserve">TTF</w:t>
            </w:r>
          </w:p>
        </w:tc>
        <w:tc>
          <w:tcPr>
            <w:tcW w:w="2340" w:type="dxa"/>
          </w:tcPr>
          <w:p>
            <w:pPr/>
            <w:r>
              <w:t xml:space="preserve">Ich denke, dass Virtual Reality meine Aufgaben unterstützen kann, bei denen ich gemeinsam mit anderen Lösungen aushandeln muss.</w:t>
            </w:r>
          </w:p>
        </w:tc>
        <w:tc>
          <w:tcPr>
            <w:tcW w:w="2340" w:type="dxa"/>
          </w:tcPr>
          <w:p>
            <w:pPr/>
            <w:r>
              <w:t xml:space="preserve">I believe that Virtual Reality could support tasks where I negotiate solutions collaboratively with others. ⚠ Abweichung (Inhalt weicht vom TC-Item Mixed-Motive 3 ab)</w:t>
            </w:r>
          </w:p>
        </w:tc>
      </w:tr>
      <w:tr>
        <w:tc>
          <w:tcPr>
            <w:tcW w:w="2340" w:type="dxa"/>
          </w:tcPr>
          <w:p>
            <w:pPr/>
            <w:r>
              <w:t xml:space="preserve">Contest, Position 1</w:t>
            </w:r>
          </w:p>
        </w:tc>
        <w:tc>
          <w:tcPr>
            <w:tcW w:w="2340" w:type="dxa"/>
          </w:tcPr>
          <w:p>
            <w:pPr/>
            <w:r>
              <w:t xml:space="preserve">TTF</w:t>
            </w:r>
          </w:p>
        </w:tc>
        <w:tc>
          <w:tcPr>
            <w:tcW w:w="2340" w:type="dxa"/>
          </w:tcPr>
          <w:p>
            <w:pPr/>
            <w:r>
              <w:t xml:space="preserve">Ich denke, dass Virtual Reality meine Aufgaben unterstützen kann, bei denen es einen direkten Leistungsvergleich gibt.</w:t>
            </w:r>
          </w:p>
        </w:tc>
        <w:tc>
          <w:tcPr>
            <w:tcW w:w="2340" w:type="dxa"/>
          </w:tcPr>
          <w:p>
            <w:pPr/>
            <w:r>
              <w:t xml:space="preserve">I believe that Virtual Reality could support tasks that involve direct performance comparison.</w:t>
            </w:r>
          </w:p>
        </w:tc>
      </w:tr>
      <w:tr>
        <w:tc>
          <w:tcPr>
            <w:tcW w:w="2340" w:type="dxa"/>
          </w:tcPr>
          <w:p>
            <w:pPr/>
            <w:r>
              <w:t xml:space="preserve">Contest, Position 2</w:t>
            </w:r>
          </w:p>
        </w:tc>
        <w:tc>
          <w:tcPr>
            <w:tcW w:w="2340" w:type="dxa"/>
          </w:tcPr>
          <w:p>
            <w:pPr/>
            <w:r>
              <w:t xml:space="preserve">TTF</w:t>
            </w:r>
          </w:p>
        </w:tc>
        <w:tc>
          <w:tcPr>
            <w:tcW w:w="2340" w:type="dxa"/>
          </w:tcPr>
          <w:p>
            <w:pPr/>
            <w:r>
              <w:t xml:space="preserve">Ich denke, dass Virtual Reality meine Aufgaben unterstützen kann, deren Ergebnisse im direkten Vergleich mit anderen bewertet werden.</w:t>
            </w:r>
          </w:p>
        </w:tc>
        <w:tc>
          <w:tcPr>
            <w:tcW w:w="2340" w:type="dxa"/>
          </w:tcPr>
          <w:p>
            <w:pPr/>
            <w:r>
              <w:t xml:space="preserve">I believe that Virtual Reality could support tasks whose outcomes are evaluated in direct comparison with others.</w:t>
            </w:r>
          </w:p>
        </w:tc>
      </w:tr>
      <w:tr>
        <w:tc>
          <w:tcPr>
            <w:tcW w:w="2340" w:type="dxa"/>
          </w:tcPr>
          <w:p>
            <w:pPr/>
            <w:r>
              <w:t xml:space="preserve">Contest, Position 3</w:t>
            </w:r>
          </w:p>
        </w:tc>
        <w:tc>
          <w:tcPr>
            <w:tcW w:w="2340" w:type="dxa"/>
          </w:tcPr>
          <w:p>
            <w:pPr/>
            <w:r>
              <w:t xml:space="preserve">TTF</w:t>
            </w:r>
          </w:p>
        </w:tc>
        <w:tc>
          <w:tcPr>
            <w:tcW w:w="2340" w:type="dxa"/>
          </w:tcPr>
          <w:p>
            <w:pPr/>
            <w:r>
              <w:t xml:space="preserve">Ich denke, dass Virtual Reality meine Aufgaben unterstützen kann, bei denen das Ziel ist, andere zu übertreffen.</w:t>
            </w:r>
          </w:p>
        </w:tc>
        <w:tc>
          <w:tcPr>
            <w:tcW w:w="2340" w:type="dxa"/>
          </w:tcPr>
          <w:p>
            <w:pPr/>
            <w:r>
              <w:t xml:space="preserve">I believe that Virtual Reality could support tasks where the goal is to outperform others.</w:t>
            </w:r>
          </w:p>
        </w:tc>
      </w:tr>
      <w:tr>
        <w:tc>
          <w:tcPr>
            <w:tcW w:w="2340" w:type="dxa"/>
          </w:tcPr>
          <w:p>
            <w:pPr/>
            <w:r>
              <w:t xml:space="preserve">Execution/Performance, Position 1</w:t>
            </w:r>
          </w:p>
        </w:tc>
        <w:tc>
          <w:tcPr>
            <w:tcW w:w="2340" w:type="dxa"/>
          </w:tcPr>
          <w:p>
            <w:pPr/>
            <w:r>
              <w:t xml:space="preserve">TTF</w:t>
            </w:r>
          </w:p>
        </w:tc>
        <w:tc>
          <w:tcPr>
            <w:tcW w:w="2340" w:type="dxa"/>
          </w:tcPr>
          <w:p>
            <w:pPr/>
            <w:r>
              <w:t xml:space="preserve">Ich denke, dass Virtual Reality meine Aufgaben unterstützen kann, bei denen klar definierte Abläufe eingehalten werden müssen.</w:t>
            </w:r>
          </w:p>
        </w:tc>
        <w:tc>
          <w:tcPr>
            <w:tcW w:w="2340" w:type="dxa"/>
          </w:tcPr>
          <w:p>
            <w:pPr/>
            <w:r>
              <w:t xml:space="preserve">I believe that Virtual Reality could support tasks that require adherence to clearly defined procedures.</w:t>
            </w:r>
          </w:p>
        </w:tc>
      </w:tr>
      <w:tr>
        <w:tc>
          <w:tcPr>
            <w:tcW w:w="2340" w:type="dxa"/>
          </w:tcPr>
          <w:p>
            <w:pPr/>
            <w:r>
              <w:t xml:space="preserve">Execution/Performance, Position 2</w:t>
            </w:r>
          </w:p>
        </w:tc>
        <w:tc>
          <w:tcPr>
            <w:tcW w:w="2340" w:type="dxa"/>
          </w:tcPr>
          <w:p>
            <w:pPr/>
            <w:r>
              <w:t xml:space="preserve">TTF</w:t>
            </w:r>
          </w:p>
        </w:tc>
        <w:tc>
          <w:tcPr>
            <w:tcW w:w="2340" w:type="dxa"/>
          </w:tcPr>
          <w:p>
            <w:pPr/>
            <w:r>
              <w:t xml:space="preserve">Ich denke, dass Virtual Reality meine Aufgaben unterstützen kann, bei denen standardisierte Tätigkeiten umgesetzt werden sollen.</w:t>
            </w:r>
          </w:p>
        </w:tc>
        <w:tc>
          <w:tcPr>
            <w:tcW w:w="2340" w:type="dxa"/>
          </w:tcPr>
          <w:p>
            <w:pPr/>
            <w:r>
              <w:t xml:space="preserve">I believe that Virtual Reality could support tasks that involve standardized operations.</w:t>
            </w:r>
          </w:p>
        </w:tc>
      </w:tr>
      <w:tr>
        <w:tc>
          <w:tcPr>
            <w:tcW w:w="2340" w:type="dxa"/>
          </w:tcPr>
          <w:p>
            <w:pPr/>
            <w:r>
              <w:t xml:space="preserve">Execution/Performance, Position 3</w:t>
            </w:r>
          </w:p>
        </w:tc>
        <w:tc>
          <w:tcPr>
            <w:tcW w:w="2340" w:type="dxa"/>
          </w:tcPr>
          <w:p>
            <w:pPr/>
            <w:r>
              <w:t xml:space="preserve">TTF</w:t>
            </w:r>
          </w:p>
        </w:tc>
        <w:tc>
          <w:tcPr>
            <w:tcW w:w="2340" w:type="dxa"/>
          </w:tcPr>
          <w:p>
            <w:pPr/>
            <w:r>
              <w:t xml:space="preserve">Ich denke, dass Virtual Reality meine Aufgaben unterstützen kann, bei denen strikt vordefinierten Abläufen gefolgt werden muss.</w:t>
            </w:r>
          </w:p>
        </w:tc>
        <w:tc>
          <w:tcPr>
            <w:tcW w:w="2340" w:type="dxa"/>
          </w:tcPr>
          <w:p>
            <w:pPr/>
            <w:r>
              <w:t xml:space="preserve">I believe that Virtual Reality could support tasks that must be performed following strictly predefined workflows. ⚠ Abweichung („strikt“ fehlt im TC-Item)</w:t>
            </w:r>
          </w:p>
        </w:tc>
      </w:tr>
    </w:tbl>
    <w:p>
      <w:pPr/>
      <w:r>
        <w:rPr>
          <w:b/>
        </w:rPr>
        <w:t xml:space="preserve">Behavioral Intention (BI) und Perceived Performance (PERF) – D1-Q3</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Item-ID</w:t>
            </w:r>
          </w:p>
        </w:tc>
        <w:tc>
          <w:tcPr>
            <w:tcW w:w="2340" w:type="dxa"/>
            <w:shd w:val="clear" w:color="auto" w:fill="F2F2F2"/>
          </w:tcPr>
          <w:p>
            <w:pPr/>
            <w:r>
              <w:t xml:space="preserve">Konstrukt</w:t>
            </w:r>
          </w:p>
        </w:tc>
        <w:tc>
          <w:tcPr>
            <w:tcW w:w="2340" w:type="dxa"/>
            <w:shd w:val="clear" w:color="auto" w:fill="F2F2F2"/>
          </w:tcPr>
          <w:p>
            <w:pPr/>
            <w:r>
              <w:t xml:space="preserve">Wortlaut DE</w:t>
            </w:r>
          </w:p>
        </w:tc>
        <w:tc>
          <w:tcPr>
            <w:tcW w:w="2340" w:type="dxa"/>
            <w:shd w:val="clear" w:color="auto" w:fill="F2F2F2"/>
          </w:tcPr>
          <w:p>
            <w:pPr/>
            <w:r>
              <w:t xml:space="preserve">Wortlaut EN</w:t>
            </w:r>
          </w:p>
        </w:tc>
      </w:tr>
      <w:tr>
        <w:tc>
          <w:tcPr>
            <w:tcW w:w="2340" w:type="dxa"/>
          </w:tcPr>
          <w:p>
            <w:pPr/>
            <w:r>
              <w:t xml:space="preserve">BI, Position 1</w:t>
            </w:r>
          </w:p>
        </w:tc>
        <w:tc>
          <w:tcPr>
            <w:tcW w:w="2340" w:type="dxa"/>
          </w:tcPr>
          <w:p>
            <w:pPr/>
            <w:r>
              <w:t xml:space="preserve">BI</w:t>
            </w:r>
          </w:p>
        </w:tc>
        <w:tc>
          <w:tcPr>
            <w:tcW w:w="2340" w:type="dxa"/>
          </w:tcPr>
          <w:p>
            <w:pPr/>
            <w:r>
              <w:t xml:space="preserve">Ich beabsichtige, Virtual Reality künftig für meine Aufgaben einzusetzen.</w:t>
            </w:r>
          </w:p>
        </w:tc>
        <w:tc>
          <w:tcPr>
            <w:tcW w:w="2340" w:type="dxa"/>
          </w:tcPr>
          <w:p>
            <w:pPr/>
            <w:r>
              <w:t xml:space="preserve">I intend to use Virtual Reality in the future to perform my tasks.</w:t>
            </w:r>
          </w:p>
        </w:tc>
      </w:tr>
      <w:tr>
        <w:tc>
          <w:tcPr>
            <w:tcW w:w="2340" w:type="dxa"/>
          </w:tcPr>
          <w:p>
            <w:pPr/>
            <w:r>
              <w:t xml:space="preserve">BI, Position 2</w:t>
            </w:r>
          </w:p>
        </w:tc>
        <w:tc>
          <w:tcPr>
            <w:tcW w:w="2340" w:type="dxa"/>
          </w:tcPr>
          <w:p>
            <w:pPr/>
            <w:r>
              <w:t xml:space="preserve">BI</w:t>
            </w:r>
          </w:p>
        </w:tc>
        <w:tc>
          <w:tcPr>
            <w:tcW w:w="2340" w:type="dxa"/>
          </w:tcPr>
          <w:p>
            <w:pPr/>
            <w:r>
              <w:t xml:space="preserve">Ich plane, Virtual Reality für meine Aufgaben zu nutzen.</w:t>
            </w:r>
          </w:p>
        </w:tc>
        <w:tc>
          <w:tcPr>
            <w:tcW w:w="2340" w:type="dxa"/>
          </w:tcPr>
          <w:p>
            <w:pPr/>
            <w:r>
              <w:t xml:space="preserve">I plan to use Virtual Reality for my work activities. ⚠ Abweichung („work activities“ vs. „Aufgaben“)</w:t>
            </w:r>
          </w:p>
        </w:tc>
      </w:tr>
      <w:tr>
        <w:tc>
          <w:tcPr>
            <w:tcW w:w="2340" w:type="dxa"/>
          </w:tcPr>
          <w:p>
            <w:pPr/>
            <w:r>
              <w:t xml:space="preserve">BI, Position 3</w:t>
            </w:r>
          </w:p>
        </w:tc>
        <w:tc>
          <w:tcPr>
            <w:tcW w:w="2340" w:type="dxa"/>
          </w:tcPr>
          <w:p>
            <w:pPr/>
            <w:r>
              <w:t xml:space="preserve">BI</w:t>
            </w:r>
          </w:p>
        </w:tc>
        <w:tc>
          <w:tcPr>
            <w:tcW w:w="2340" w:type="dxa"/>
          </w:tcPr>
          <w:p>
            <w:pPr/>
            <w:r>
              <w:t xml:space="preserve">Wenn Virtual Reality verfügbar wäre, würde ich sie für meine Aufgaben einsetzen.</w:t>
            </w:r>
          </w:p>
        </w:tc>
        <w:tc>
          <w:tcPr>
            <w:tcW w:w="2340" w:type="dxa"/>
          </w:tcPr>
          <w:p>
            <w:pPr/>
            <w:r>
              <w:t xml:space="preserve">If Virtual Reality were available, I would use it for my tasks.</w:t>
            </w:r>
          </w:p>
        </w:tc>
      </w:tr>
      <w:tr>
        <w:tc>
          <w:tcPr>
            <w:tcW w:w="2340" w:type="dxa"/>
          </w:tcPr>
          <w:p>
            <w:pPr/>
            <w:r>
              <w:t xml:space="preserve">PERF, Position 1</w:t>
            </w:r>
          </w:p>
        </w:tc>
        <w:tc>
          <w:tcPr>
            <w:tcW w:w="2340" w:type="dxa"/>
          </w:tcPr>
          <w:p>
            <w:pPr/>
            <w:r>
              <w:t xml:space="preserve">PERF</w:t>
            </w:r>
          </w:p>
        </w:tc>
        <w:tc>
          <w:tcPr>
            <w:tcW w:w="2340" w:type="dxa"/>
          </w:tcPr>
          <w:p>
            <w:pPr/>
            <w:r>
              <w:t xml:space="preserve">Ich denke, dass sich meine Leistung bei meinen Aufgaben durch die Nutzung von Virtual Reality verbessern würde.</w:t>
            </w:r>
          </w:p>
        </w:tc>
        <w:tc>
          <w:tcPr>
            <w:tcW w:w="2340" w:type="dxa"/>
          </w:tcPr>
          <w:p>
            <w:pPr/>
            <w:r>
              <w:t xml:space="preserve">I believe that using Virtual Reality would improve my performance on work tasks.</w:t>
            </w:r>
          </w:p>
        </w:tc>
      </w:tr>
      <w:tr>
        <w:tc>
          <w:tcPr>
            <w:tcW w:w="2340" w:type="dxa"/>
          </w:tcPr>
          <w:p>
            <w:pPr/>
            <w:r>
              <w:t xml:space="preserve">PERF, Position 2</w:t>
            </w:r>
          </w:p>
        </w:tc>
        <w:tc>
          <w:tcPr>
            <w:tcW w:w="2340" w:type="dxa"/>
          </w:tcPr>
          <w:p>
            <w:pPr/>
            <w:r>
              <w:t xml:space="preserve">PERF</w:t>
            </w:r>
          </w:p>
        </w:tc>
        <w:tc>
          <w:tcPr>
            <w:tcW w:w="2340" w:type="dxa"/>
          </w:tcPr>
          <w:p>
            <w:pPr/>
            <w:r>
              <w:t xml:space="preserve">Ich denke, dass ich mit der Nutzung von Virtual Reality meine Aufgaben besser erledigen könnte als ohne sie.</w:t>
            </w:r>
          </w:p>
        </w:tc>
        <w:tc>
          <w:tcPr>
            <w:tcW w:w="2340" w:type="dxa"/>
          </w:tcPr>
          <w:p>
            <w:pPr/>
            <w:r>
              <w:t xml:space="preserve">I believe that I could perform my tasks better using Virtual Reality than without it.</w:t>
            </w:r>
          </w:p>
        </w:tc>
      </w:tr>
      <w:tr>
        <w:tc>
          <w:tcPr>
            <w:tcW w:w="2340" w:type="dxa"/>
          </w:tcPr>
          <w:p>
            <w:pPr/>
            <w:r>
              <w:t xml:space="preserve">PERF, Position 3</w:t>
            </w:r>
          </w:p>
        </w:tc>
        <w:tc>
          <w:tcPr>
            <w:tcW w:w="2340" w:type="dxa"/>
          </w:tcPr>
          <w:p>
            <w:pPr/>
            <w:r>
              <w:t xml:space="preserve">PERF</w:t>
            </w:r>
          </w:p>
        </w:tc>
        <w:tc>
          <w:tcPr>
            <w:tcW w:w="2340" w:type="dxa"/>
          </w:tcPr>
          <w:p>
            <w:pPr/>
            <w:r>
              <w:t xml:space="preserve">Ich denke, dass sich die Qualität meiner Arbeitsergebnisse durch die Nutzung von Virtual Reality verbessern würde.</w:t>
            </w:r>
          </w:p>
        </w:tc>
        <w:tc>
          <w:tcPr>
            <w:tcW w:w="2340" w:type="dxa"/>
          </w:tcPr>
          <w:p>
            <w:pPr/>
            <w:r>
              <w:t xml:space="preserve">I believe that the quality of my work results would improve through the use of Virtual Reality.</w:t>
            </w:r>
          </w:p>
        </w:tc>
      </w:tr>
    </w:tbl>
    <w:p>
      <w:pPr/>
      <w:r>
        <w:t xml:space="preserve">⚠ Abweichung Itemzahl: P3 nennt „60 closed-ended items across five constructs“ (S. 322); D1-Q3 enthält 63 Items (24 TC, 9 TeC, 24 TTF, 3 BI, 3 PERF).</w:t>
      </w:r>
    </w:p>
    <w:p>
      <w:pPr>
        <w:pStyle w:val="Heading3"/>
      </w:pPr>
      <w:r>
        <w:t xml:space="preserve">C3 Messverfahren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Inhalt (wörtlich)</w:t>
            </w:r>
          </w:p>
        </w:tc>
        <w:tc>
          <w:tcPr>
            <w:tcW w:w="3120" w:type="dxa"/>
            <w:shd w:val="clear" w:color="auto" w:fill="F2F2F2"/>
          </w:tcPr>
          <w:p>
            <w:pPr/>
            <w:r>
              <w:t xml:space="preserve">Fundstelle</w:t>
            </w:r>
          </w:p>
        </w:tc>
      </w:tr>
      <w:tr>
        <w:tc>
          <w:tcPr>
            <w:tcW w:w="3120" w:type="dxa"/>
          </w:tcPr>
          <w:p>
            <w:pPr/>
            <w:r>
              <w:t xml:space="preserve">Antwortskala TC</w:t>
            </w:r>
          </w:p>
        </w:tc>
        <w:tc>
          <w:tcPr>
            <w:tcW w:w="3120" w:type="dxa"/>
          </w:tcPr>
          <w:p>
            <w:pPr/>
            <w:r>
              <w:t xml:space="preserve">„using a six-point frequency scale (1 = “never”, 6 = “daily”)“; Stufen: Never, Yearly, Semi-annually, Monthly, Weekly, Daily; deutsche Stufenbezeichnungen: nicht in den Quellen enthalten</w:t>
            </w:r>
          </w:p>
        </w:tc>
        <w:tc>
          <w:tcPr>
            <w:tcW w:w="3120" w:type="dxa"/>
          </w:tcPr>
          <w:p>
            <w:pPr/>
            <w:r>
              <w:t xml:space="preserve">P3, S. 322; D1-Q3</w:t>
            </w:r>
          </w:p>
        </w:tc>
      </w:tr>
      <w:tr>
        <w:tc>
          <w:tcPr>
            <w:tcW w:w="3120" w:type="dxa"/>
          </w:tcPr>
          <w:p>
            <w:pPr/>
            <w:r>
              <w:t xml:space="preserve">Antwortskala TeC, TTF, BI, PERF</w:t>
            </w:r>
          </w:p>
        </w:tc>
        <w:tc>
          <w:tcPr>
            <w:tcW w:w="3120" w:type="dxa"/>
          </w:tcPr>
          <w:p>
            <w:pPr/>
            <w:r>
              <w:t xml:space="preserve">„All constructs except TC were measured on a five-point Likert scale (1 = “strongly disagree” to 5 = “strongly agree”).“; Stufen: Strongly disagree, Disagree, Neutral, Agree, Strongly agree; deutsche Bezeichnungen: nicht in den Quellen enthalten</w:t>
            </w:r>
          </w:p>
        </w:tc>
        <w:tc>
          <w:tcPr>
            <w:tcW w:w="3120" w:type="dxa"/>
          </w:tcPr>
          <w:p>
            <w:pPr/>
            <w:r>
              <w:t xml:space="preserve">P3, S. 322; D1-Q3</w:t>
            </w:r>
          </w:p>
        </w:tc>
      </w:tr>
      <w:tr>
        <w:tc>
          <w:tcPr>
            <w:tcW w:w="3120" w:type="dxa"/>
          </w:tcPr>
          <w:p>
            <w:pPr/>
            <w:r>
              <w:t xml:space="preserve">Begründung der Skala</w:t>
            </w:r>
          </w:p>
        </w:tc>
        <w:tc>
          <w:tcPr>
            <w:tcW w:w="3120" w:type="dxa"/>
          </w:tcPr>
          <w:p>
            <w:pPr/>
            <w:r>
              <w:t xml:space="preserve">nicht in den Quellen enthalten</w:t>
            </w:r>
          </w:p>
        </w:tc>
        <w:tc>
          <w:tcPr>
            <w:tcW w:w="3120" w:type="dxa"/>
          </w:tcPr>
          <w:p>
            <w:pPr/>
            <w:r>
              <w:t xml:space="preserve">–</w:t>
            </w:r>
          </w:p>
        </w:tc>
      </w:tr>
      <w:tr>
        <w:tc>
          <w:tcPr>
            <w:tcW w:w="3120" w:type="dxa"/>
          </w:tcPr>
          <w:p>
            <w:pPr/>
            <w:r>
              <w:t xml:space="preserve">Aussagen zu anderen Skalierungen</w:t>
            </w:r>
          </w:p>
        </w:tc>
        <w:tc>
          <w:tcPr>
            <w:tcW w:w="3120" w:type="dxa"/>
          </w:tcPr>
          <w:p>
            <w:pPr/>
            <w:r>
              <w:t xml:space="preserve">nicht in den Quellen enthalten</w:t>
            </w:r>
          </w:p>
        </w:tc>
        <w:tc>
          <w:tcPr>
            <w:tcW w:w="3120" w:type="dxa"/>
          </w:tcPr>
          <w:p>
            <w:pPr/>
            <w:r>
              <w:t xml:space="preserve">–</w:t>
            </w:r>
          </w:p>
        </w:tc>
      </w:tr>
      <w:tr>
        <w:tc>
          <w:tcPr>
            <w:tcW w:w="3120" w:type="dxa"/>
          </w:tcPr>
          <w:p>
            <w:pPr/>
            <w:r>
              <w:t xml:space="preserve">Filterfrage und Filterregel</w:t>
            </w:r>
          </w:p>
        </w:tc>
        <w:tc>
          <w:tcPr>
            <w:tcW w:w="3120" w:type="dxa"/>
          </w:tcPr>
          <w:p>
            <w:pPr/>
            <w:r>
              <w:t xml:space="preserve">„only those task types reported as performed at least monthly (response ≥ 4 on the 6-point frequency scale) were followed by corresponding fit items.“ Verdichtung über die drei Items je Aufgabentyp: nicht in den Quellen enthalten</w:t>
            </w:r>
          </w:p>
        </w:tc>
        <w:tc>
          <w:tcPr>
            <w:tcW w:w="3120" w:type="dxa"/>
          </w:tcPr>
          <w:p>
            <w:pPr/>
            <w:r>
              <w:t xml:space="preserve">P3, S. 322</w:t>
            </w:r>
          </w:p>
        </w:tc>
      </w:tr>
      <w:tr>
        <w:tc>
          <w:tcPr>
            <w:tcW w:w="3120" w:type="dxa"/>
          </w:tcPr>
          <w:p>
            <w:pPr/>
            <w:r>
              <w:t xml:space="preserve">Technologiebeschreibung</w:t>
            </w:r>
          </w:p>
        </w:tc>
        <w:tc>
          <w:tcPr>
            <w:tcW w:w="3120" w:type="dxa"/>
          </w:tcPr>
          <w:p>
            <w:pPr/>
            <w:r>
              <w:t xml:space="preserve">„VR was introduced as a prospective work tool through descriptions that used text and images“; Texte in vier Teilen (General Description, User Perception Perspective, Interaction, Use Context)</w:t>
            </w:r>
          </w:p>
        </w:tc>
        <w:tc>
          <w:tcPr>
            <w:tcW w:w="3120" w:type="dxa"/>
          </w:tcPr>
          <w:p>
            <w:pPr/>
            <w:r>
              <w:t xml:space="preserve">P3, S. 322; D1-Q3</w:t>
            </w:r>
          </w:p>
        </w:tc>
      </w:tr>
      <w:tr>
        <w:tc>
          <w:tcPr>
            <w:tcW w:w="3120" w:type="dxa"/>
          </w:tcPr>
          <w:p>
            <w:pPr/>
            <w:r>
              <w:t xml:space="preserve">Instruktion TC (DE)</w:t>
            </w:r>
          </w:p>
        </w:tc>
        <w:tc>
          <w:tcPr>
            <w:tcW w:w="3120" w:type="dxa"/>
          </w:tcPr>
          <w:p>
            <w:pPr/>
            <w:r>
              <w:t xml:space="preserve">„Im Folgenden möchten wir mehr über die Aufgaben, die Sie bei Ihrer Arbeit bearbeiten, erfahren. Bitte geben Sie an, wie häufig die beschriebenen Aufgabenarten in Ihrer derzeitigen Tätigkeit vorkommen. Am Ende jeder Aufgabenart müssen Sie ggf. ein oder mehrere konkrete Beispiele nennen.“ Zusätzlich je Aufgabentyp ein Erläuterungstext (siehe Tabelle B)</w:t>
            </w:r>
          </w:p>
        </w:tc>
        <w:tc>
          <w:tcPr>
            <w:tcW w:w="3120" w:type="dxa"/>
          </w:tcPr>
          <w:p>
            <w:pPr/>
            <w:r>
              <w:t xml:space="preserve">D1-Q3</w:t>
            </w:r>
          </w:p>
        </w:tc>
      </w:tr>
      <w:tr>
        <w:tc>
          <w:tcPr>
            <w:tcW w:w="3120" w:type="dxa"/>
          </w:tcPr>
          <w:p>
            <w:pPr/>
            <w:r>
              <w:t xml:space="preserve">Instruktion TeC (DE)</w:t>
            </w:r>
          </w:p>
        </w:tc>
        <w:tc>
          <w:tcPr>
            <w:tcW w:w="3120" w:type="dxa"/>
          </w:tcPr>
          <w:p>
            <w:pPr/>
            <w:r>
              <w:t xml:space="preserve">„Im Folgenden wird Ihnen eine Technologie vorgestellt, die potenziell für die Bearbeitung Ihrer Aufgaben eingeführt werden könnte. Bitte lesen Sie die Beschreibung und sehen Sie sich die Abbildungen aufmerksam an. Im Anschluss bitten wir Sie, einige Fragen dazu zu beantworten. Die Fragen beziehen sich auf Ihre subjektive Einschätzung der Eigenschaften der Technologie.“</w:t>
            </w:r>
          </w:p>
        </w:tc>
        <w:tc>
          <w:tcPr>
            <w:tcW w:w="3120" w:type="dxa"/>
          </w:tcPr>
          <w:p>
            <w:pPr/>
            <w:r>
              <w:t xml:space="preserve">D1-Q3</w:t>
            </w:r>
          </w:p>
        </w:tc>
      </w:tr>
      <w:tr>
        <w:tc>
          <w:tcPr>
            <w:tcW w:w="3120" w:type="dxa"/>
          </w:tcPr>
          <w:p>
            <w:pPr/>
            <w:r>
              <w:t xml:space="preserve">Itemstamm TTF (DE)</w:t>
            </w:r>
          </w:p>
        </w:tc>
        <w:tc>
          <w:tcPr>
            <w:tcW w:w="3120" w:type="dxa"/>
          </w:tcPr>
          <w:p>
            <w:pPr/>
            <w:r>
              <w:t xml:space="preserve">„Stellen Sie sich vor, Sie arbeiten mit Virtual Reality. Die folgenden Aussagen beziehen sich auf Ihre Einschätzung, wie gut diese Technologie Sie bei bestimmten Aufgaben, die zuvor abgefragt wurden, unterstützen könnte. Bitte geben Sie an, wie sehr Sie den Aussagen zustimmen, auch wenn Sie mit der Technologie noch nicht gearbeitet haben.“</w:t>
            </w:r>
          </w:p>
        </w:tc>
        <w:tc>
          <w:tcPr>
            <w:tcW w:w="3120" w:type="dxa"/>
          </w:tcPr>
          <w:p>
            <w:pPr/>
            <w:r>
              <w:t xml:space="preserve">D1-Q3</w:t>
            </w:r>
          </w:p>
        </w:tc>
      </w:tr>
      <w:tr>
        <w:tc>
          <w:tcPr>
            <w:tcW w:w="3120" w:type="dxa"/>
          </w:tcPr>
          <w:p>
            <w:pPr/>
            <w:r>
              <w:t xml:space="preserve">Instruktion BI (DE)</w:t>
            </w:r>
          </w:p>
        </w:tc>
        <w:tc>
          <w:tcPr>
            <w:tcW w:w="3120" w:type="dxa"/>
          </w:tcPr>
          <w:p>
            <w:pPr/>
            <w:r>
              <w:t xml:space="preserve">„Im folgenden Abschnitt geht es um Ihre persönliche Einschätzung, ob Sie Virtual Reality zukünftig in Ihrem Arbeitsalltag einsetzen würden.“</w:t>
            </w:r>
          </w:p>
        </w:tc>
        <w:tc>
          <w:tcPr>
            <w:tcW w:w="3120" w:type="dxa"/>
          </w:tcPr>
          <w:p>
            <w:pPr/>
            <w:r>
              <w:t xml:space="preserve">D1-Q3</w:t>
            </w:r>
          </w:p>
        </w:tc>
      </w:tr>
      <w:tr>
        <w:tc>
          <w:tcPr>
            <w:tcW w:w="3120" w:type="dxa"/>
          </w:tcPr>
          <w:p>
            <w:pPr/>
            <w:r>
              <w:t xml:space="preserve">Instruktion PERF (DE)</w:t>
            </w:r>
          </w:p>
        </w:tc>
        <w:tc>
          <w:tcPr>
            <w:tcW w:w="3120" w:type="dxa"/>
          </w:tcPr>
          <w:p>
            <w:pPr/>
            <w:r>
              <w:t xml:space="preserve">„Bitte geben Sie abschließend an, inwieweit Sie den folgenden Aussagen zustimmen. Die Aussagen beziehen sich auf Ihre persönliche Einschätzung, wie Virtual Reality auf Ihre Arbeitsleistung auswirken würde.“</w:t>
            </w:r>
          </w:p>
        </w:tc>
        <w:tc>
          <w:tcPr>
            <w:tcW w:w="3120" w:type="dxa"/>
          </w:tcPr>
          <w:p>
            <w:pPr/>
            <w:r>
              <w:t xml:space="preserve">D1-Q3</w:t>
            </w:r>
          </w:p>
        </w:tc>
      </w:tr>
      <w:tr>
        <w:tc>
          <w:tcPr>
            <w:tcW w:w="3120" w:type="dxa"/>
          </w:tcPr>
          <w:p>
            <w:pPr/>
            <w:r>
              <w:t xml:space="preserve">Blockreihenfolge</w:t>
            </w:r>
          </w:p>
        </w:tc>
        <w:tc>
          <w:tcPr>
            <w:tcW w:w="3120" w:type="dxa"/>
          </w:tcPr>
          <w:p>
            <w:pPr/>
            <w:r>
              <w:t xml:space="preserve">TC → Technologiebeschreibung + TeC → TTF → BI → PERF</w:t>
            </w:r>
          </w:p>
        </w:tc>
        <w:tc>
          <w:tcPr>
            <w:tcW w:w="3120" w:type="dxa"/>
          </w:tcPr>
          <w:p>
            <w:pPr/>
            <w:r>
              <w:t xml:space="preserve">D1-Q3</w:t>
            </w:r>
          </w:p>
        </w:tc>
      </w:tr>
      <w:tr>
        <w:tc>
          <w:tcPr>
            <w:tcW w:w="3120" w:type="dxa"/>
          </w:tcPr>
          <w:p>
            <w:pPr/>
            <w:r>
              <w:t xml:space="preserve">Qualitätskontrolle</w:t>
            </w:r>
          </w:p>
        </w:tc>
        <w:tc>
          <w:tcPr>
            <w:tcW w:w="3120" w:type="dxa"/>
          </w:tcPr>
          <w:p>
            <w:pPr/>
            <w:r>
              <w:t xml:space="preserve">„two attention checks and one control question were included“; Pretest n = 50</w:t>
            </w:r>
          </w:p>
        </w:tc>
        <w:tc>
          <w:tcPr>
            <w:tcW w:w="3120" w:type="dxa"/>
          </w:tcPr>
          <w:p>
            <w:pPr/>
            <w:r>
              <w:t xml:space="preserve">P3, S. 322</w:t>
            </w:r>
          </w:p>
        </w:tc>
      </w:tr>
    </w:tbl>
    <w:p>
      <w:pPr>
        <w:pStyle w:val="Heading3"/>
      </w:pPr>
      <w:r>
        <w:t xml:space="preserve">C4 Modell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Konstrukt</w:t>
            </w:r>
          </w:p>
        </w:tc>
        <w:tc>
          <w:tcPr>
            <w:tcW w:w="1872" w:type="dxa"/>
            <w:shd w:val="clear" w:color="auto" w:fill="F2F2F2"/>
          </w:tcPr>
          <w:p>
            <w:pPr/>
            <w:r>
              <w:t xml:space="preserve">Rolle</w:t>
            </w:r>
          </w:p>
        </w:tc>
        <w:tc>
          <w:tcPr>
            <w:tcW w:w="1872" w:type="dxa"/>
            <w:shd w:val="clear" w:color="auto" w:fill="F2F2F2"/>
          </w:tcPr>
          <w:p>
            <w:pPr/>
            <w:r>
              <w:t xml:space="preserve">Aggregationsregel</w:t>
            </w:r>
          </w:p>
        </w:tc>
        <w:tc>
          <w:tcPr>
            <w:tcW w:w="1872" w:type="dxa"/>
            <w:shd w:val="clear" w:color="auto" w:fill="F2F2F2"/>
          </w:tcPr>
          <w:p>
            <w:pPr/>
            <w:r>
              <w:t xml:space="preserve">Ausschlüsse (was / betroffenes Konstrukt / Grund)</w:t>
            </w:r>
          </w:p>
        </w:tc>
        <w:tc>
          <w:tcPr>
            <w:tcW w:w="1872" w:type="dxa"/>
            <w:shd w:val="clear" w:color="auto" w:fill="F2F2F2"/>
          </w:tcPr>
          <w:p>
            <w:pPr/>
            <w:r>
              <w:t xml:space="preserve">Kennwerte</w:t>
            </w:r>
          </w:p>
        </w:tc>
      </w:tr>
      <w:tr>
        <w:tc>
          <w:tcPr>
            <w:tcW w:w="1872" w:type="dxa"/>
          </w:tcPr>
          <w:p>
            <w:pPr/>
            <w:r>
              <w:t xml:space="preserve">TC</w:t>
            </w:r>
          </w:p>
        </w:tc>
        <w:tc>
          <w:tcPr>
            <w:tcW w:w="1872" w:type="dxa"/>
          </w:tcPr>
          <w:p>
            <w:pPr/>
            <w:r>
              <w:t xml:space="preserve">formativer Prädiktor von TTF; Items zugleich Filter für TTF</w:t>
            </w:r>
          </w:p>
        </w:tc>
        <w:tc>
          <w:tcPr>
            <w:tcW w:w="1872" w:type="dxa"/>
          </w:tcPr>
          <w:p>
            <w:pPr/>
            <w:r>
              <w:t xml:space="preserve">Type-II-Konstrukt höherer Ordnung, dann „formatively aggregated, unidimensional constructs“ über Latent Variable Scores (S. 323)</w:t>
            </w:r>
          </w:p>
        </w:tc>
        <w:tc>
          <w:tcPr>
            <w:tcW w:w="1872" w:type="dxa"/>
          </w:tcPr>
          <w:p>
            <w:pPr/>
            <w:r>
              <w:t xml:space="preserve">(1) „The item TC_Performance_3 was removed due to low and non-relevant loading“ / TC / Ladung (S. 323). (2) „the LVS indicators Planning, Judgmental, Performance, and Intellective were excluded due to insufficient loading or significance, resulting in a final TC construct comprising the four reliable dimensions: Conflict, Contest, Creativity, and MixedMotive“ / TC / Ladung oder Signifikanz (S. 323)</w:t>
            </w:r>
          </w:p>
        </w:tc>
        <w:tc>
          <w:tcPr>
            <w:tcW w:w="1872" w:type="dxa"/>
          </w:tcPr>
          <w:p>
            <w:pPr/>
            <w:r>
              <w:t xml:space="preserve">TC → TTF: β = 0.312, p &lt; .001, f² = 0.116 (S. 324); nur TC_Contest mit relevantem Gewicht (p &lt; .001) (S. 323)</w:t>
            </w:r>
          </w:p>
        </w:tc>
      </w:tr>
      <w:tr>
        <w:tc>
          <w:tcPr>
            <w:tcW w:w="1872" w:type="dxa"/>
          </w:tcPr>
          <w:p>
            <w:pPr/>
            <w:r>
              <w:t xml:space="preserve">TeC</w:t>
            </w:r>
          </w:p>
        </w:tc>
        <w:tc>
          <w:tcPr>
            <w:tcW w:w="1872" w:type="dxa"/>
          </w:tcPr>
          <w:p>
            <w:pPr/>
            <w:r>
              <w:t xml:space="preserve">formativer Prädiktor von TTF</w:t>
            </w:r>
          </w:p>
        </w:tc>
        <w:tc>
          <w:tcPr>
            <w:tcW w:w="1872" w:type="dxa"/>
          </w:tcPr>
          <w:p>
            <w:pPr/>
            <w:r>
              <w:t xml:space="preserve">aus Immersion, Interactivity, Social Presence (S. 323)</w:t>
            </w:r>
          </w:p>
        </w:tc>
        <w:tc>
          <w:tcPr>
            <w:tcW w:w="1872" w:type="dxa"/>
          </w:tcPr>
          <w:p>
            <w:pPr/>
            <w:r>
              <w:t xml:space="preserve">keine</w:t>
            </w:r>
          </w:p>
        </w:tc>
        <w:tc>
          <w:tcPr>
            <w:tcW w:w="1872" w:type="dxa"/>
          </w:tcPr>
          <w:p>
            <w:pPr/>
            <w:r>
              <w:t xml:space="preserve">TeC → TTF: β = 0.242, p = .002, f² = 0.070 (S. 324); nur TeC_SP mit relevantem Gewicht (S. 323)</w:t>
            </w:r>
          </w:p>
        </w:tc>
      </w:tr>
      <w:tr>
        <w:tc>
          <w:tcPr>
            <w:tcW w:w="1872" w:type="dxa"/>
          </w:tcPr>
          <w:p>
            <w:pPr/>
            <w:r>
              <w:t xml:space="preserve">TTF</w:t>
            </w:r>
          </w:p>
        </w:tc>
        <w:tc>
          <w:tcPr>
            <w:tcW w:w="1872" w:type="dxa"/>
          </w:tcPr>
          <w:p>
            <w:pPr/>
            <w:r>
              <w:t xml:space="preserve">Mediator; Prädiktor von BI und PERF; Einzelindikator</w:t>
            </w:r>
          </w:p>
        </w:tc>
        <w:tc>
          <w:tcPr>
            <w:tcW w:w="1872" w:type="dxa"/>
          </w:tcPr>
          <w:p>
            <w:pPr/>
            <w:r>
              <w:t xml:space="preserve">„TTF was modeled as a participant-specific single-indicator variable, calculated in IBM SPSS Statistics as the mean of all TTF items linked to task types that were objectively deemed relevant based on a minimum execution frequency (≥ monthly; see Section 3.1).“ (S. 323)</w:t>
            </w:r>
          </w:p>
        </w:tc>
        <w:tc>
          <w:tcPr>
            <w:tcW w:w="1872" w:type="dxa"/>
          </w:tcPr>
          <w:p>
            <w:pPr/>
            <w:r>
              <w:t xml:space="preserve">keine</w:t>
            </w:r>
          </w:p>
        </w:tc>
        <w:tc>
          <w:tcPr>
            <w:tcW w:w="1872" w:type="dxa"/>
          </w:tcPr>
          <w:p>
            <w:pPr/>
            <w:r>
              <w:t xml:space="preserve">R² = 17.7 % (S. 324)</w:t>
            </w:r>
          </w:p>
        </w:tc>
      </w:tr>
      <w:tr>
        <w:tc>
          <w:tcPr>
            <w:tcW w:w="1872" w:type="dxa"/>
          </w:tcPr>
          <w:p>
            <w:pPr/>
            <w:r>
              <w:t xml:space="preserve">BI</w:t>
            </w:r>
          </w:p>
        </w:tc>
        <w:tc>
          <w:tcPr>
            <w:tcW w:w="1872" w:type="dxa"/>
          </w:tcPr>
          <w:p>
            <w:pPr/>
            <w:r>
              <w:t xml:space="preserve">Kriterium, reflektiv</w:t>
            </w:r>
          </w:p>
        </w:tc>
        <w:tc>
          <w:tcPr>
            <w:tcW w:w="1872" w:type="dxa"/>
          </w:tcPr>
          <w:p>
            <w:pPr/>
            <w:r>
              <w:t xml:space="preserve">nicht in den Quellen enthalten</w:t>
            </w:r>
          </w:p>
        </w:tc>
        <w:tc>
          <w:tcPr>
            <w:tcW w:w="1872" w:type="dxa"/>
          </w:tcPr>
          <w:p>
            <w:pPr/>
            <w:r>
              <w:t xml:space="preserve">keine</w:t>
            </w:r>
          </w:p>
        </w:tc>
        <w:tc>
          <w:tcPr>
            <w:tcW w:w="1872" w:type="dxa"/>
          </w:tcPr>
          <w:p>
            <w:pPr/>
            <w:r>
              <w:t xml:space="preserve">R² = 52.0 % (S. 324); Ladungen „exceeding the 0.708 threshold“, Werte nur im OSF-Appendix (S. 323): nicht in den Quellen enthalten</w:t>
            </w:r>
          </w:p>
        </w:tc>
      </w:tr>
      <w:tr>
        <w:tc>
          <w:tcPr>
            <w:tcW w:w="1872" w:type="dxa"/>
          </w:tcPr>
          <w:p>
            <w:pPr/>
            <w:r>
              <w:t xml:space="preserve">PERF</w:t>
            </w:r>
          </w:p>
        </w:tc>
        <w:tc>
          <w:tcPr>
            <w:tcW w:w="1872" w:type="dxa"/>
          </w:tcPr>
          <w:p>
            <w:pPr/>
            <w:r>
              <w:t xml:space="preserve">Kriterium, reflektiv</w:t>
            </w:r>
          </w:p>
        </w:tc>
        <w:tc>
          <w:tcPr>
            <w:tcW w:w="1872" w:type="dxa"/>
          </w:tcPr>
          <w:p>
            <w:pPr/>
            <w:r>
              <w:t xml:space="preserve">nicht in den Quellen enthalten</w:t>
            </w:r>
          </w:p>
        </w:tc>
        <w:tc>
          <w:tcPr>
            <w:tcW w:w="1872" w:type="dxa"/>
          </w:tcPr>
          <w:p>
            <w:pPr/>
            <w:r>
              <w:t xml:space="preserve">keine</w:t>
            </w:r>
          </w:p>
        </w:tc>
        <w:tc>
          <w:tcPr>
            <w:tcW w:w="1872" w:type="dxa"/>
          </w:tcPr>
          <w:p>
            <w:pPr/>
            <w:r>
              <w:t xml:space="preserve">R² = 55.9 % (S. 324); Ladungen wie BI</w:t>
            </w:r>
          </w:p>
        </w:tc>
      </w:tr>
      <w:tr>
        <w:tc>
          <w:tcPr>
            <w:tcW w:w="1872" w:type="dxa"/>
          </w:tcPr>
          <w:p>
            <w:pPr/>
            <w:r>
              <w:t xml:space="preserve">Modell gesamt</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SRMR 0.079 (geschätzt), 0.050 (saturiert) (S. 324); „No relevant effects were observed for the moderating roles of age and gender.“ (S. 324)</w:t>
            </w:r>
          </w:p>
        </w:tc>
      </w:tr>
    </w:tbl>
    <w:p>
      <w:pPr>
        <w:pStyle w:val="Heading3"/>
      </w:pPr>
      <w:r>
        <w:t xml:space="preserve">C5 Hypothesen</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H-Nr.</w:t>
            </w:r>
          </w:p>
        </w:tc>
        <w:tc>
          <w:tcPr>
            <w:tcW w:w="1337" w:type="dxa"/>
            <w:shd w:val="clear" w:color="auto" w:fill="F2F2F2"/>
          </w:tcPr>
          <w:p>
            <w:pPr/>
            <w:r>
              <w:t xml:space="preserve">Hypothese (wörtlich)</w:t>
            </w:r>
          </w:p>
        </w:tc>
        <w:tc>
          <w:tcPr>
            <w:tcW w:w="1337" w:type="dxa"/>
            <w:shd w:val="clear" w:color="auto" w:fill="F2F2F2"/>
          </w:tcPr>
          <w:p>
            <w:pPr/>
            <w:r>
              <w:t xml:space="preserve">Prädiktor</w:t>
            </w:r>
          </w:p>
        </w:tc>
        <w:tc>
          <w:tcPr>
            <w:tcW w:w="1337" w:type="dxa"/>
            <w:shd w:val="clear" w:color="auto" w:fill="F2F2F2"/>
          </w:tcPr>
          <w:p>
            <w:pPr/>
            <w:r>
              <w:t xml:space="preserve">Kriterium</w:t>
            </w:r>
          </w:p>
        </w:tc>
        <w:tc>
          <w:tcPr>
            <w:tcW w:w="1337" w:type="dxa"/>
            <w:shd w:val="clear" w:color="auto" w:fill="F2F2F2"/>
          </w:tcPr>
          <w:p>
            <w:pPr/>
            <w:r>
              <w:t xml:space="preserve">Ergebnis</w:t>
            </w:r>
          </w:p>
        </w:tc>
        <w:tc>
          <w:tcPr>
            <w:tcW w:w="1337" w:type="dxa"/>
            <w:shd w:val="clear" w:color="auto" w:fill="F2F2F2"/>
          </w:tcPr>
          <w:p>
            <w:pPr/>
            <w:r>
              <w:t xml:space="preserve">weitere Prädiktoren im Modell</w:t>
            </w:r>
          </w:p>
        </w:tc>
        <w:tc>
          <w:tcPr>
            <w:tcW w:w="1337" w:type="dxa"/>
            <w:shd w:val="clear" w:color="auto" w:fill="F2F2F2"/>
          </w:tcPr>
          <w:p>
            <w:pPr/>
            <w:r>
              <w:t xml:space="preserve">Fundstelle</w:t>
            </w:r>
          </w:p>
        </w:tc>
      </w:tr>
      <w:tr>
        <w:tc>
          <w:tcPr>
            <w:tcW w:w="1337" w:type="dxa"/>
          </w:tcPr>
          <w:p>
            <w:pPr/>
            <w:r>
              <w:t xml:space="preserve">H1</w:t>
            </w:r>
          </w:p>
        </w:tc>
        <w:tc>
          <w:tcPr>
            <w:tcW w:w="1337" w:type="dxa"/>
          </w:tcPr>
          <w:p>
            <w:pPr/>
            <w:r>
              <w:t xml:space="preserve">„TTF is positively associated with perceived individual performance with VR.“</w:t>
            </w:r>
          </w:p>
        </w:tc>
        <w:tc>
          <w:tcPr>
            <w:tcW w:w="1337" w:type="dxa"/>
          </w:tcPr>
          <w:p>
            <w:pPr/>
            <w:r>
              <w:t xml:space="preserve">TTF</w:t>
            </w:r>
          </w:p>
        </w:tc>
        <w:tc>
          <w:tcPr>
            <w:tcW w:w="1337" w:type="dxa"/>
          </w:tcPr>
          <w:p>
            <w:pPr/>
            <w:r>
              <w:t xml:space="preserve">PERF</w:t>
            </w:r>
          </w:p>
        </w:tc>
        <w:tc>
          <w:tcPr>
            <w:tcW w:w="1337" w:type="dxa"/>
          </w:tcPr>
          <w:p>
            <w:pPr/>
            <w:r>
              <w:t xml:space="preserve">β = 0.810, p &lt; .001, 95 % CI [0.701, 0.923], f² = 0.531; bestätigt („Both hypotheses are supported by the structural model“)</w:t>
            </w:r>
          </w:p>
        </w:tc>
        <w:tc>
          <w:tcPr>
            <w:tcW w:w="1337" w:type="dxa"/>
          </w:tcPr>
          <w:p>
            <w:pPr/>
            <w:r>
              <w:t xml:space="preserve">keine weiteren Prädiktoren von PERF genannt; TTF selbst wird von TC und TeC vorhergesagt</w:t>
            </w:r>
          </w:p>
        </w:tc>
        <w:tc>
          <w:tcPr>
            <w:tcW w:w="1337" w:type="dxa"/>
          </w:tcPr>
          <w:p>
            <w:pPr/>
            <w:r>
              <w:t xml:space="preserve">S. 322; S. 324</w:t>
            </w:r>
          </w:p>
        </w:tc>
      </w:tr>
      <w:tr>
        <w:tc>
          <w:tcPr>
            <w:tcW w:w="1337" w:type="dxa"/>
          </w:tcPr>
          <w:p>
            <w:pPr/>
            <w:r>
              <w:t xml:space="preserve">H2</w:t>
            </w:r>
          </w:p>
        </w:tc>
        <w:tc>
          <w:tcPr>
            <w:tcW w:w="1337" w:type="dxa"/>
          </w:tcPr>
          <w:p>
            <w:pPr/>
            <w:r>
              <w:t xml:space="preserve">„TTF is positively associated with the intention to use VR.“</w:t>
            </w:r>
          </w:p>
        </w:tc>
        <w:tc>
          <w:tcPr>
            <w:tcW w:w="1337" w:type="dxa"/>
          </w:tcPr>
          <w:p>
            <w:pPr/>
            <w:r>
              <w:t xml:space="preserve">TTF</w:t>
            </w:r>
          </w:p>
        </w:tc>
        <w:tc>
          <w:tcPr>
            <w:tcW w:w="1337" w:type="dxa"/>
          </w:tcPr>
          <w:p>
            <w:pPr/>
            <w:r>
              <w:t xml:space="preserve">BI</w:t>
            </w:r>
          </w:p>
        </w:tc>
        <w:tc>
          <w:tcPr>
            <w:tcW w:w="1337" w:type="dxa"/>
          </w:tcPr>
          <w:p>
            <w:pPr/>
            <w:r>
              <w:t xml:space="preserve">β = 0.836, p &lt; .001, 95 % CI [0.714, 0.957], f² = 0.523; bestätigt</w:t>
            </w:r>
          </w:p>
        </w:tc>
        <w:tc>
          <w:tcPr>
            <w:tcW w:w="1337" w:type="dxa"/>
          </w:tcPr>
          <w:p>
            <w:pPr/>
            <w:r>
              <w:t xml:space="preserve">wie H1</w:t>
            </w:r>
          </w:p>
        </w:tc>
        <w:tc>
          <w:tcPr>
            <w:tcW w:w="1337" w:type="dxa"/>
          </w:tcPr>
          <w:p>
            <w:pPr/>
            <w:r>
              <w:t xml:space="preserve">S. 322; S. 324</w:t>
            </w:r>
          </w:p>
        </w:tc>
      </w:tr>
    </w:tbl>
    <w:p>
      <w:pPr>
        <w:pStyle w:val="Heading2"/>
      </w:pPr>
      <w:r>
        <w:t xml:space="preserve">1c Vollinventar S2 (Sindermann et al., 2021)</w:t>
      </w:r>
    </w:p>
    <w:p>
      <w:pPr/>
      <w:r>
        <w:t xml:space="preserve">S2 liefert fünf Items in deutscher Originalfassung für zwei Faktoren, eine begründete 11-Stufen-Skala und Validierungskorrelationen; eine Definition fehlt. Kein zugehöriger Katalog. Im PDF-Text ist die Ligatur „fi“ als „f“ extrahiert (z. B. „Artifcial“); Zitate sind mit „fi“ wiedergegeben (⚠ nicht am Druckbild geprüft).</w:t>
      </w:r>
    </w:p>
    <w:p>
      <w:pPr>
        <w:pStyle w:val="Heading3"/>
      </w:pPr>
      <w:r>
        <w:t xml:space="preserve">C1 Definitionen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Konstrukt</w:t>
            </w:r>
          </w:p>
        </w:tc>
        <w:tc>
          <w:tcPr>
            <w:tcW w:w="2340" w:type="dxa"/>
            <w:shd w:val="clear" w:color="auto" w:fill="F2F2F2"/>
          </w:tcPr>
          <w:p>
            <w:pPr/>
            <w:r>
              <w:t xml:space="preserve">Definition</w:t>
            </w:r>
          </w:p>
        </w:tc>
        <w:tc>
          <w:tcPr>
            <w:tcW w:w="2340" w:type="dxa"/>
            <w:shd w:val="clear" w:color="auto" w:fill="F2F2F2"/>
          </w:tcPr>
          <w:p>
            <w:pPr/>
            <w:r>
              <w:t xml:space="preserve">primär / zit. n.</w:t>
            </w:r>
          </w:p>
        </w:tc>
        <w:tc>
          <w:tcPr>
            <w:tcW w:w="2340" w:type="dxa"/>
            <w:shd w:val="clear" w:color="auto" w:fill="F2F2F2"/>
          </w:tcPr>
          <w:p>
            <w:pPr/>
            <w:r>
              <w:t xml:space="preserve">Fundstelle</w:t>
            </w:r>
          </w:p>
        </w:tc>
      </w:tr>
      <w:tr>
        <w:tc>
          <w:tcPr>
            <w:tcW w:w="2340" w:type="dxa"/>
          </w:tcPr>
          <w:p>
            <w:pPr/>
            <w:r>
              <w:t xml:space="preserve">ATAI Acceptance</w:t>
            </w:r>
          </w:p>
        </w:tc>
        <w:tc>
          <w:tcPr>
            <w:tcW w:w="2340" w:type="dxa"/>
          </w:tcPr>
          <w:p>
            <w:pPr/>
            <w:r>
              <w:t xml:space="preserve">nicht in den Quellen enthalten (nur Faktorbezeichnung: „The two components extracted in the PCAs were labelled Acceptance (items 02, 04) and Fear (items 01, 03, 05).“)</w:t>
            </w:r>
          </w:p>
        </w:tc>
        <w:tc>
          <w:tcPr>
            <w:tcW w:w="2340" w:type="dxa"/>
          </w:tcPr>
          <w:p>
            <w:pPr/>
            <w:r>
              <w:t xml:space="preserve">–</w:t>
            </w:r>
          </w:p>
        </w:tc>
        <w:tc>
          <w:tcPr>
            <w:tcW w:w="2340" w:type="dxa"/>
          </w:tcPr>
          <w:p>
            <w:pPr/>
            <w:r>
              <w:t xml:space="preserve">S. 113</w:t>
            </w:r>
          </w:p>
        </w:tc>
      </w:tr>
      <w:tr>
        <w:tc>
          <w:tcPr>
            <w:tcW w:w="2340" w:type="dxa"/>
          </w:tcPr>
          <w:p>
            <w:pPr/>
            <w:r>
              <w:t xml:space="preserve">ATAI Fear</w:t>
            </w:r>
          </w:p>
        </w:tc>
        <w:tc>
          <w:tcPr>
            <w:tcW w:w="2340" w:type="dxa"/>
          </w:tcPr>
          <w:p>
            <w:pPr/>
            <w:r>
              <w:t xml:space="preserve">nicht in den Quellen enthalten (Faktorbezeichnung wie oben)</w:t>
            </w:r>
          </w:p>
        </w:tc>
        <w:tc>
          <w:tcPr>
            <w:tcW w:w="2340" w:type="dxa"/>
          </w:tcPr>
          <w:p>
            <w:pPr/>
            <w:r>
              <w:t xml:space="preserve">–</w:t>
            </w:r>
          </w:p>
        </w:tc>
        <w:tc>
          <w:tcPr>
            <w:tcW w:w="2340" w:type="dxa"/>
          </w:tcPr>
          <w:p>
            <w:pPr/>
            <w:r>
              <w:t xml:space="preserve">S. 113</w:t>
            </w:r>
          </w:p>
        </w:tc>
      </w:tr>
    </w:tbl>
    <w:p>
      <w:pPr>
        <w:pStyle w:val="Heading3"/>
      </w:pPr>
      <w:r>
        <w:t xml:space="preserve">C2 Items</w:t>
      </w:r>
    </w:p>
    <w:p>
      <w:pPr/>
      <w:r>
        <w:t xml:space="preserve">Deutsch ist die Originalsprache: „The items of the ATAI scale and the items about specific AI products were developed in German language, translated into Chinese and English, and then back translated into German“ (S. 111). Kein Itemstamm angegeben.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Item-ID</w:t>
            </w:r>
          </w:p>
        </w:tc>
        <w:tc>
          <w:tcPr>
            <w:tcW w:w="1872" w:type="dxa"/>
            <w:shd w:val="clear" w:color="auto" w:fill="F2F2F2"/>
          </w:tcPr>
          <w:p>
            <w:pPr/>
            <w:r>
              <w:t xml:space="preserve">Konstrukt</w:t>
            </w:r>
          </w:p>
        </w:tc>
        <w:tc>
          <w:tcPr>
            <w:tcW w:w="1872" w:type="dxa"/>
            <w:shd w:val="clear" w:color="auto" w:fill="F2F2F2"/>
          </w:tcPr>
          <w:p>
            <w:pPr/>
            <w:r>
              <w:t xml:space="preserve">Wortlaut DE</w:t>
            </w:r>
          </w:p>
        </w:tc>
        <w:tc>
          <w:tcPr>
            <w:tcW w:w="1872" w:type="dxa"/>
            <w:shd w:val="clear" w:color="auto" w:fill="F2F2F2"/>
          </w:tcPr>
          <w:p>
            <w:pPr/>
            <w:r>
              <w:t xml:space="preserve">Wortlaut EN</w:t>
            </w:r>
          </w:p>
        </w:tc>
        <w:tc>
          <w:tcPr>
            <w:tcW w:w="1872" w:type="dxa"/>
            <w:shd w:val="clear" w:color="auto" w:fill="F2F2F2"/>
          </w:tcPr>
          <w:p>
            <w:pPr/>
            <w:r>
              <w:t xml:space="preserve">Fundstelle</w:t>
            </w:r>
          </w:p>
        </w:tc>
      </w:tr>
      <w:tr>
        <w:tc>
          <w:tcPr>
            <w:tcW w:w="1872" w:type="dxa"/>
          </w:tcPr>
          <w:p>
            <w:pPr/>
            <w:r>
              <w:t xml:space="preserve">01</w:t>
            </w:r>
          </w:p>
        </w:tc>
        <w:tc>
          <w:tcPr>
            <w:tcW w:w="1872" w:type="dxa"/>
          </w:tcPr>
          <w:p>
            <w:pPr/>
            <w:r>
              <w:t xml:space="preserve">Fear</w:t>
            </w:r>
          </w:p>
        </w:tc>
        <w:tc>
          <w:tcPr>
            <w:tcW w:w="1872" w:type="dxa"/>
          </w:tcPr>
          <w:p>
            <w:pPr/>
            <w:r>
              <w:t xml:space="preserve">Ich habe Angst vor künstlicher Intelligenz.</w:t>
            </w:r>
          </w:p>
        </w:tc>
        <w:tc>
          <w:tcPr>
            <w:tcW w:w="1872" w:type="dxa"/>
          </w:tcPr>
          <w:p>
            <w:pPr/>
            <w:r>
              <w:t xml:space="preserve">I fear artificial intelligence.</w:t>
            </w:r>
          </w:p>
        </w:tc>
        <w:tc>
          <w:tcPr>
            <w:tcW w:w="1872" w:type="dxa"/>
          </w:tcPr>
          <w:p>
            <w:pPr/>
            <w:r>
              <w:t xml:space="preserve">Table 1, S. 112</w:t>
            </w:r>
          </w:p>
        </w:tc>
      </w:tr>
      <w:tr>
        <w:tc>
          <w:tcPr>
            <w:tcW w:w="1872" w:type="dxa"/>
          </w:tcPr>
          <w:p>
            <w:pPr/>
            <w:r>
              <w:t xml:space="preserve">02</w:t>
            </w:r>
          </w:p>
        </w:tc>
        <w:tc>
          <w:tcPr>
            <w:tcW w:w="1872" w:type="dxa"/>
          </w:tcPr>
          <w:p>
            <w:pPr/>
            <w:r>
              <w:t xml:space="preserve">Acceptance</w:t>
            </w:r>
          </w:p>
        </w:tc>
        <w:tc>
          <w:tcPr>
            <w:tcW w:w="1872" w:type="dxa"/>
          </w:tcPr>
          <w:p>
            <w:pPr/>
            <w:r>
              <w:t xml:space="preserve">Ich vertraue künstlicher Intelligenz.</w:t>
            </w:r>
          </w:p>
        </w:tc>
        <w:tc>
          <w:tcPr>
            <w:tcW w:w="1872" w:type="dxa"/>
          </w:tcPr>
          <w:p>
            <w:pPr/>
            <w:r>
              <w:t xml:space="preserve">I trust artificial intelligence.</w:t>
            </w:r>
          </w:p>
        </w:tc>
        <w:tc>
          <w:tcPr>
            <w:tcW w:w="1872" w:type="dxa"/>
          </w:tcPr>
          <w:p>
            <w:pPr/>
            <w:r>
              <w:t xml:space="preserve">Table 1, S. 112</w:t>
            </w:r>
          </w:p>
        </w:tc>
      </w:tr>
      <w:tr>
        <w:tc>
          <w:tcPr>
            <w:tcW w:w="1872" w:type="dxa"/>
          </w:tcPr>
          <w:p>
            <w:pPr/>
            <w:r>
              <w:t xml:space="preserve">03</w:t>
            </w:r>
          </w:p>
        </w:tc>
        <w:tc>
          <w:tcPr>
            <w:tcW w:w="1872" w:type="dxa"/>
          </w:tcPr>
          <w:p>
            <w:pPr/>
            <w:r>
              <w:t xml:space="preserve">Fear</w:t>
            </w:r>
          </w:p>
        </w:tc>
        <w:tc>
          <w:tcPr>
            <w:tcW w:w="1872" w:type="dxa"/>
          </w:tcPr>
          <w:p>
            <w:pPr/>
            <w:r>
              <w:t xml:space="preserve">Künstliche Intelligenz wird die Menschheit zerstören.</w:t>
            </w:r>
          </w:p>
        </w:tc>
        <w:tc>
          <w:tcPr>
            <w:tcW w:w="1872" w:type="dxa"/>
          </w:tcPr>
          <w:p>
            <w:pPr/>
            <w:r>
              <w:t xml:space="preserve">Artificial intelligence will destroy humankind.</w:t>
            </w:r>
          </w:p>
        </w:tc>
        <w:tc>
          <w:tcPr>
            <w:tcW w:w="1872" w:type="dxa"/>
          </w:tcPr>
          <w:p>
            <w:pPr/>
            <w:r>
              <w:t xml:space="preserve">Table 1, S. 112</w:t>
            </w:r>
          </w:p>
        </w:tc>
      </w:tr>
      <w:tr>
        <w:tc>
          <w:tcPr>
            <w:tcW w:w="1872" w:type="dxa"/>
          </w:tcPr>
          <w:p>
            <w:pPr/>
            <w:r>
              <w:t xml:space="preserve">04</w:t>
            </w:r>
          </w:p>
        </w:tc>
        <w:tc>
          <w:tcPr>
            <w:tcW w:w="1872" w:type="dxa"/>
          </w:tcPr>
          <w:p>
            <w:pPr/>
            <w:r>
              <w:t xml:space="preserve">Acceptance</w:t>
            </w:r>
          </w:p>
        </w:tc>
        <w:tc>
          <w:tcPr>
            <w:tcW w:w="1872" w:type="dxa"/>
          </w:tcPr>
          <w:p>
            <w:pPr/>
            <w:r>
              <w:t xml:space="preserve">Künstliche Intelligenz wird eine Bereicherung für die Menschheit sein. (Silbentrennung „Men-schheit“ im PDF-Text, ⚠)</w:t>
            </w:r>
          </w:p>
        </w:tc>
        <w:tc>
          <w:tcPr>
            <w:tcW w:w="1872" w:type="dxa"/>
          </w:tcPr>
          <w:p>
            <w:pPr/>
            <w:r>
              <w:t xml:space="preserve">Artificial intelligence will benefit humankind.</w:t>
            </w:r>
          </w:p>
        </w:tc>
        <w:tc>
          <w:tcPr>
            <w:tcW w:w="1872" w:type="dxa"/>
          </w:tcPr>
          <w:p>
            <w:pPr/>
            <w:r>
              <w:t xml:space="preserve">Table 1, S. 112</w:t>
            </w:r>
          </w:p>
        </w:tc>
      </w:tr>
      <w:tr>
        <w:tc>
          <w:tcPr>
            <w:tcW w:w="1872" w:type="dxa"/>
          </w:tcPr>
          <w:p>
            <w:pPr/>
            <w:r>
              <w:t xml:space="preserve">05</w:t>
            </w:r>
          </w:p>
        </w:tc>
        <w:tc>
          <w:tcPr>
            <w:tcW w:w="1872" w:type="dxa"/>
          </w:tcPr>
          <w:p>
            <w:pPr/>
            <w:r>
              <w:t xml:space="preserve">Fear</w:t>
            </w:r>
          </w:p>
        </w:tc>
        <w:tc>
          <w:tcPr>
            <w:tcW w:w="1872" w:type="dxa"/>
          </w:tcPr>
          <w:p>
            <w:pPr/>
            <w:r>
              <w:t xml:space="preserve">Künstliche Intelligenz wird für viel Arbeitslosigkeit sorgen.</w:t>
            </w:r>
          </w:p>
        </w:tc>
        <w:tc>
          <w:tcPr>
            <w:tcW w:w="1872" w:type="dxa"/>
          </w:tcPr>
          <w:p>
            <w:pPr/>
            <w:r>
              <w:t xml:space="preserve">Artificial intelligence will cause many job losses.</w:t>
            </w:r>
          </w:p>
        </w:tc>
        <w:tc>
          <w:tcPr>
            <w:tcW w:w="1872" w:type="dxa"/>
          </w:tcPr>
          <w:p>
            <w:pPr/>
            <w:r>
              <w:t xml:space="preserve">Table 1, S. 112</w:t>
            </w:r>
          </w:p>
        </w:tc>
      </w:tr>
    </w:tbl>
    <w:p>
      <w:pPr>
        <w:pStyle w:val="Heading3"/>
      </w:pPr>
      <w:r>
        <w:t xml:space="preserve">C3 Messverfahren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Inhalt (wörtlich)</w:t>
            </w:r>
          </w:p>
        </w:tc>
        <w:tc>
          <w:tcPr>
            <w:tcW w:w="3120" w:type="dxa"/>
            <w:shd w:val="clear" w:color="auto" w:fill="F2F2F2"/>
          </w:tcPr>
          <w:p>
            <w:pPr/>
            <w:r>
              <w:t xml:space="preserve">Fundstelle</w:t>
            </w:r>
          </w:p>
        </w:tc>
      </w:tr>
      <w:tr>
        <w:tc>
          <w:tcPr>
            <w:tcW w:w="3120" w:type="dxa"/>
          </w:tcPr>
          <w:p>
            <w:pPr/>
            <w:r>
              <w:t xml:space="preserve">Antwortskala</w:t>
            </w:r>
          </w:p>
        </w:tc>
        <w:tc>
          <w:tcPr>
            <w:tcW w:w="3120" w:type="dxa"/>
          </w:tcPr>
          <w:p>
            <w:pPr/>
            <w:r>
              <w:t xml:space="preserve">„An 11-point Likert scale ranging from 0=“strongly disagree” to 10=“strongly agree” was used as response scale.“ Deutsche Anker: nicht in den Quellen enthalten</w:t>
            </w:r>
          </w:p>
        </w:tc>
        <w:tc>
          <w:tcPr>
            <w:tcW w:w="3120" w:type="dxa"/>
          </w:tcPr>
          <w:p>
            <w:pPr/>
            <w:r>
              <w:t xml:space="preserve">S. 112</w:t>
            </w:r>
          </w:p>
        </w:tc>
      </w:tr>
      <w:tr>
        <w:tc>
          <w:tcPr>
            <w:tcW w:w="3120" w:type="dxa"/>
          </w:tcPr>
          <w:p>
            <w:pPr/>
            <w:r>
              <w:t xml:space="preserve">Begründung der Skala</w:t>
            </w:r>
          </w:p>
        </w:tc>
        <w:tc>
          <w:tcPr>
            <w:tcW w:w="3120" w:type="dxa"/>
          </w:tcPr>
          <w:p>
            <w:pPr/>
            <w:r>
              <w:t xml:space="preserve">„An 11-point Likert scale was used to get a fine-grained picture with respect to a person’s attitude towards AI, in particular as a short measure was constructed, here.“</w:t>
            </w:r>
          </w:p>
        </w:tc>
        <w:tc>
          <w:tcPr>
            <w:tcW w:w="3120" w:type="dxa"/>
          </w:tcPr>
          <w:p>
            <w:pPr/>
            <w:r>
              <w:t xml:space="preserve">S. 112</w:t>
            </w:r>
          </w:p>
        </w:tc>
      </w:tr>
      <w:tr>
        <w:tc>
          <w:tcPr>
            <w:tcW w:w="3120" w:type="dxa"/>
          </w:tcPr>
          <w:p>
            <w:pPr/>
            <w:r>
              <w:t xml:space="preserve">Aussagen zu anderen Skalierungen</w:t>
            </w:r>
          </w:p>
        </w:tc>
        <w:tc>
          <w:tcPr>
            <w:tcW w:w="3120" w:type="dxa"/>
          </w:tcPr>
          <w:p>
            <w:pPr/>
            <w:r>
              <w:t xml:space="preserve">„Explicitly, it is mentioned that future research endeavors should check if other forms of Likert scaling are more appropriate in the context of the present scale.“</w:t>
            </w:r>
          </w:p>
        </w:tc>
        <w:tc>
          <w:tcPr>
            <w:tcW w:w="3120" w:type="dxa"/>
          </w:tcPr>
          <w:p>
            <w:pPr/>
            <w:r>
              <w:t xml:space="preserve">S. 112</w:t>
            </w:r>
          </w:p>
        </w:tc>
      </w:tr>
      <w:tr>
        <w:tc>
          <w:tcPr>
            <w:tcW w:w="3120" w:type="dxa"/>
          </w:tcPr>
          <w:p>
            <w:pPr/>
            <w:r>
              <w:t xml:space="preserve">Filterfragen</w:t>
            </w:r>
          </w:p>
        </w:tc>
        <w:tc>
          <w:tcPr>
            <w:tcW w:w="3120" w:type="dxa"/>
          </w:tcPr>
          <w:p>
            <w:pPr/>
            <w:r>
              <w:t xml:space="preserve">keine</w:t>
            </w:r>
          </w:p>
        </w:tc>
        <w:tc>
          <w:tcPr>
            <w:tcW w:w="3120" w:type="dxa"/>
          </w:tcPr>
          <w:p>
            <w:pPr/>
            <w:r>
              <w:t xml:space="preserve">–</w:t>
            </w:r>
          </w:p>
        </w:tc>
      </w:tr>
      <w:tr>
        <w:tc>
          <w:tcPr>
            <w:tcW w:w="3120" w:type="dxa"/>
          </w:tcPr>
          <w:p>
            <w:pPr/>
            <w:r>
              <w:t xml:space="preserve">Szenario/Einführung</w:t>
            </w:r>
          </w:p>
        </w:tc>
        <w:tc>
          <w:tcPr>
            <w:tcW w:w="3120" w:type="dxa"/>
          </w:tcPr>
          <w:p>
            <w:pPr/>
            <w:r>
              <w:t xml:space="preserve">„in the initial online survey (which is presented in the main manuscript) the items on AI products were presented before the ATAI scale. Also, a short introduction about AI in daily life was presented alongside these items.“ Kontrollerhebung: „we conclude that the introduction did not bias participants’ response style.“ Wortlaut der Einführung: nicht in den Quellen enthalten</w:t>
            </w:r>
          </w:p>
        </w:tc>
        <w:tc>
          <w:tcPr>
            <w:tcW w:w="3120" w:type="dxa"/>
          </w:tcPr>
          <w:p>
            <w:pPr/>
            <w:r>
              <w:t xml:space="preserve">S. 112</w:t>
            </w:r>
          </w:p>
        </w:tc>
      </w:tr>
      <w:tr>
        <w:tc>
          <w:tcPr>
            <w:tcW w:w="3120" w:type="dxa"/>
          </w:tcPr>
          <w:p>
            <w:pPr/>
            <w:r>
              <w:t xml:space="preserve">Instruktionstext</w:t>
            </w:r>
          </w:p>
        </w:tc>
        <w:tc>
          <w:tcPr>
            <w:tcW w:w="3120" w:type="dxa"/>
          </w:tcPr>
          <w:p>
            <w:pPr/>
            <w:r>
              <w:t xml:space="preserve">nicht in den Quellen enthalten</w:t>
            </w:r>
          </w:p>
        </w:tc>
        <w:tc>
          <w:tcPr>
            <w:tcW w:w="3120" w:type="dxa"/>
          </w:tcPr>
          <w:p>
            <w:pPr/>
            <w:r>
              <w:t xml:space="preserve">–</w:t>
            </w:r>
          </w:p>
        </w:tc>
      </w:tr>
      <w:tr>
        <w:tc>
          <w:tcPr>
            <w:tcW w:w="3120" w:type="dxa"/>
          </w:tcPr>
          <w:p>
            <w:pPr/>
            <w:r>
              <w:t xml:space="preserve">Blockreihenfolge</w:t>
            </w:r>
          </w:p>
        </w:tc>
        <w:tc>
          <w:tcPr>
            <w:tcW w:w="3120" w:type="dxa"/>
          </w:tcPr>
          <w:p>
            <w:pPr/>
            <w:r>
              <w:t xml:space="preserve">Produktitems vor ATAI (siehe Szenario)</w:t>
            </w:r>
          </w:p>
        </w:tc>
        <w:tc>
          <w:tcPr>
            <w:tcW w:w="3120" w:type="dxa"/>
          </w:tcPr>
          <w:p>
            <w:pPr/>
            <w:r>
              <w:t xml:space="preserve">S. 112</w:t>
            </w:r>
          </w:p>
        </w:tc>
      </w:tr>
    </w:tbl>
    <w:p>
      <w:pPr>
        <w:pStyle w:val="Heading3"/>
      </w:pPr>
      <w:r>
        <w:t xml:space="preserve">C4 Modell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Konstrukt</w:t>
            </w:r>
          </w:p>
        </w:tc>
        <w:tc>
          <w:tcPr>
            <w:tcW w:w="1872" w:type="dxa"/>
            <w:shd w:val="clear" w:color="auto" w:fill="F2F2F2"/>
          </w:tcPr>
          <w:p>
            <w:pPr/>
            <w:r>
              <w:t xml:space="preserve">Rolle</w:t>
            </w:r>
          </w:p>
        </w:tc>
        <w:tc>
          <w:tcPr>
            <w:tcW w:w="1872" w:type="dxa"/>
            <w:shd w:val="clear" w:color="auto" w:fill="F2F2F2"/>
          </w:tcPr>
          <w:p>
            <w:pPr/>
            <w:r>
              <w:t xml:space="preserve">Aggregationsregel</w:t>
            </w:r>
          </w:p>
        </w:tc>
        <w:tc>
          <w:tcPr>
            <w:tcW w:w="1872" w:type="dxa"/>
            <w:shd w:val="clear" w:color="auto" w:fill="F2F2F2"/>
          </w:tcPr>
          <w:p>
            <w:pPr/>
            <w:r>
              <w:t xml:space="preserve">Ausschlüsse</w:t>
            </w:r>
          </w:p>
        </w:tc>
        <w:tc>
          <w:tcPr>
            <w:tcW w:w="1872" w:type="dxa"/>
            <w:shd w:val="clear" w:color="auto" w:fill="F2F2F2"/>
          </w:tcPr>
          <w:p>
            <w:pPr/>
            <w:r>
              <w:t xml:space="preserve">Kennwerte</w:t>
            </w:r>
          </w:p>
        </w:tc>
      </w:tr>
      <w:tr>
        <w:tc>
          <w:tcPr>
            <w:tcW w:w="1872" w:type="dxa"/>
          </w:tcPr>
          <w:p>
            <w:pPr/>
            <w:r>
              <w:t xml:space="preserve">ATAI Acceptance (02, 04)</w:t>
            </w:r>
          </w:p>
        </w:tc>
        <w:tc>
          <w:tcPr>
            <w:tcW w:w="1872" w:type="dxa"/>
          </w:tcPr>
          <w:p>
            <w:pPr/>
            <w:r>
              <w:t xml:space="preserve">Einstellungsfaktor, negativ mit Fear assoziiert (S. 113)</w:t>
            </w:r>
          </w:p>
        </w:tc>
        <w:tc>
          <w:tcPr>
            <w:tcW w:w="1872" w:type="dxa"/>
          </w:tcPr>
          <w:p>
            <w:pPr/>
            <w:r>
              <w:t xml:space="preserve">nicht in den Quellen enthalten (⚠ Tabelle 3 berichtet Skalenmittelwerte im Bereich 0–10, die Bildungsregel ist nicht genannt)</w:t>
            </w:r>
          </w:p>
        </w:tc>
        <w:tc>
          <w:tcPr>
            <w:tcW w:w="1872" w:type="dxa"/>
          </w:tcPr>
          <w:p>
            <w:pPr/>
            <w:r>
              <w:t xml:space="preserve">keine</w:t>
            </w:r>
          </w:p>
        </w:tc>
        <w:tc>
          <w:tcPr>
            <w:tcW w:w="1872" w:type="dxa"/>
          </w:tcPr>
          <w:p>
            <w:pPr/>
            <w:r>
              <w:t xml:space="preserve">Ladungen DE/CN/UK: 02 = 0.69/0.78/0.74; 04 = 0.71/0.74/0.64 (Table 2, S. 113); α = 0.65 (DE), 0.73 (CN), 0.64 (UK) (S. 114)</w:t>
            </w:r>
          </w:p>
        </w:tc>
      </w:tr>
      <w:tr>
        <w:tc>
          <w:tcPr>
            <w:tcW w:w="1872" w:type="dxa"/>
          </w:tcPr>
          <w:p>
            <w:pPr/>
            <w:r>
              <w:t xml:space="preserve">ATAI Fear (01, 03, 05)</w:t>
            </w:r>
          </w:p>
        </w:tc>
        <w:tc>
          <w:tcPr>
            <w:tcW w:w="1872" w:type="dxa"/>
          </w:tcPr>
          <w:p>
            <w:pPr/>
            <w:r>
              <w:t xml:space="preserve">Einstellungsfaktor</w:t>
            </w:r>
          </w:p>
        </w:tc>
        <w:tc>
          <w:tcPr>
            <w:tcW w:w="1872" w:type="dxa"/>
          </w:tcPr>
          <w:p>
            <w:pPr/>
            <w:r>
              <w:t xml:space="preserve">nicht in den Quellen enthalten (⚠ wie oben)</w:t>
            </w:r>
          </w:p>
        </w:tc>
        <w:tc>
          <w:tcPr>
            <w:tcW w:w="1872" w:type="dxa"/>
          </w:tcPr>
          <w:p>
            <w:pPr/>
            <w:r>
              <w:t xml:space="preserve">keine; Item 05 beibehalten: „A decision was made to keep the item for further analyses given the acceptable model fit for the samples from Germany and the UK.“ (S. 113)</w:t>
            </w:r>
          </w:p>
        </w:tc>
        <w:tc>
          <w:tcPr>
            <w:tcW w:w="1872" w:type="dxa"/>
          </w:tcPr>
          <w:p>
            <w:pPr/>
            <w:r>
              <w:t xml:space="preserve">Ladungen DE/CN/UK: 01 = 0.83/0.81/0.82; 03 = 0.64/0.69/0.70; 05 = 0.42/0.23/0.29 (Table 2, S. 113); α = 0.66 (DE), 0.61 (CN), 0.65 (UK) (S. 114)</w:t>
            </w:r>
          </w:p>
        </w:tc>
      </w:tr>
      <w:tr>
        <w:tc>
          <w:tcPr>
            <w:tcW w:w="1872" w:type="dxa"/>
          </w:tcPr>
          <w:p>
            <w:pPr/>
            <w:r>
              <w:t xml:space="preserve">Modell gesamt</w:t>
            </w:r>
          </w:p>
        </w:tc>
        <w:tc>
          <w:tcPr>
            <w:tcW w:w="1872" w:type="dxa"/>
          </w:tcPr>
          <w:p>
            <w:pPr/>
            <w:r>
              <w:t xml:space="preserve">zwei Faktoren</w:t>
            </w:r>
          </w:p>
        </w:tc>
        <w:tc>
          <w:tcPr>
            <w:tcW w:w="1872" w:type="dxa"/>
          </w:tcPr>
          <w:p>
            <w:pPr/>
            <w:r>
              <w:t xml:space="preserve">–</w:t>
            </w:r>
          </w:p>
        </w:tc>
        <w:tc>
          <w:tcPr>
            <w:tcW w:w="1872" w:type="dxa"/>
          </w:tcPr>
          <w:p>
            <w:pPr/>
            <w:r>
              <w:t xml:space="preserve">–</w:t>
            </w:r>
          </w:p>
        </w:tc>
        <w:tc>
          <w:tcPr>
            <w:tcW w:w="1872" w:type="dxa"/>
          </w:tcPr>
          <w:p>
            <w:pPr/>
            <w:r>
              <w:t xml:space="preserve">Deutschland: CFI 0.976, TLI 0.940, RMSEA 0.075, SRMR 0.032 (S. 113); gleiche Ladungen über Länder, keine skalare Invarianz (S. 114, S. 117)</w:t>
            </w:r>
          </w:p>
        </w:tc>
      </w:tr>
    </w:tbl>
    <w:p>
      <w:pPr/>
      <w:r>
        <w:t xml:space="preserve">Zu Item 05 außerdem: „Therefore, future researchers need to decide on the inclusion or exclusion of the fifth item by taking into account specific sample characteristics.“ (S. 116).</w:t>
      </w:r>
    </w:p>
    <w:p>
      <w:pPr>
        <w:pStyle w:val="Heading3"/>
      </w:pPr>
      <w:r>
        <w:t xml:space="preserve">C5 Hypothesen</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H-Nr.</w:t>
            </w:r>
          </w:p>
        </w:tc>
        <w:tc>
          <w:tcPr>
            <w:tcW w:w="1337" w:type="dxa"/>
            <w:shd w:val="clear" w:color="auto" w:fill="F2F2F2"/>
          </w:tcPr>
          <w:p>
            <w:pPr/>
            <w:r>
              <w:t xml:space="preserve">Hypothese (wörtlich)</w:t>
            </w:r>
          </w:p>
        </w:tc>
        <w:tc>
          <w:tcPr>
            <w:tcW w:w="1337" w:type="dxa"/>
            <w:shd w:val="clear" w:color="auto" w:fill="F2F2F2"/>
          </w:tcPr>
          <w:p>
            <w:pPr/>
            <w:r>
              <w:t xml:space="preserve">Prädiktor</w:t>
            </w:r>
          </w:p>
        </w:tc>
        <w:tc>
          <w:tcPr>
            <w:tcW w:w="1337" w:type="dxa"/>
            <w:shd w:val="clear" w:color="auto" w:fill="F2F2F2"/>
          </w:tcPr>
          <w:p>
            <w:pPr/>
            <w:r>
              <w:t xml:space="preserve">Kriterium</w:t>
            </w:r>
          </w:p>
        </w:tc>
        <w:tc>
          <w:tcPr>
            <w:tcW w:w="1337" w:type="dxa"/>
            <w:shd w:val="clear" w:color="auto" w:fill="F2F2F2"/>
          </w:tcPr>
          <w:p>
            <w:pPr/>
            <w:r>
              <w:t xml:space="preserve">Ergebnis</w:t>
            </w:r>
          </w:p>
        </w:tc>
        <w:tc>
          <w:tcPr>
            <w:tcW w:w="1337" w:type="dxa"/>
            <w:shd w:val="clear" w:color="auto" w:fill="F2F2F2"/>
          </w:tcPr>
          <w:p>
            <w:pPr/>
            <w:r>
              <w:t xml:space="preserve">weitere Prädiktoren</w:t>
            </w:r>
          </w:p>
        </w:tc>
        <w:tc>
          <w:tcPr>
            <w:tcW w:w="1337" w:type="dxa"/>
            <w:shd w:val="clear" w:color="auto" w:fill="F2F2F2"/>
          </w:tcPr>
          <w:p>
            <w:pPr/>
            <w:r>
              <w:t xml:space="preserve">Fundstelle</w:t>
            </w:r>
          </w:p>
        </w:tc>
      </w:tr>
      <w:tr>
        <w:tc>
          <w:tcPr>
            <w:tcW w:w="1337" w:type="dxa"/>
          </w:tcPr>
          <w:p>
            <w:pPr/>
            <w:r>
              <w:t xml:space="preserve">keine Nummer (Validierung)</w:t>
            </w:r>
          </w:p>
        </w:tc>
        <w:tc>
          <w:tcPr>
            <w:tcW w:w="1337" w:type="dxa"/>
          </w:tcPr>
          <w:p>
            <w:pPr/>
            <w:r>
              <w:t xml:space="preserve">„we expect a more positive attitude towards AI to be associated with a higher willingness to use such AI products. More negative attitudes should be associated with lower willingness to use such AI products.“</w:t>
            </w:r>
          </w:p>
        </w:tc>
        <w:tc>
          <w:tcPr>
            <w:tcW w:w="1337" w:type="dxa"/>
          </w:tcPr>
          <w:p>
            <w:pPr/>
            <w:r>
              <w:t xml:space="preserve">ATAI Acceptance, ATAI Fear</w:t>
            </w:r>
          </w:p>
        </w:tc>
        <w:tc>
          <w:tcPr>
            <w:tcW w:w="1337" w:type="dxa"/>
          </w:tcPr>
          <w:p>
            <w:pPr/>
            <w:r>
              <w:t xml:space="preserve">Bereitschaft zur Nutzung je Produkt (ein Item je Produkt, 0–10; Wortlaut nicht in den Quellen enthalten)</w:t>
            </w:r>
          </w:p>
        </w:tc>
        <w:tc>
          <w:tcPr>
            <w:tcW w:w="1337" w:type="dxa"/>
          </w:tcPr>
          <w:p>
            <w:pPr/>
            <w:r>
              <w:t xml:space="preserve">bestätigt: Deutschland Acceptance rₛ = 0.31 bis 0.47, Fear rₛ = −0.12 bis −0.25 (Table 4, S. 114)</w:t>
            </w:r>
          </w:p>
        </w:tc>
        <w:tc>
          <w:tcPr>
            <w:tcW w:w="1337" w:type="dxa"/>
          </w:tcPr>
          <w:p>
            <w:pPr/>
            <w:r>
              <w:t xml:space="preserve">Alter als Kovariate</w:t>
            </w:r>
          </w:p>
        </w:tc>
        <w:tc>
          <w:tcPr>
            <w:tcW w:w="1337" w:type="dxa"/>
          </w:tcPr>
          <w:p>
            <w:pPr/>
            <w:r>
              <w:t xml:space="preserve">S. 111; S. 112; S. 114</w:t>
            </w:r>
          </w:p>
        </w:tc>
      </w:tr>
      <w:tr>
        <w:tc>
          <w:tcPr>
            <w:tcW w:w="1337" w:type="dxa"/>
          </w:tcPr>
          <w:p>
            <w:pPr/>
            <w:r>
              <w:t xml:space="preserve">keine Nummer (Geschlecht)</w:t>
            </w:r>
          </w:p>
        </w:tc>
        <w:tc>
          <w:tcPr>
            <w:tcW w:w="1337" w:type="dxa"/>
          </w:tcPr>
          <w:p>
            <w:pPr/>
            <w:r>
              <w:t xml:space="preserve">„it is tested whether the previously reported effects of more positive attitudes in males found with regard to technology acceptance, a field closely related to AI, extend to the current measure“</w:t>
            </w:r>
          </w:p>
        </w:tc>
        <w:tc>
          <w:tcPr>
            <w:tcW w:w="1337" w:type="dxa"/>
          </w:tcPr>
          <w:p>
            <w:pPr/>
            <w:r>
              <w:t xml:space="preserve">Geschlecht</w:t>
            </w:r>
          </w:p>
        </w:tc>
        <w:tc>
          <w:tcPr>
            <w:tcW w:w="1337" w:type="dxa"/>
          </w:tcPr>
          <w:p>
            <w:pPr/>
            <w:r>
              <w:t xml:space="preserve">ATAI Acceptance, ATAI Fear</w:t>
            </w:r>
          </w:p>
        </w:tc>
        <w:tc>
          <w:tcPr>
            <w:tcW w:w="1337" w:type="dxa"/>
          </w:tcPr>
          <w:p>
            <w:pPr/>
            <w:r>
              <w:t xml:space="preserve">Männer höher in Acceptance (F(1,951) = 18.33, p &lt; 0.001); kein signifikanter Effekt auf Fear (p = 0.067)</w:t>
            </w:r>
          </w:p>
        </w:tc>
        <w:tc>
          <w:tcPr>
            <w:tcW w:w="1337" w:type="dxa"/>
          </w:tcPr>
          <w:p>
            <w:pPr/>
            <w:r>
              <w:t xml:space="preserve">Land, Alter</w:t>
            </w:r>
          </w:p>
        </w:tc>
        <w:tc>
          <w:tcPr>
            <w:tcW w:w="1337" w:type="dxa"/>
          </w:tcPr>
          <w:p>
            <w:pPr/>
            <w:r>
              <w:t xml:space="preserve">S. 110–111; S. 114</w:t>
            </w:r>
          </w:p>
        </w:tc>
      </w:tr>
    </w:tbl>
    <w:p>
      <w:pPr>
        <w:pStyle w:val="Heading2"/>
      </w:pPr>
      <w:r>
        <w:t xml:space="preserve">Liste aller ⚠-Markierungen</w:t>
      </w:r>
    </w:p>
    <w:p>
      <w:pPr/>
      <w:r>
        <w:t xml:space="preserve">Alle Zitate wurden am extrahierten Volltext der Projektdateien Zeichen für Zeichen abgeglichen; nicht am Druckbild prüfbar sind nur die in Nr. 1–3 genannten Extraktionsartefakte.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Nr.</w:t>
            </w:r>
          </w:p>
        </w:tc>
        <w:tc>
          <w:tcPr>
            <w:tcW w:w="2340" w:type="dxa"/>
            <w:shd w:val="clear" w:color="auto" w:fill="F2F2F2"/>
          </w:tcPr>
          <w:p>
            <w:pPr/>
            <w:r>
              <w:t xml:space="preserve">Quelle</w:t>
            </w:r>
          </w:p>
        </w:tc>
        <w:tc>
          <w:tcPr>
            <w:tcW w:w="2340" w:type="dxa"/>
            <w:shd w:val="clear" w:color="auto" w:fill="F2F2F2"/>
          </w:tcPr>
          <w:p>
            <w:pPr/>
            <w:r>
              <w:t xml:space="preserve">Markierung</w:t>
            </w:r>
          </w:p>
        </w:tc>
        <w:tc>
          <w:tcPr>
            <w:tcW w:w="2340" w:type="dxa"/>
            <w:shd w:val="clear" w:color="auto" w:fill="F2F2F2"/>
          </w:tcPr>
          <w:p>
            <w:pPr/>
            <w:r>
              <w:t xml:space="preserve">Inhalt</w:t>
            </w:r>
          </w:p>
        </w:tc>
      </w:tr>
      <w:tr>
        <w:tc>
          <w:tcPr>
            <w:tcW w:w="2340" w:type="dxa"/>
          </w:tcPr>
          <w:p>
            <w:pPr/>
            <w:r>
              <w:t xml:space="preserve">1</w:t>
            </w:r>
          </w:p>
        </w:tc>
        <w:tc>
          <w:tcPr>
            <w:tcW w:w="2340" w:type="dxa"/>
          </w:tcPr>
          <w:p>
            <w:pPr/>
            <w:r>
              <w:t xml:space="preserve">S2, P3, S1b</w:t>
            </w:r>
          </w:p>
        </w:tc>
        <w:tc>
          <w:tcPr>
            <w:tcW w:w="2340" w:type="dxa"/>
          </w:tcPr>
          <w:p>
            <w:pPr/>
            <w:r>
              <w:t xml:space="preserve">⚠ nicht geprüft</w:t>
            </w:r>
          </w:p>
        </w:tc>
        <w:tc>
          <w:tcPr>
            <w:tcW w:w="2340" w:type="dxa"/>
          </w:tcPr>
          <w:p>
            <w:pPr/>
            <w:r>
              <w:t xml:space="preserve">PDF-Text gibt die Ligatur „fi“ als „f“ wieder; Zitate mit „fi“ wiedergegeben.</w:t>
            </w:r>
          </w:p>
        </w:tc>
      </w:tr>
      <w:tr>
        <w:tc>
          <w:tcPr>
            <w:tcW w:w="2340" w:type="dxa"/>
          </w:tcPr>
          <w:p>
            <w:pPr/>
            <w:r>
              <w:t xml:space="preserve">2</w:t>
            </w:r>
          </w:p>
        </w:tc>
        <w:tc>
          <w:tcPr>
            <w:tcW w:w="2340" w:type="dxa"/>
          </w:tcPr>
          <w:p>
            <w:pPr/>
            <w:r>
              <w:t xml:space="preserve">S2, Item 04</w:t>
            </w:r>
          </w:p>
        </w:tc>
        <w:tc>
          <w:tcPr>
            <w:tcW w:w="2340" w:type="dxa"/>
          </w:tcPr>
          <w:p>
            <w:pPr/>
            <w:r>
              <w:t xml:space="preserve">⚠ nicht geprüft</w:t>
            </w:r>
          </w:p>
        </w:tc>
        <w:tc>
          <w:tcPr>
            <w:tcW w:w="2340" w:type="dxa"/>
          </w:tcPr>
          <w:p>
            <w:pPr/>
            <w:r>
              <w:t xml:space="preserve">Silbentrennung „Men-schheit“ im PDF-Text; als „Menschheit“ übernommen.</w:t>
            </w:r>
          </w:p>
        </w:tc>
      </w:tr>
      <w:tr>
        <w:tc>
          <w:tcPr>
            <w:tcW w:w="2340" w:type="dxa"/>
          </w:tcPr>
          <w:p>
            <w:pPr/>
            <w:r>
              <w:t xml:space="preserve">3</w:t>
            </w:r>
          </w:p>
        </w:tc>
        <w:tc>
          <w:tcPr>
            <w:tcW w:w="2340" w:type="dxa"/>
          </w:tcPr>
          <w:p>
            <w:pPr/>
            <w:r>
              <w:t xml:space="preserve">D1</w:t>
            </w:r>
          </w:p>
        </w:tc>
        <w:tc>
          <w:tcPr>
            <w:tcW w:w="2340" w:type="dxa"/>
          </w:tcPr>
          <w:p>
            <w:pPr/>
            <w:r>
              <w:t xml:space="preserve">⚠ nicht geprüft</w:t>
            </w:r>
          </w:p>
        </w:tc>
        <w:tc>
          <w:tcPr>
            <w:tcW w:w="2340" w:type="dxa"/>
          </w:tcPr>
          <w:p>
            <w:pPr/>
            <w:r>
              <w:t xml:space="preserve">Formatierungsartefakte (Sternchen innerhalb der DE-Items) beim Abschreiben entfernt.</w:t>
            </w:r>
          </w:p>
        </w:tc>
      </w:tr>
      <w:tr>
        <w:tc>
          <w:tcPr>
            <w:tcW w:w="2340" w:type="dxa"/>
          </w:tcPr>
          <w:p>
            <w:pPr/>
            <w:r>
              <w:t xml:space="preserve">4</w:t>
            </w:r>
          </w:p>
        </w:tc>
        <w:tc>
          <w:tcPr>
            <w:tcW w:w="2340" w:type="dxa"/>
          </w:tcPr>
          <w:p>
            <w:pPr/>
            <w:r>
              <w:t xml:space="preserve">P1-, P2-, P3-Kopie</w:t>
            </w:r>
          </w:p>
        </w:tc>
        <w:tc>
          <w:tcPr>
            <w:tcW w:w="2340" w:type="dxa"/>
          </w:tcPr>
          <w:p>
            <w:pPr/>
            <w:r>
              <w:t xml:space="preserve">⚠ nicht geprüft</w:t>
            </w:r>
          </w:p>
        </w:tc>
        <w:tc>
          <w:tcPr>
            <w:tcW w:w="2340" w:type="dxa"/>
          </w:tcPr>
          <w:p>
            <w:pPr/>
            <w:r>
              <w:t xml:space="preserve">Dateien mit Zusatz „- Kopie“ nicht separat gelesen; Inhaltsgleichheit nicht geprüft.</w:t>
            </w:r>
          </w:p>
        </w:tc>
      </w:tr>
      <w:tr>
        <w:tc>
          <w:tcPr>
            <w:tcW w:w="2340" w:type="dxa"/>
          </w:tcPr>
          <w:p>
            <w:pPr/>
            <w:r>
              <w:t xml:space="preserve">5</w:t>
            </w:r>
          </w:p>
        </w:tc>
        <w:tc>
          <w:tcPr>
            <w:tcW w:w="2340" w:type="dxa"/>
          </w:tcPr>
          <w:p>
            <w:pPr/>
            <w:r>
              <w:t xml:space="preserve">D1-Q3</w:t>
            </w:r>
          </w:p>
        </w:tc>
        <w:tc>
          <w:tcPr>
            <w:tcW w:w="2340" w:type="dxa"/>
          </w:tcPr>
          <w:p>
            <w:pPr/>
            <w:r>
              <w:t xml:space="preserve">⚠ Abweichung</w:t>
            </w:r>
          </w:p>
        </w:tc>
        <w:tc>
          <w:tcPr>
            <w:tcW w:w="2340" w:type="dxa"/>
          </w:tcPr>
          <w:p>
            <w:pPr/>
            <w:r>
              <w:t xml:space="preserve">Creativity Tasks: EN-Einleitung wiederholt den Text der Planning Tasks; DE-Einleitung beschreibt Kreativitätsaufgaben.</w:t>
            </w:r>
          </w:p>
        </w:tc>
      </w:tr>
      <w:tr>
        <w:tc>
          <w:tcPr>
            <w:tcW w:w="2340" w:type="dxa"/>
          </w:tcPr>
          <w:p>
            <w:pPr/>
            <w:r>
              <w:t xml:space="preserve">6</w:t>
            </w:r>
          </w:p>
        </w:tc>
        <w:tc>
          <w:tcPr>
            <w:tcW w:w="2340" w:type="dxa"/>
          </w:tcPr>
          <w:p>
            <w:pPr/>
            <w:r>
              <w:t xml:space="preserve">D1-Q3, TTF</w:t>
            </w:r>
          </w:p>
        </w:tc>
        <w:tc>
          <w:tcPr>
            <w:tcW w:w="2340" w:type="dxa"/>
          </w:tcPr>
          <w:p>
            <w:pPr/>
            <w:r>
              <w:t xml:space="preserve">⚠ Abweichung</w:t>
            </w:r>
          </w:p>
        </w:tc>
        <w:tc>
          <w:tcPr>
            <w:tcW w:w="2340" w:type="dxa"/>
          </w:tcPr>
          <w:p>
            <w:pPr/>
            <w:r>
              <w:t xml:space="preserve">DE „unterstützen kann“ (Indikativ) vs. EN „could support“ (Konjunktiv), alle 24 Items.</w:t>
            </w:r>
          </w:p>
        </w:tc>
      </w:tr>
      <w:tr>
        <w:tc>
          <w:tcPr>
            <w:tcW w:w="2340" w:type="dxa"/>
          </w:tcPr>
          <w:p>
            <w:pPr/>
            <w:r>
              <w:t xml:space="preserve">7</w:t>
            </w:r>
          </w:p>
        </w:tc>
        <w:tc>
          <w:tcPr>
            <w:tcW w:w="2340" w:type="dxa"/>
          </w:tcPr>
          <w:p>
            <w:pPr/>
            <w:r>
              <w:t xml:space="preserve">D1-Q3, TTF</w:t>
            </w:r>
          </w:p>
        </w:tc>
        <w:tc>
          <w:tcPr>
            <w:tcW w:w="2340" w:type="dxa"/>
          </w:tcPr>
          <w:p>
            <w:pPr/>
            <w:r>
              <w:t xml:space="preserve">⚠ Abweichung</w:t>
            </w:r>
          </w:p>
        </w:tc>
        <w:tc>
          <w:tcPr>
            <w:tcW w:w="2340" w:type="dxa"/>
          </w:tcPr>
          <w:p>
            <w:pPr/>
            <w:r>
              <w:t xml:space="preserve">DE durchgängig „meine Aufgaben“; EN „my tasks“ nur bei Position 1 von Planning, Creativity, Intellective und Judgment, sonst „tasks“.</w:t>
            </w:r>
          </w:p>
        </w:tc>
      </w:tr>
      <w:tr>
        <w:tc>
          <w:tcPr>
            <w:tcW w:w="2340" w:type="dxa"/>
          </w:tcPr>
          <w:p>
            <w:pPr/>
            <w:r>
              <w:t xml:space="preserve">8</w:t>
            </w:r>
          </w:p>
        </w:tc>
        <w:tc>
          <w:tcPr>
            <w:tcW w:w="2340" w:type="dxa"/>
          </w:tcPr>
          <w:p>
            <w:pPr/>
            <w:r>
              <w:t xml:space="preserve">D1-Q3, TTF Mixed-Motive 3</w:t>
            </w:r>
          </w:p>
        </w:tc>
        <w:tc>
          <w:tcPr>
            <w:tcW w:w="2340" w:type="dxa"/>
          </w:tcPr>
          <w:p>
            <w:pPr/>
            <w:r>
              <w:t xml:space="preserve">⚠ Abweichung</w:t>
            </w:r>
          </w:p>
        </w:tc>
        <w:tc>
          <w:tcPr>
            <w:tcW w:w="2340" w:type="dxa"/>
          </w:tcPr>
          <w:p>
            <w:pPr/>
            <w:r>
              <w:t xml:space="preserve">TTF-Item („Lösungen aushandeln“) misst anderen Inhalt als TC-Item 3 („Verteilung begrenzter Ressourcen“).</w:t>
            </w:r>
          </w:p>
        </w:tc>
      </w:tr>
      <w:tr>
        <w:tc>
          <w:tcPr>
            <w:tcW w:w="2340" w:type="dxa"/>
          </w:tcPr>
          <w:p>
            <w:pPr/>
            <w:r>
              <w:t xml:space="preserve">9</w:t>
            </w:r>
          </w:p>
        </w:tc>
        <w:tc>
          <w:tcPr>
            <w:tcW w:w="2340" w:type="dxa"/>
          </w:tcPr>
          <w:p>
            <w:pPr/>
            <w:r>
              <w:t xml:space="preserve">D1-Q3, TTF Execution 3</w:t>
            </w:r>
          </w:p>
        </w:tc>
        <w:tc>
          <w:tcPr>
            <w:tcW w:w="2340" w:type="dxa"/>
          </w:tcPr>
          <w:p>
            <w:pPr/>
            <w:r>
              <w:t xml:space="preserve">⚠ Abweichung</w:t>
            </w:r>
          </w:p>
        </w:tc>
        <w:tc>
          <w:tcPr>
            <w:tcW w:w="2340" w:type="dxa"/>
          </w:tcPr>
          <w:p>
            <w:pPr/>
            <w:r>
              <w:t xml:space="preserve">TTF-Item enthält „strikt“, TC-Item 3 nicht.</w:t>
            </w:r>
          </w:p>
        </w:tc>
      </w:tr>
      <w:tr>
        <w:tc>
          <w:tcPr>
            <w:tcW w:w="2340" w:type="dxa"/>
          </w:tcPr>
          <w:p>
            <w:pPr/>
            <w:r>
              <w:t xml:space="preserve">10</w:t>
            </w:r>
          </w:p>
        </w:tc>
        <w:tc>
          <w:tcPr>
            <w:tcW w:w="2340" w:type="dxa"/>
          </w:tcPr>
          <w:p>
            <w:pPr/>
            <w:r>
              <w:t xml:space="preserve">D1-Q3, TC Intellective 1</w:t>
            </w:r>
          </w:p>
        </w:tc>
        <w:tc>
          <w:tcPr>
            <w:tcW w:w="2340" w:type="dxa"/>
          </w:tcPr>
          <w:p>
            <w:pPr/>
            <w:r>
              <w:t xml:space="preserve">⚠ Abweichung</w:t>
            </w:r>
          </w:p>
        </w:tc>
        <w:tc>
          <w:tcPr>
            <w:tcW w:w="2340" w:type="dxa"/>
          </w:tcPr>
          <w:p>
            <w:pPr/>
            <w:r>
              <w:t xml:space="preserve">EN „objectively correct“ vs. DE „eindeutig richtige“.</w:t>
            </w:r>
          </w:p>
        </w:tc>
      </w:tr>
      <w:tr>
        <w:tc>
          <w:tcPr>
            <w:tcW w:w="2340" w:type="dxa"/>
          </w:tcPr>
          <w:p>
            <w:pPr/>
            <w:r>
              <w:t xml:space="preserve">11</w:t>
            </w:r>
          </w:p>
        </w:tc>
        <w:tc>
          <w:tcPr>
            <w:tcW w:w="2340" w:type="dxa"/>
          </w:tcPr>
          <w:p>
            <w:pPr/>
            <w:r>
              <w:t xml:space="preserve">D1-Q3, BI 2</w:t>
            </w:r>
          </w:p>
        </w:tc>
        <w:tc>
          <w:tcPr>
            <w:tcW w:w="2340" w:type="dxa"/>
          </w:tcPr>
          <w:p>
            <w:pPr/>
            <w:r>
              <w:t xml:space="preserve">⚠ Abweichung</w:t>
            </w:r>
          </w:p>
        </w:tc>
        <w:tc>
          <w:tcPr>
            <w:tcW w:w="2340" w:type="dxa"/>
          </w:tcPr>
          <w:p>
            <w:pPr/>
            <w:r>
              <w:t xml:space="preserve">EN „work activities“ vs. DE „Aufgaben“.</w:t>
            </w:r>
          </w:p>
        </w:tc>
      </w:tr>
      <w:tr>
        <w:tc>
          <w:tcPr>
            <w:tcW w:w="2340" w:type="dxa"/>
          </w:tcPr>
          <w:p>
            <w:pPr/>
            <w:r>
              <w:t xml:space="preserve">12</w:t>
            </w:r>
          </w:p>
        </w:tc>
        <w:tc>
          <w:tcPr>
            <w:tcW w:w="2340" w:type="dxa"/>
          </w:tcPr>
          <w:p>
            <w:pPr/>
            <w:r>
              <w:t xml:space="preserve">D1-Q3, TeC Immersion 1 und 3</w:t>
            </w:r>
          </w:p>
        </w:tc>
        <w:tc>
          <w:tcPr>
            <w:tcW w:w="2340" w:type="dxa"/>
          </w:tcPr>
          <w:p>
            <w:pPr/>
            <w:r>
              <w:t xml:space="preserve">⚠ Abweichung</w:t>
            </w:r>
          </w:p>
        </w:tc>
        <w:tc>
          <w:tcPr>
            <w:tcW w:w="2340" w:type="dxa"/>
          </w:tcPr>
          <w:p>
            <w:pPr/>
            <w:r>
              <w:t xml:space="preserve">Modus DE und EN verschieden.</w:t>
            </w:r>
          </w:p>
        </w:tc>
      </w:tr>
      <w:tr>
        <w:tc>
          <w:tcPr>
            <w:tcW w:w="2340" w:type="dxa"/>
          </w:tcPr>
          <w:p>
            <w:pPr/>
            <w:r>
              <w:t xml:space="preserve">13</w:t>
            </w:r>
          </w:p>
        </w:tc>
        <w:tc>
          <w:tcPr>
            <w:tcW w:w="2340" w:type="dxa"/>
          </w:tcPr>
          <w:p>
            <w:pPr/>
            <w:r>
              <w:t xml:space="preserve">P3 vs. D1-Q3</w:t>
            </w:r>
          </w:p>
        </w:tc>
        <w:tc>
          <w:tcPr>
            <w:tcW w:w="2340" w:type="dxa"/>
          </w:tcPr>
          <w:p>
            <w:pPr/>
            <w:r>
              <w:t xml:space="preserve">⚠ Abweichung</w:t>
            </w:r>
          </w:p>
        </w:tc>
        <w:tc>
          <w:tcPr>
            <w:tcW w:w="2340" w:type="dxa"/>
          </w:tcPr>
          <w:p>
            <w:pPr/>
            <w:r>
              <w:t xml:space="preserve">Paper: 60 Items (S. 322); Katalog: 63 Items.</w:t>
            </w:r>
          </w:p>
        </w:tc>
      </w:tr>
      <w:tr>
        <w:tc>
          <w:tcPr>
            <w:tcW w:w="2340" w:type="dxa"/>
          </w:tcPr>
          <w:p>
            <w:pPr/>
            <w:r>
              <w:t xml:space="preserve">14</w:t>
            </w:r>
          </w:p>
        </w:tc>
        <w:tc>
          <w:tcPr>
            <w:tcW w:w="2340" w:type="dxa"/>
          </w:tcPr>
          <w:p>
            <w:pPr/>
            <w:r>
              <w:t xml:space="preserve">P3 vs. D1-Q3</w:t>
            </w:r>
          </w:p>
        </w:tc>
        <w:tc>
          <w:tcPr>
            <w:tcW w:w="2340" w:type="dxa"/>
          </w:tcPr>
          <w:p>
            <w:pPr/>
            <w:r>
              <w:t xml:space="preserve">⚠ Abweichung</w:t>
            </w:r>
          </w:p>
        </w:tc>
        <w:tc>
          <w:tcPr>
            <w:tcW w:w="2340" w:type="dxa"/>
          </w:tcPr>
          <w:p>
            <w:pPr/>
            <w:r>
              <w:t xml:space="preserve">Paper beschreibt Performance Tasks als „physical execution“ (S. 320); Katalog-Einleitung nicht.</w:t>
            </w:r>
          </w:p>
        </w:tc>
      </w:tr>
      <w:tr>
        <w:tc>
          <w:tcPr>
            <w:tcW w:w="2340" w:type="dxa"/>
          </w:tcPr>
          <w:p>
            <w:pPr/>
            <w:r>
              <w:t xml:space="preserve">15</w:t>
            </w:r>
          </w:p>
        </w:tc>
        <w:tc>
          <w:tcPr>
            <w:tcW w:w="2340" w:type="dxa"/>
          </w:tcPr>
          <w:p>
            <w:pPr/>
            <w:r>
              <w:t xml:space="preserve">P3 / D1-Q3</w:t>
            </w:r>
          </w:p>
        </w:tc>
        <w:tc>
          <w:tcPr>
            <w:tcW w:w="2340" w:type="dxa"/>
          </w:tcPr>
          <w:p>
            <w:pPr/>
            <w:r>
              <w:t xml:space="preserve">⚠ Abweichung</w:t>
            </w:r>
          </w:p>
        </w:tc>
        <w:tc>
          <w:tcPr>
            <w:tcW w:w="2340" w:type="dxa"/>
          </w:tcPr>
          <w:p>
            <w:pPr/>
            <w:r>
              <w:t xml:space="preserve">Deutsche Antwortstufen (Häufigkeit, Zustimmung) fehlen; nur EN-Bezeichnungen vorhanden.</w:t>
            </w:r>
          </w:p>
        </w:tc>
      </w:tr>
      <w:tr>
        <w:tc>
          <w:tcPr>
            <w:tcW w:w="2340" w:type="dxa"/>
          </w:tcPr>
          <w:p>
            <w:pPr/>
            <w:r>
              <w:t xml:space="preserve">16</w:t>
            </w:r>
          </w:p>
        </w:tc>
        <w:tc>
          <w:tcPr>
            <w:tcW w:w="2340" w:type="dxa"/>
          </w:tcPr>
          <w:p>
            <w:pPr/>
            <w:r>
              <w:t xml:space="preserve">S2</w:t>
            </w:r>
          </w:p>
        </w:tc>
        <w:tc>
          <w:tcPr>
            <w:tcW w:w="2340" w:type="dxa"/>
          </w:tcPr>
          <w:p>
            <w:pPr/>
            <w:r>
              <w:t xml:space="preserve">⚠ Abweichung</w:t>
            </w:r>
          </w:p>
        </w:tc>
        <w:tc>
          <w:tcPr>
            <w:tcW w:w="2340" w:type="dxa"/>
          </w:tcPr>
          <w:p>
            <w:pPr/>
            <w:r>
              <w:t xml:space="preserve">Deutsche Skalenanker fehlen; nur EN. Aggregationsregel nicht genannt, Tabelle 3 zeigt Mittelwerte 0–10.</w:t>
            </w:r>
          </w:p>
        </w:tc>
      </w:tr>
      <w:tr>
        <w:tc>
          <w:tcPr>
            <w:tcW w:w="2340" w:type="dxa"/>
          </w:tcPr>
          <w:p>
            <w:pPr/>
            <w:r>
              <w:t xml:space="preserve">17</w:t>
            </w:r>
          </w:p>
        </w:tc>
        <w:tc>
          <w:tcPr>
            <w:tcW w:w="2340" w:type="dxa"/>
          </w:tcPr>
          <w:p>
            <w:pPr/>
            <w:r>
              <w:t xml:space="preserve">S1a vs. S1b</w:t>
            </w:r>
          </w:p>
        </w:tc>
        <w:tc>
          <w:tcPr>
            <w:tcW w:w="2340" w:type="dxa"/>
          </w:tcPr>
          <w:p>
            <w:pPr/>
            <w:r>
              <w:t xml:space="preserve">⚠ Abweichung</w:t>
            </w:r>
          </w:p>
        </w:tc>
        <w:tc>
          <w:tcPr>
            <w:tcW w:w="2340" w:type="dxa"/>
          </w:tcPr>
          <w:p>
            <w:pPr/>
            <w:r>
              <w:t xml:space="preserve">Reihenfolge Items 26/27 vertauscht; S1b-Appendix ergänzt „in everyday life“ bei Items 1–6 und 29–34.</w:t>
            </w:r>
          </w:p>
        </w:tc>
      </w:tr>
      <w:tr>
        <w:tc>
          <w:tcPr>
            <w:tcW w:w="2340" w:type="dxa"/>
          </w:tcPr>
          <w:p>
            <w:pPr/>
            <w:r>
              <w:t xml:space="preserve">18</w:t>
            </w:r>
          </w:p>
        </w:tc>
        <w:tc>
          <w:tcPr>
            <w:tcW w:w="2340" w:type="dxa"/>
          </w:tcPr>
          <w:p>
            <w:pPr/>
            <w:r>
              <w:t xml:space="preserve">S1b</w:t>
            </w:r>
          </w:p>
        </w:tc>
        <w:tc>
          <w:tcPr>
            <w:tcW w:w="2340" w:type="dxa"/>
          </w:tcPr>
          <w:p>
            <w:pPr/>
            <w:r>
              <w:t xml:space="preserve">⚠ Abweichung</w:t>
            </w:r>
          </w:p>
        </w:tc>
        <w:tc>
          <w:tcPr>
            <w:tcW w:w="2340" w:type="dxa"/>
          </w:tcPr>
          <w:p>
            <w:pPr/>
            <w:r>
              <w:t xml:space="preserve">„AI Ethics (Cronbach’s α = 75)“ ohne Dezimalpunkt (S. 6).</w:t>
            </w:r>
          </w:p>
        </w:tc>
      </w:tr>
      <w:tr>
        <w:tc>
          <w:tcPr>
            <w:tcW w:w="2340" w:type="dxa"/>
          </w:tcPr>
          <w:p>
            <w:pPr/>
            <w:r>
              <w:t xml:space="preserve">19</w:t>
            </w:r>
          </w:p>
        </w:tc>
        <w:tc>
          <w:tcPr>
            <w:tcW w:w="2340" w:type="dxa"/>
          </w:tcPr>
          <w:p>
            <w:pPr/>
            <w:r>
              <w:t xml:space="preserve">P1 vs. D1-Q1</w:t>
            </w:r>
          </w:p>
        </w:tc>
        <w:tc>
          <w:tcPr>
            <w:tcW w:w="2340" w:type="dxa"/>
          </w:tcPr>
          <w:p>
            <w:pPr/>
            <w:r>
              <w:t xml:space="preserve">⚠ Abweichung</w:t>
            </w:r>
          </w:p>
        </w:tc>
        <w:tc>
          <w:tcPr>
            <w:tcW w:w="2340" w:type="dxa"/>
          </w:tcPr>
          <w:p>
            <w:pPr/>
            <w:r>
              <w:t xml:space="preserve">Paper: PBC 4 Items, Nonadaptive rewards 3 Items (S. 7); Katalog: PBC 3 Items, keine Nonadaptive rewards, zusätzlich Abilities und Costs/barriers.</w:t>
            </w:r>
          </w:p>
        </w:tc>
      </w:tr>
      <w:tr>
        <w:tc>
          <w:tcPr>
            <w:tcW w:w="2340" w:type="dxa"/>
          </w:tcPr>
          <w:p>
            <w:pPr/>
            <w:r>
              <w:t xml:space="preserve">20</w:t>
            </w:r>
          </w:p>
        </w:tc>
        <w:tc>
          <w:tcPr>
            <w:tcW w:w="2340" w:type="dxa"/>
          </w:tcPr>
          <w:p>
            <w:pPr/>
            <w:r>
              <w:t xml:space="preserve">P2 vs. D1-Q2</w:t>
            </w:r>
          </w:p>
        </w:tc>
        <w:tc>
          <w:tcPr>
            <w:tcW w:w="2340" w:type="dxa"/>
          </w:tcPr>
          <w:p>
            <w:pPr/>
            <w:r>
              <w:t xml:space="preserve">⚠ Abweichung</w:t>
            </w:r>
          </w:p>
        </w:tc>
        <w:tc>
          <w:tcPr>
            <w:tcW w:w="2340" w:type="dxa"/>
          </w:tcPr>
          <w:p>
            <w:pPr/>
            <w:r>
              <w:t xml:space="preserve">Katalog enthält Trust, Hazard experiences, Perceived costs/benefits, die in der Messbeschreibung des Papers fehlen (S. 965).</w:t>
            </w:r>
          </w:p>
        </w:tc>
      </w:tr>
      <w:tr>
        <w:tc>
          <w:tcPr>
            <w:tcW w:w="2340" w:type="dxa"/>
          </w:tcPr>
          <w:p>
            <w:pPr/>
            <w:r>
              <w:t xml:space="preserve">21</w:t>
            </w:r>
          </w:p>
        </w:tc>
        <w:tc>
          <w:tcPr>
            <w:tcW w:w="2340" w:type="dxa"/>
          </w:tcPr>
          <w:p>
            <w:pPr/>
            <w:r>
              <w:t xml:space="preserve">P4 vs. D1-Q4</w:t>
            </w:r>
          </w:p>
        </w:tc>
        <w:tc>
          <w:tcPr>
            <w:tcW w:w="2340" w:type="dxa"/>
          </w:tcPr>
          <w:p>
            <w:pPr/>
            <w:r>
              <w:t xml:space="preserve">⚠ Abweichung</w:t>
            </w:r>
          </w:p>
        </w:tc>
        <w:tc>
          <w:tcPr>
            <w:tcW w:w="2340" w:type="dxa"/>
          </w:tcPr>
          <w:p>
            <w:pPr/>
            <w:r>
              <w:t xml:space="preserve">Paper: Benevolence und Integrity endeten als „single measures“ (S. 17); Katalog: je 3 Items.</w:t>
            </w:r>
          </w:p>
        </w:tc>
      </w:tr>
    </w:tbl>
    <w:p>
      <w:pPr>
        <w:pStyle w:val="Heading1"/>
      </w:pPr>
      <w:r>
        <w:t xml:space="preserve">Teil II – Fragebogen (Schritt 2)</w:t>
      </w:r>
    </w:p>
    <w:p>
      <w:pPr/>
      <w:r>
        <w:t xml:space="preserve">Der Fragebogen umfasst 59 Items in fünf Blöcken aus zwei Quellen: ATAI (S2) und das TTF-Instrument (P3 mit D1-Q3). Beide Instrumente werden getrennt ausgewertet.</w:t>
      </w:r>
    </w:p>
    <w:p>
      <w:pPr>
        <w:pStyle w:val="Heading2"/>
      </w:pPr>
      <w:r>
        <w:t xml:space="preserve">Instruktion</w:t>
      </w:r>
    </w:p>
    <w:p>
      <w:pPr/>
      <w:r>
        <w:rPr>
          <w:b/>
        </w:rPr>
        <w:t xml:space="preserve">Einleitung und Anonymitätshinweis</w:t>
      </w:r>
      <w:r>
        <w:t xml:space="preserve"> [Modellwissen]</w:t>
      </w:r>
    </w:p>
    <w:p>
      <w:pPr>
        <w:pStyle w:val="Quote"/>
      </w:pPr>
      <w:r>
        <w:t xml:space="preserve">Vielen Dank für Ihre Teilnahme. Die Befragung ist anonym: Es werden keine Namen oder andere Angaben erhoben, die Sie persönlich identifizieren. Es gibt keine richtigen oder falschen Antworten.</w:t>
      </w:r>
    </w:p>
    <w:p>
      <w:pPr/>
      <w:r>
        <w:rPr>
          <w:b/>
        </w:rPr>
        <w:t xml:space="preserve">Block 1 – Einstellung zu künstlicher Intelligenz</w:t>
      </w:r>
      <w:r>
        <w:t xml:space="preserve"> [Modellwissen; S2 enthält keinen Instruktionstext]</w:t>
      </w:r>
    </w:p>
    <w:p>
      <w:pPr>
        <w:pStyle w:val="Quote"/>
      </w:pPr>
      <w:r>
        <w:t xml:space="preserve">Im Folgenden geht es um Ihre Einstellung zu künstlicher Intelligenz im Allgemeinen. Bitte geben Sie an, wie sehr Sie den Aussagen zustimmen (0 = stimme überhaupt nicht zu, 10 = stimme voll zu). Wenn Sie eine Aussage nicht beurteilen können, wählen Sie „kann ich nicht beurteilen“.</w:t>
      </w:r>
    </w:p>
    <w:p>
      <w:pPr/>
      <w:r>
        <w:rPr>
          <w:b/>
        </w:rPr>
        <w:t xml:space="preserve">Block 2 – Ihre Aufgaben</w:t>
      </w:r>
      <w:r>
        <w:t xml:space="preserve"> (Instruktion D1-Q3, letzter Satz gestrichen, siehe Tabelle B)</w:t>
      </w:r>
    </w:p>
    <w:p>
      <w:pPr>
        <w:pStyle w:val="Quote"/>
      </w:pPr>
      <w:r>
        <w:t xml:space="preserve">Im Folgenden möchten wir mehr über die Aufgaben, die Sie bei Ihrer Arbeit bearbeiten, erfahren. Bitte geben Sie an, wie häufig die beschriebenen Aufgabenarten in Ihrer derzeitigen Tätigkeit vorkommen.</w:t>
      </w:r>
    </w:p>
    <w:p>
      <w:pPr/>
      <w:r>
        <w:rPr>
          <w:b/>
        </w:rPr>
        <w:t xml:space="preserve">Technologiebeschreibung</w:t>
      </w:r>
      <w:r>
        <w:t xml:space="preserve"> (Einleitung nach D1-Q3, angepasst; Beschreibung [Modellwissen])</w:t>
      </w:r>
    </w:p>
    <w:p>
      <w:pPr>
        <w:pStyle w:val="Quote"/>
      </w:pPr>
      <w:r>
        <w:t xml:space="preserve">Im Folgenden wird Ihnen eine Technologie vorgestellt, die potenziell für die Bearbeitung Ihrer Aufgaben eingeführt werden könnte. Bitte lesen Sie die Beschreibung aufmerksam.</w:t>
      </w:r>
    </w:p>
    <w:p>
      <w:pPr>
        <w:pStyle w:val="Quote"/>
      </w:pPr>
      <w:r>
        <w:t xml:space="preserve">Microsoft Copilot ist ein KI-Assistent der Firma Microsoft. Nutzer:innen können Copilot eine Anfrage in Alltagssprache schreiben. Copilot kann daraufhin Texte erzeugen und Fragen beantworten.</w:t>
      </w:r>
    </w:p>
    <w:p>
      <w:pPr/>
      <w:r>
        <w:rPr>
          <w:b/>
        </w:rPr>
        <w:t xml:space="preserve">Block 3 – Unterstützung Ihrer Aufgaben durch Microsoft Copilot</w:t>
      </w:r>
      <w:r>
        <w:t xml:space="preserve"> (Itemstamm D1-Q3, Technologiename angepasst)</w:t>
      </w:r>
    </w:p>
    <w:p>
      <w:pPr>
        <w:pStyle w:val="Quote"/>
      </w:pPr>
      <w:r>
        <w:t xml:space="preserve">Stellen Sie sich vor, Sie arbeiten mit Microsoft Copilot. Die folgenden Aussagen beziehen sich auf Ihre Einschätzung, wie gut diese Technologie Sie bei bestimmten Aufgaben, die zuvor abgefragt wurden, unterstützen könnte. Bitte geben Sie an, wie sehr Sie den Aussagen zustimmen, auch wenn Sie mit der Technologie noch nicht gearbeitet haben. Wenn Sie eine Aussage nicht beurteilen können, wählen Sie „kann ich nicht beurteilen“.</w:t>
      </w:r>
    </w:p>
    <w:p>
      <w:pPr/>
      <w:r>
        <w:rPr>
          <w:b/>
        </w:rPr>
        <w:t xml:space="preserve">Block 4 – Nutzungsabsicht</w:t>
      </w:r>
      <w:r>
        <w:t xml:space="preserve"> (Instruktion D1-Q3, Technologiename angepasst)</w:t>
      </w:r>
    </w:p>
    <w:p>
      <w:pPr>
        <w:pStyle w:val="Quote"/>
      </w:pPr>
      <w:r>
        <w:t xml:space="preserve">Im folgenden Abschnitt geht es um Ihre persönliche Einschätzung, ob Sie Microsoft Copilot zukünftig in Ihrem Arbeitsalltag einsetzen würden. Wenn Sie eine Aussage nicht beurteilen können, wählen Sie „kann ich nicht beurteilen“.</w:t>
      </w:r>
    </w:p>
    <w:p>
      <w:pPr/>
      <w:r>
        <w:rPr>
          <w:b/>
        </w:rPr>
        <w:t xml:space="preserve">Block 5 – Arbeitsleistung</w:t>
      </w:r>
      <w:r>
        <w:t xml:space="preserve"> (Instruktion D1-Q3, Technologiename angepasst)</w:t>
      </w:r>
    </w:p>
    <w:p>
      <w:pPr>
        <w:pStyle w:val="Quote"/>
      </w:pPr>
      <w:r>
        <w:t xml:space="preserve">Bitte geben Sie abschließend an, inwieweit Sie den folgenden Aussagen zustimmen. Die Aussagen beziehen sich auf Ihre persönliche Einschätzung, wie sich Microsoft Copilot auf Ihre Arbeitsleistung auswirken würde. Wenn Sie eine Aussage nicht beurteilen können, wählen Sie „kann ich nicht beurteilen“.</w:t>
      </w:r>
    </w:p>
    <w:p>
      <w:pPr/>
      <w:r>
        <w:t xml:space="preserve">Änderungen an Instruktionstexten der Quelle [eigene Bewertung]: Technologiebeschreibung – „und sehen Sie sich die Abbildungen“ gestrichen (keine Abbildungen) und Satz zu „Eigenschaften der Technologie“ gestrichen (TeC nicht übernommen). Block 5 – fehlendes „sich“ ergänzt (Grammatik). Hinweise auf „kann ich nicht beurteilen“ stehen nur in Blöcken 1, 3, 4 und 5; Block 2 hat diese Option nicht.</w:t>
      </w:r>
    </w:p>
    <w:p>
      <w:pPr>
        <w:pStyle w:val="Heading2"/>
      </w:pPr>
      <w:r>
        <w:t xml:space="preserve">Tabelle A – Auswahl</w:t>
      </w:r>
    </w:p>
    <w:p>
      <w:pPr/>
      <w:r>
        <w:t xml:space="preserve">Sechs Konstrukte aus zwei Instrumenten; keines der Konstrukte hat in den Quellen eine wörtliche Konstruktdefinition außer den Aufgabentypen nach McGrath.</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Theorie/Instrument</w:t>
            </w:r>
          </w:p>
        </w:tc>
        <w:tc>
          <w:tcPr>
            <w:tcW w:w="1170" w:type="dxa"/>
            <w:shd w:val="clear" w:color="auto" w:fill="F2F2F2"/>
          </w:tcPr>
          <w:p>
            <w:pPr/>
            <w:r>
              <w:t xml:space="preserve">Konstrukt (Originalname)</w:t>
            </w:r>
          </w:p>
        </w:tc>
        <w:tc>
          <w:tcPr>
            <w:tcW w:w="1170" w:type="dxa"/>
            <w:shd w:val="clear" w:color="auto" w:fill="F2F2F2"/>
          </w:tcPr>
          <w:p>
            <w:pPr/>
            <w:r>
              <w:t xml:space="preserve">Definition laut Quelle (Seite)</w:t>
            </w:r>
          </w:p>
        </w:tc>
        <w:tc>
          <w:tcPr>
            <w:tcW w:w="1170" w:type="dxa"/>
            <w:shd w:val="clear" w:color="auto" w:fill="F2F2F2"/>
          </w:tcPr>
          <w:p>
            <w:pPr/>
            <w:r>
              <w:t xml:space="preserve">Quelle</w:t>
            </w:r>
          </w:p>
        </w:tc>
        <w:tc>
          <w:tcPr>
            <w:tcW w:w="1170" w:type="dxa"/>
            <w:shd w:val="clear" w:color="auto" w:fill="F2F2F2"/>
          </w:tcPr>
          <w:p>
            <w:pPr/>
            <w:r>
              <w:t xml:space="preserve">Originalskala (Seite)</w:t>
            </w:r>
          </w:p>
        </w:tc>
        <w:tc>
          <w:tcPr>
            <w:tcW w:w="1170" w:type="dxa"/>
            <w:shd w:val="clear" w:color="auto" w:fill="F2F2F2"/>
          </w:tcPr>
          <w:p>
            <w:pPr/>
            <w:r>
              <w:t xml:space="preserve">Passung zum Fall</w:t>
            </w:r>
          </w:p>
        </w:tc>
        <w:tc>
          <w:tcPr>
            <w:tcW w:w="1170" w:type="dxa"/>
            <w:shd w:val="clear" w:color="auto" w:fill="F2F2F2"/>
          </w:tcPr>
          <w:p>
            <w:pPr/>
            <w:r>
              <w:t xml:space="preserve">Belegzitat (wörtlich, Seite)</w:t>
            </w:r>
          </w:p>
        </w:tc>
        <w:tc>
          <w:tcPr>
            <w:tcW w:w="1170" w:type="dxa"/>
            <w:shd w:val="clear" w:color="auto" w:fill="F2F2F2"/>
          </w:tcPr>
          <w:p>
            <w:pPr/>
            <w:r>
              <w:t xml:space="preserve">verworfene Alternativen</w:t>
            </w:r>
          </w:p>
        </w:tc>
      </w:tr>
      <w:tr>
        <w:tc>
          <w:tcPr>
            <w:tcW w:w="1170" w:type="dxa"/>
          </w:tcPr>
          <w:p>
            <w:pPr/>
            <w:r>
              <w:t xml:space="preserve">Task-Technology Fit (TTF) model mit McGrath’s Group Task Circumplex</w:t>
            </w:r>
          </w:p>
        </w:tc>
        <w:tc>
          <w:tcPr>
            <w:tcW w:w="1170" w:type="dxa"/>
          </w:tcPr>
          <w:p>
            <w:pPr/>
            <w:r>
              <w:t xml:space="preserve">Task Characteristics (TC)</w:t>
            </w:r>
          </w:p>
        </w:tc>
        <w:tc>
          <w:tcPr>
            <w:tcW w:w="1170" w:type="dxa"/>
          </w:tcPr>
          <w:p>
            <w:pPr/>
            <w:r>
              <w:t xml:space="preserve">„McGrath’s (1984) Group Task Circumplex, which classifies tasks along two key dimensions: (1) cognitive vs. behavioral orientation and (2) level of interdependence and coordination“ (McGrath, 1984, zit. n. Paetow et al., 2026, S. 320)</w:t>
            </w:r>
          </w:p>
        </w:tc>
        <w:tc>
          <w:tcPr>
            <w:tcW w:w="1170" w:type="dxa"/>
          </w:tcPr>
          <w:p>
            <w:pPr/>
            <w:r>
              <w:t xml:space="preserve">Paetow et al. (2026) mit D1-Q3</w:t>
            </w:r>
          </w:p>
        </w:tc>
        <w:tc>
          <w:tcPr>
            <w:tcW w:w="1170" w:type="dxa"/>
          </w:tcPr>
          <w:p>
            <w:pPr/>
            <w:r>
              <w:t xml:space="preserve">6-stufige Häufigkeit, 1 = never bis 6 = daily (S. 322); beibehalten (Filterformat)</w:t>
            </w:r>
          </w:p>
        </w:tc>
        <w:tc>
          <w:tcPr>
            <w:tcW w:w="1170" w:type="dxa"/>
          </w:tcPr>
          <w:p>
            <w:pPr/>
            <w:r>
              <w:t xml:space="preserve">Erwerbstätige in Deutschland (S. 323); KI-Fachausbildung nicht erhoben. Hier nur als Filter verwendet</w:t>
            </w:r>
          </w:p>
        </w:tc>
        <w:tc>
          <w:tcPr>
            <w:tcW w:w="1170" w:type="dxa"/>
          </w:tcPr>
          <w:p>
            <w:pPr/>
            <w:r>
              <w:t xml:space="preserve">„only those task types reported as performed at least monthly (response ≥ 4 on the 6-point frequency scale) were followed by corresponding fit items.“ (S. 322)</w:t>
            </w:r>
          </w:p>
        </w:tc>
        <w:tc>
          <w:tcPr>
            <w:tcW w:w="1170" w:type="dxa"/>
          </w:tcPr>
          <w:p>
            <w:pPr/>
            <w:r>
              <w:t xml:space="preserve">siehe Liste unten</w:t>
            </w:r>
          </w:p>
        </w:tc>
      </w:tr>
      <w:tr>
        <w:tc>
          <w:tcPr>
            <w:tcW w:w="1170" w:type="dxa"/>
          </w:tcPr>
          <w:p>
            <w:pPr/>
            <w:r>
              <w:t xml:space="preserve">Task-Technology Fit (TTF) model</w:t>
            </w:r>
          </w:p>
        </w:tc>
        <w:tc>
          <w:tcPr>
            <w:tcW w:w="1170" w:type="dxa"/>
          </w:tcPr>
          <w:p>
            <w:pPr/>
            <w:r>
              <w:t xml:space="preserve">Task-Technology Fit (TTF)</w:t>
            </w:r>
          </w:p>
        </w:tc>
        <w:tc>
          <w:tcPr>
            <w:tcW w:w="1170" w:type="dxa"/>
          </w:tcPr>
          <w:p>
            <w:pPr/>
            <w:r>
              <w:t xml:space="preserve">Definition nicht in den Quellen enthalten; Operationalisierung: „Ich denke, dass Virtual Reality meine Aufgaben unterstützen kann, …“ (D1-Q3), Mittelwert über relevante Aufgabentypen (S. 323)</w:t>
            </w:r>
          </w:p>
        </w:tc>
        <w:tc>
          <w:tcPr>
            <w:tcW w:w="1170" w:type="dxa"/>
          </w:tcPr>
          <w:p>
            <w:pPr/>
            <w:r>
              <w:t xml:space="preserve">Paetow et al. (2026) mit D1-Q3</w:t>
            </w:r>
          </w:p>
        </w:tc>
        <w:tc>
          <w:tcPr>
            <w:tcW w:w="1170" w:type="dxa"/>
          </w:tcPr>
          <w:p>
            <w:pPr/>
            <w:r>
              <w:t xml:space="preserve">5 Stufen, 1 = strongly disagree bis 5 = strongly agree (S. 322); beibehalten + Zusatzoption</w:t>
            </w:r>
          </w:p>
        </w:tc>
        <w:tc>
          <w:tcPr>
            <w:tcW w:w="1170" w:type="dxa"/>
          </w:tcPr>
          <w:p>
            <w:pPr/>
            <w:r>
              <w:t xml:space="preserve">Technologie VR statt Copilot. Ging nur als Einzelindikator ein: als Skala nicht validiert</w:t>
            </w:r>
          </w:p>
        </w:tc>
        <w:tc>
          <w:tcPr>
            <w:tcW w:w="1170" w:type="dxa"/>
          </w:tcPr>
          <w:p>
            <w:pPr/>
            <w:r>
              <w:t xml:space="preserve">„TTF was modeled as a participant-specific single-indicator variable, calculated in IBM SPSS Statistics as the mean of all TTF items linked to task types that were objectively deemed relevant“ (S. 323)</w:t>
            </w:r>
          </w:p>
        </w:tc>
        <w:tc>
          <w:tcPr>
            <w:tcW w:w="1170" w:type="dxa"/>
          </w:tcPr>
          <w:p>
            <w:pPr/>
            <w:r>
              <w:t xml:space="preserve">siehe Liste unten</w:t>
            </w:r>
          </w:p>
        </w:tc>
      </w:tr>
      <w:tr>
        <w:tc>
          <w:tcPr>
            <w:tcW w:w="1170" w:type="dxa"/>
          </w:tcPr>
          <w:p>
            <w:pPr/>
            <w:r>
              <w:t xml:space="preserve">Task-Technology Fit (TTF) model</w:t>
            </w:r>
          </w:p>
        </w:tc>
        <w:tc>
          <w:tcPr>
            <w:tcW w:w="1170" w:type="dxa"/>
          </w:tcPr>
          <w:p>
            <w:pPr/>
            <w:r>
              <w:t xml:space="preserve">Behavioral Intention (BI)</w:t>
            </w:r>
          </w:p>
        </w:tc>
        <w:tc>
          <w:tcPr>
            <w:tcW w:w="1170" w:type="dxa"/>
          </w:tcPr>
          <w:p>
            <w:pPr/>
            <w:r>
              <w:t xml:space="preserve">Definition nicht in den Quellen enthalten; Operationalisierung: „Ich beabsichtige, Virtual Reality künftig für meine Aufgaben einzusetzen.“ u. a. (D1-Q3)</w:t>
            </w:r>
          </w:p>
        </w:tc>
        <w:tc>
          <w:tcPr>
            <w:tcW w:w="1170" w:type="dxa"/>
          </w:tcPr>
          <w:p>
            <w:pPr/>
            <w:r>
              <w:t xml:space="preserve">Paetow et al. (2026) mit D1-Q3</w:t>
            </w:r>
          </w:p>
        </w:tc>
        <w:tc>
          <w:tcPr>
            <w:tcW w:w="1170" w:type="dxa"/>
          </w:tcPr>
          <w:p>
            <w:pPr/>
            <w:r>
              <w:t xml:space="preserve">5 Stufen (S. 322); beibehalten + Zusatzoption</w:t>
            </w:r>
          </w:p>
        </w:tc>
        <w:tc>
          <w:tcPr>
            <w:tcW w:w="1170" w:type="dxa"/>
          </w:tcPr>
          <w:p>
            <w:pPr/>
            <w:r>
              <w:t xml:space="preserve">entspricht dem Untersuchungsziel; Technologie VR statt Copilot</w:t>
            </w:r>
          </w:p>
        </w:tc>
        <w:tc>
          <w:tcPr>
            <w:tcW w:w="1170" w:type="dxa"/>
          </w:tcPr>
          <w:p>
            <w:pPr/>
            <w:r>
              <w:t xml:space="preserve">„H2: TTF is positively associated with the intention to use VR.“ (S. 322)</w:t>
            </w:r>
          </w:p>
        </w:tc>
        <w:tc>
          <w:tcPr>
            <w:tcW w:w="1170" w:type="dxa"/>
          </w:tcPr>
          <w:p>
            <w:pPr/>
            <w:r>
              <w:t xml:space="preserve">siehe Liste unten</w:t>
            </w:r>
          </w:p>
        </w:tc>
      </w:tr>
      <w:tr>
        <w:tc>
          <w:tcPr>
            <w:tcW w:w="1170" w:type="dxa"/>
          </w:tcPr>
          <w:p>
            <w:pPr/>
            <w:r>
              <w:t xml:space="preserve">Task-Technology Fit (TTF) model</w:t>
            </w:r>
          </w:p>
        </w:tc>
        <w:tc>
          <w:tcPr>
            <w:tcW w:w="1170" w:type="dxa"/>
          </w:tcPr>
          <w:p>
            <w:pPr/>
            <w:r>
              <w:t xml:space="preserve">Perceived Performance (PERF)</w:t>
            </w:r>
          </w:p>
        </w:tc>
        <w:tc>
          <w:tcPr>
            <w:tcW w:w="1170" w:type="dxa"/>
          </w:tcPr>
          <w:p>
            <w:pPr/>
            <w:r>
              <w:t xml:space="preserve">Definition nicht in den Quellen enthalten; Operationalisierung: „Ich denke, dass sich meine Leistung bei meinen Aufgaben durch die Nutzung von Virtual Reality verbessern würde.“ u. a. (D1-Q3)</w:t>
            </w:r>
          </w:p>
        </w:tc>
        <w:tc>
          <w:tcPr>
            <w:tcW w:w="1170" w:type="dxa"/>
          </w:tcPr>
          <w:p>
            <w:pPr/>
            <w:r>
              <w:t xml:space="preserve">Paetow et al. (2026) mit D1-Q3</w:t>
            </w:r>
          </w:p>
        </w:tc>
        <w:tc>
          <w:tcPr>
            <w:tcW w:w="1170" w:type="dxa"/>
          </w:tcPr>
          <w:p>
            <w:pPr/>
            <w:r>
              <w:t xml:space="preserve">5 Stufen (S. 322); beibehalten + Zusatzoption</w:t>
            </w:r>
          </w:p>
        </w:tc>
        <w:tc>
          <w:tcPr>
            <w:tcW w:w="1170" w:type="dxa"/>
          </w:tcPr>
          <w:p>
            <w:pPr/>
            <w:r>
              <w:t xml:space="preserve">Technologie VR statt Copilot</w:t>
            </w:r>
          </w:p>
        </w:tc>
        <w:tc>
          <w:tcPr>
            <w:tcW w:w="1170" w:type="dxa"/>
          </w:tcPr>
          <w:p>
            <w:pPr/>
            <w:r>
              <w:t xml:space="preserve">„H1: TTF is positively associated with perceived individual performance with VR.“ (S. 322)</w:t>
            </w:r>
          </w:p>
        </w:tc>
        <w:tc>
          <w:tcPr>
            <w:tcW w:w="1170" w:type="dxa"/>
          </w:tcPr>
          <w:p>
            <w:pPr/>
            <w:r>
              <w:t xml:space="preserve">siehe Liste unten</w:t>
            </w:r>
          </w:p>
        </w:tc>
      </w:tr>
      <w:tr>
        <w:tc>
          <w:tcPr>
            <w:tcW w:w="1170" w:type="dxa"/>
          </w:tcPr>
          <w:p>
            <w:pPr/>
            <w:r>
              <w:t xml:space="preserve">Attitude Towards Artificial Intelligence (ATAI scale)</w:t>
            </w:r>
          </w:p>
        </w:tc>
        <w:tc>
          <w:tcPr>
            <w:tcW w:w="1170" w:type="dxa"/>
          </w:tcPr>
          <w:p>
            <w:pPr/>
            <w:r>
              <w:t xml:space="preserve">Acceptance</w:t>
            </w:r>
          </w:p>
        </w:tc>
        <w:tc>
          <w:tcPr>
            <w:tcW w:w="1170" w:type="dxa"/>
          </w:tcPr>
          <w:p>
            <w:pPr/>
            <w:r>
              <w:t xml:space="preserve">Definition nicht in den Quellen enthalten; Operationalisierung: Items 02, 04 (Table 1, S. 112)</w:t>
            </w:r>
          </w:p>
        </w:tc>
        <w:tc>
          <w:tcPr>
            <w:tcW w:w="1170" w:type="dxa"/>
          </w:tcPr>
          <w:p>
            <w:pPr/>
            <w:r>
              <w:t xml:space="preserve">Sindermann et al. (2021)</w:t>
            </w:r>
          </w:p>
        </w:tc>
        <w:tc>
          <w:tcPr>
            <w:tcW w:w="1170" w:type="dxa"/>
          </w:tcPr>
          <w:p>
            <w:pPr/>
            <w:r>
              <w:t xml:space="preserve">11 Stufen, 0 = strongly disagree bis 10 = strongly agree (S. 112); beibehalten + Zusatzoption</w:t>
            </w:r>
          </w:p>
        </w:tc>
        <w:tc>
          <w:tcPr>
            <w:tcW w:w="1170" w:type="dxa"/>
          </w:tcPr>
          <w:p>
            <w:pPr/>
            <w:r>
              <w:t xml:space="preserve">Stichprobe überwiegend Studierende (S. 111); misst KI allgemein, bleibt allgemein</w:t>
            </w:r>
          </w:p>
        </w:tc>
        <w:tc>
          <w:tcPr>
            <w:tcW w:w="1170" w:type="dxa"/>
          </w:tcPr>
          <w:p>
            <w:pPr/>
            <w:r>
              <w:t xml:space="preserve">„The two components extracted in the PCAs were labelled Acceptance (items 02, 04) and Fear (items 01, 03, 05).“ (S. 113)</w:t>
            </w:r>
          </w:p>
        </w:tc>
        <w:tc>
          <w:tcPr>
            <w:tcW w:w="1170" w:type="dxa"/>
          </w:tcPr>
          <w:p>
            <w:pPr/>
            <w:r>
              <w:t xml:space="preserve">siehe Liste unten</w:t>
            </w:r>
          </w:p>
        </w:tc>
      </w:tr>
      <w:tr>
        <w:tc>
          <w:tcPr>
            <w:tcW w:w="1170" w:type="dxa"/>
          </w:tcPr>
          <w:p>
            <w:pPr/>
            <w:r>
              <w:t xml:space="preserve">Attitude Towards Artificial Intelligence (ATAI scale)</w:t>
            </w:r>
          </w:p>
        </w:tc>
        <w:tc>
          <w:tcPr>
            <w:tcW w:w="1170" w:type="dxa"/>
          </w:tcPr>
          <w:p>
            <w:pPr/>
            <w:r>
              <w:t xml:space="preserve">Fear</w:t>
            </w:r>
          </w:p>
        </w:tc>
        <w:tc>
          <w:tcPr>
            <w:tcW w:w="1170" w:type="dxa"/>
          </w:tcPr>
          <w:p>
            <w:pPr/>
            <w:r>
              <w:t xml:space="preserve">Definition nicht in den Quellen enthalten; Operationalisierung: Items 01, 03, 05 (Table 1, S. 112)</w:t>
            </w:r>
          </w:p>
        </w:tc>
        <w:tc>
          <w:tcPr>
            <w:tcW w:w="1170" w:type="dxa"/>
          </w:tcPr>
          <w:p>
            <w:pPr/>
            <w:r>
              <w:t xml:space="preserve">Sindermann et al. (2021)</w:t>
            </w:r>
          </w:p>
        </w:tc>
        <w:tc>
          <w:tcPr>
            <w:tcW w:w="1170" w:type="dxa"/>
          </w:tcPr>
          <w:p>
            <w:pPr/>
            <w:r>
              <w:t xml:space="preserve">wie Acceptance</w:t>
            </w:r>
          </w:p>
        </w:tc>
        <w:tc>
          <w:tcPr>
            <w:tcW w:w="1170" w:type="dxa"/>
          </w:tcPr>
          <w:p>
            <w:pPr/>
            <w:r>
              <w:t xml:space="preserve">wie Acceptance</w:t>
            </w:r>
          </w:p>
        </w:tc>
        <w:tc>
          <w:tcPr>
            <w:tcW w:w="1170" w:type="dxa"/>
          </w:tcPr>
          <w:p>
            <w:pPr/>
            <w:r>
              <w:t xml:space="preserve">wie Acceptance (S. 113)</w:t>
            </w:r>
          </w:p>
        </w:tc>
        <w:tc>
          <w:tcPr>
            <w:tcW w:w="1170" w:type="dxa"/>
          </w:tcPr>
          <w:p>
            <w:pPr/>
            <w:r>
              <w:t xml:space="preserve">siehe Liste unten</w:t>
            </w:r>
          </w:p>
        </w:tc>
      </w:tr>
    </w:tbl>
    <w:p>
      <w:pPr/>
      <w:r>
        <w:rPr>
          <w:b/>
        </w:rPr>
        <w:t xml:space="preserve">Skalenentscheidungen.</w:t>
      </w:r>
      <w:r>
        <w:t xml:space="preserve"> TTF, BI, PERF: Originalskala entspricht dem Standard (5 Stufen); nur „kann ich nicht beurteilen“ ergänzt (S). ATAI: „An 11-point Likert scale was used to get a fine-grained picture with respect to a person’s attitude towards AI“ (Sindermann et al., 2021, S. 112) ist eine inhaltliche Begründung, und ATAI wird getrennt ausgewertet; daher 0–10 beibehalten, nur Zusatzoption (S). Deutsche Stufenbezeichnungen fehlen in allen Quellen und sind eigene Übersetzungen (Ü, nicht validiert).</w:t>
      </w:r>
    </w:p>
    <w:p>
      <w:pPr/>
      <w:r>
        <w:rPr>
          <w:b/>
        </w:rPr>
        <w:t xml:space="preserve">Nicht übernommen: Technology Characteristics (P3).</w:t>
      </w:r>
      <w:r>
        <w:t xml:space="preserve"> „Social presence refers to the extent to which users perceive others as being physically or socially “real” within the virtual environment“ (Paetow et al., 2026, S. 321). [eigene Bewertung] Alle neun TeC-Items beziehen sich auf eine virtuelle Umgebung; eine Übertragung auf Copilot wäre eine Inhaltsänderung ohne Beleg. TeC ist zudem nicht Teil der geprüften Hypothesen H1–H2.</w:t>
      </w:r>
    </w:p>
    <w:p>
      <w:pPr/>
      <w:r>
        <w:rPr>
          <w:b/>
        </w:rPr>
        <w:t xml:space="preserve">Verworfene Alternativen (aus 1b).</w:t>
      </w:r>
    </w:p>
    <w:p>
      <w:pPr>
        <w:pStyle w:val="ListParagraph"/>
        <w:numPr>
          <w:ilvl w:val="0"/>
          <w:numId w:val="2"/>
        </w:numPr>
      </w:pPr>
      <w:r>
        <w:t xml:space="preserve">MAILS (Carolus et al., 2023): „Valid measurement of AI literacy is important for the selection of personnel, identification of shortages in skill and knowledge, and evaluation of AI literacy interventions.“ (S. 1) – Passung.</w:t>
      </w:r>
    </w:p>
    <w:p>
      <w:pPr>
        <w:pStyle w:val="ListParagraph"/>
        <w:numPr>
          <w:ilvl w:val="0"/>
          <w:numId w:val="2"/>
        </w:numPr>
      </w:pPr>
      <w:r>
        <w:t xml:space="preserve">Wichmann et al. (2024): „This study aims to investigate the intention to use new HIS for decisions concerning short- and long-term medical treatments using an integrated approach with several variables to explain future behavior.“ (S. 1) – Passung.</w:t>
      </w:r>
    </w:p>
    <w:p>
      <w:pPr>
        <w:pStyle w:val="ListParagraph"/>
        <w:numPr>
          <w:ilvl w:val="0"/>
          <w:numId w:val="2"/>
        </w:numPr>
      </w:pPr>
      <w:r>
        <w:t xml:space="preserve">Wichmann et al. (2025): „we investigate the adoption of applications for consumers to monitor their energy consumption.“ (S. 961) – Passung.</w:t>
      </w:r>
    </w:p>
    <w:p>
      <w:pPr>
        <w:pStyle w:val="ListParagraph"/>
        <w:numPr>
          <w:ilvl w:val="0"/>
          <w:numId w:val="2"/>
        </w:numPr>
      </w:pPr>
      <w:r>
        <w:t xml:space="preserve">Do Khac et al. (2025): „All items can be found in the Appendix.“ (S. 8) – Format ungeeignet (Antwortskala nicht in den Quellen enthalten).</w:t>
      </w:r>
    </w:p>
    <w:p>
      <w:pPr>
        <w:pStyle w:val="ListParagraph"/>
        <w:numPr>
          <w:ilvl w:val="0"/>
          <w:numId w:val="2"/>
        </w:numPr>
      </w:pPr>
      <w:r>
        <w:t xml:space="preserve">Wichmann et al. (2026): „We surveyed 195 office employees, who were asked to assess their work engagement according to the perceived technical aspects and social interaction in virtual meetings.“ (S. 173) – Passung.</w:t>
      </w:r>
    </w:p>
    <w:p>
      <w:pPr>
        <w:pStyle w:val="Heading2"/>
      </w:pPr>
      <w:r>
        <w:t xml:space="preserve">Tabelle B – Fragebogen</w:t>
      </w:r>
    </w:p>
    <w:p>
      <w:pPr/>
      <w:r>
        <w:t xml:space="preserve">59 Items: ATAI 5, TC-Filter 24, TTF 24, BI 3, PERF 3 (gezählt aus den Zeilen unten). Kein Item ist invers gepolt.</w:t>
      </w:r>
    </w:p>
    <w:p>
      <w:pPr/>
      <w:r>
        <w:rPr>
          <w:b/>
        </w:rPr>
        <w:t xml:space="preserve">ID-Schema.</w:t>
      </w:r>
      <w:r>
        <w:t xml:space="preserve"> Aus dem Katalog: Katalogpräfix + Fragebogen-Nr. + Originalbezeichnung, also D1-Q3-Konstrukt-Aufgabentyp-Position (PLA Planning, CRE Creativity, INT Intellective, JUD Judgment, CON Cognitive Conflict, MIX Mixed-Motive, COT Contest, EXE Execution/Performance). Direkt aus der Quelle: Quellenpräfix + Originalnummer (S2-01 bis S2-05).</w:t>
      </w:r>
    </w:p>
    <w:p>
      <w:pPr/>
      <w:r>
        <w:rPr>
          <w:b/>
        </w:rPr>
        <w:t xml:space="preserve">Adaptionscodes:</w:t>
      </w:r>
      <w:r>
        <w:t xml:space="preserve"> Ü = Übersetzung, K = Kontext, I = Inhalt, S = Skala/Antwortformat.</w:t>
      </w:r>
    </w:p>
    <w:p>
      <w:pPr>
        <w:pStyle w:val="Heading3"/>
      </w:pPr>
      <w:r>
        <w:t xml:space="preserve">Block 1 – ATAI (Sindermann et al., 2021)</w:t>
      </w:r>
    </w:p>
    <w:p>
      <w:pPr/>
      <w:r>
        <w:t xml:space="preserve">Antwortformat: 0 bis 10, Anker „stimme überhaupt nicht zu“ (0) und „stimme voll zu“ (10) + „kann ich nicht beurteilen“ (= fehlender Wert). Anker übersetzt aus „strongly disagree“/„strongly agree“ (S. 112), da deutsche Anker nicht in den Quellen enthalten. Auswertung je Faktor getrennt.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 (Fundstelle)</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S2-01</w:t>
            </w:r>
          </w:p>
        </w:tc>
        <w:tc>
          <w:tcPr>
            <w:tcW w:w="1560" w:type="dxa"/>
          </w:tcPr>
          <w:p>
            <w:pPr/>
            <w:r>
              <w:t xml:space="preserve">Fear</w:t>
            </w:r>
          </w:p>
        </w:tc>
        <w:tc>
          <w:tcPr>
            <w:tcW w:w="1560" w:type="dxa"/>
          </w:tcPr>
          <w:p>
            <w:pPr/>
            <w:r>
              <w:t xml:space="preserve">Ich habe Angst vor künstlicher Intelligenz. (Table 1, S. 112)</w:t>
            </w:r>
          </w:p>
        </w:tc>
        <w:tc>
          <w:tcPr>
            <w:tcW w:w="1560" w:type="dxa"/>
          </w:tcPr>
          <w:p>
            <w:pPr/>
            <w:r>
              <w:t xml:space="preserve">Ich habe Angst vor künstlicher Intelligenz.</w:t>
            </w:r>
          </w:p>
        </w:tc>
        <w:tc>
          <w:tcPr>
            <w:tcW w:w="1560" w:type="dxa"/>
          </w:tcPr>
          <w:p>
            <w:pPr/>
            <w:r>
              <w:t xml:space="preserve">Wortlaut unverändert (deutsche Originalfassung, KI allgemein). S: Zusatzoption. Ü: Anker.</w:t>
            </w:r>
          </w:p>
        </w:tc>
        <w:tc>
          <w:tcPr>
            <w:tcW w:w="1560" w:type="dxa"/>
          </w:tcPr>
          <w:p>
            <w:pPr/>
            <w:r>
              <w:t xml:space="preserve">nein</w:t>
            </w:r>
          </w:p>
        </w:tc>
      </w:tr>
      <w:tr>
        <w:tc>
          <w:tcPr>
            <w:tcW w:w="1560" w:type="dxa"/>
          </w:tcPr>
          <w:p>
            <w:pPr/>
            <w:r>
              <w:t xml:space="preserve">S2-02</w:t>
            </w:r>
          </w:p>
        </w:tc>
        <w:tc>
          <w:tcPr>
            <w:tcW w:w="1560" w:type="dxa"/>
          </w:tcPr>
          <w:p>
            <w:pPr/>
            <w:r>
              <w:t xml:space="preserve">Acceptance</w:t>
            </w:r>
          </w:p>
        </w:tc>
        <w:tc>
          <w:tcPr>
            <w:tcW w:w="1560" w:type="dxa"/>
          </w:tcPr>
          <w:p>
            <w:pPr/>
            <w:r>
              <w:t xml:space="preserve">Ich vertraue künstlicher Intelligenz. (Table 1, S. 112)</w:t>
            </w:r>
          </w:p>
        </w:tc>
        <w:tc>
          <w:tcPr>
            <w:tcW w:w="1560" w:type="dxa"/>
          </w:tcPr>
          <w:p>
            <w:pPr/>
            <w:r>
              <w:t xml:space="preserve">Ich vertraue künstlicher Intelligenz.</w:t>
            </w:r>
          </w:p>
        </w:tc>
        <w:tc>
          <w:tcPr>
            <w:tcW w:w="1560" w:type="dxa"/>
          </w:tcPr>
          <w:p>
            <w:pPr/>
            <w:r>
              <w:t xml:space="preserve">Wortlaut unverändert. S: Zusatzoption. Ü: Anker.</w:t>
            </w:r>
          </w:p>
        </w:tc>
        <w:tc>
          <w:tcPr>
            <w:tcW w:w="1560" w:type="dxa"/>
          </w:tcPr>
          <w:p>
            <w:pPr/>
            <w:r>
              <w:t xml:space="preserve">nein</w:t>
            </w:r>
          </w:p>
        </w:tc>
      </w:tr>
      <w:tr>
        <w:tc>
          <w:tcPr>
            <w:tcW w:w="1560" w:type="dxa"/>
          </w:tcPr>
          <w:p>
            <w:pPr/>
            <w:r>
              <w:t xml:space="preserve">S2-03</w:t>
            </w:r>
          </w:p>
        </w:tc>
        <w:tc>
          <w:tcPr>
            <w:tcW w:w="1560" w:type="dxa"/>
          </w:tcPr>
          <w:p>
            <w:pPr/>
            <w:r>
              <w:t xml:space="preserve">Fear</w:t>
            </w:r>
          </w:p>
        </w:tc>
        <w:tc>
          <w:tcPr>
            <w:tcW w:w="1560" w:type="dxa"/>
          </w:tcPr>
          <w:p>
            <w:pPr/>
            <w:r>
              <w:t xml:space="preserve">Künstliche Intelligenz wird die Menschheit zerstören. (Table 1, S. 112)</w:t>
            </w:r>
          </w:p>
        </w:tc>
        <w:tc>
          <w:tcPr>
            <w:tcW w:w="1560" w:type="dxa"/>
          </w:tcPr>
          <w:p>
            <w:pPr/>
            <w:r>
              <w:t xml:space="preserve">Künstliche Intelligenz wird die Menschheit zerstören.</w:t>
            </w:r>
          </w:p>
        </w:tc>
        <w:tc>
          <w:tcPr>
            <w:tcW w:w="1560" w:type="dxa"/>
          </w:tcPr>
          <w:p>
            <w:pPr/>
            <w:r>
              <w:t xml:space="preserve">Wortlaut unverändert; Futur bleibt Futur. S: Zusatzoption. Ü: Anker.</w:t>
            </w:r>
          </w:p>
        </w:tc>
        <w:tc>
          <w:tcPr>
            <w:tcW w:w="1560" w:type="dxa"/>
          </w:tcPr>
          <w:p>
            <w:pPr/>
            <w:r>
              <w:t xml:space="preserve">nein</w:t>
            </w:r>
          </w:p>
        </w:tc>
      </w:tr>
      <w:tr>
        <w:tc>
          <w:tcPr>
            <w:tcW w:w="1560" w:type="dxa"/>
          </w:tcPr>
          <w:p>
            <w:pPr/>
            <w:r>
              <w:t xml:space="preserve">S2-04</w:t>
            </w:r>
          </w:p>
        </w:tc>
        <w:tc>
          <w:tcPr>
            <w:tcW w:w="1560" w:type="dxa"/>
          </w:tcPr>
          <w:p>
            <w:pPr/>
            <w:r>
              <w:t xml:space="preserve">Acceptance</w:t>
            </w:r>
          </w:p>
        </w:tc>
        <w:tc>
          <w:tcPr>
            <w:tcW w:w="1560" w:type="dxa"/>
          </w:tcPr>
          <w:p>
            <w:pPr/>
            <w:r>
              <w:t xml:space="preserve">Künstliche Intelligenz wird eine Bereicherung für die Menschheit sein. (Table 1, S. 112)</w:t>
            </w:r>
          </w:p>
        </w:tc>
        <w:tc>
          <w:tcPr>
            <w:tcW w:w="1560" w:type="dxa"/>
          </w:tcPr>
          <w:p>
            <w:pPr/>
            <w:r>
              <w:t xml:space="preserve">Künstliche Intelligenz wird eine Bereicherung für die Menschheit sein.</w:t>
            </w:r>
          </w:p>
        </w:tc>
        <w:tc>
          <w:tcPr>
            <w:tcW w:w="1560" w:type="dxa"/>
          </w:tcPr>
          <w:p>
            <w:pPr/>
            <w:r>
              <w:t xml:space="preserve">Wortlaut unverändert; Futur bleibt Futur. S: Zusatzoption. Ü: Anker.</w:t>
            </w:r>
          </w:p>
        </w:tc>
        <w:tc>
          <w:tcPr>
            <w:tcW w:w="1560" w:type="dxa"/>
          </w:tcPr>
          <w:p>
            <w:pPr/>
            <w:r>
              <w:t xml:space="preserve">nein</w:t>
            </w:r>
          </w:p>
        </w:tc>
      </w:tr>
      <w:tr>
        <w:tc>
          <w:tcPr>
            <w:tcW w:w="1560" w:type="dxa"/>
          </w:tcPr>
          <w:p>
            <w:pPr/>
            <w:r>
              <w:t xml:space="preserve">S2-05</w:t>
            </w:r>
          </w:p>
        </w:tc>
        <w:tc>
          <w:tcPr>
            <w:tcW w:w="1560" w:type="dxa"/>
          </w:tcPr>
          <w:p>
            <w:pPr/>
            <w:r>
              <w:t xml:space="preserve">Fear</w:t>
            </w:r>
          </w:p>
        </w:tc>
        <w:tc>
          <w:tcPr>
            <w:tcW w:w="1560" w:type="dxa"/>
          </w:tcPr>
          <w:p>
            <w:pPr/>
            <w:r>
              <w:t xml:space="preserve">Künstliche Intelligenz wird für viel Arbeitslosigkeit sorgen. (Table 1, S. 112)</w:t>
            </w:r>
          </w:p>
        </w:tc>
        <w:tc>
          <w:tcPr>
            <w:tcW w:w="1560" w:type="dxa"/>
          </w:tcPr>
          <w:p>
            <w:pPr/>
            <w:r>
              <w:t xml:space="preserve">Künstliche Intelligenz wird für viel Arbeitslosigkeit sorgen.</w:t>
            </w:r>
          </w:p>
        </w:tc>
        <w:tc>
          <w:tcPr>
            <w:tcW w:w="1560" w:type="dxa"/>
          </w:tcPr>
          <w:p>
            <w:pPr/>
            <w:r>
              <w:t xml:space="preserve">Wortlaut unverändert. Ladung DE 0.42 (Table 2, S. 113). Beibehalten: „In other samples that include more employed people being at a risk of losing their jobs due to AI progress, the fifth item might load more strongly on the ATAI Fear factor.“ (S. 116). Pretest-Prüfpunkt: Ladung bei Beschäftigten. S, Ü wie oben.</w:t>
            </w:r>
          </w:p>
        </w:tc>
        <w:tc>
          <w:tcPr>
            <w:tcW w:w="1560" w:type="dxa"/>
          </w:tcPr>
          <w:p>
            <w:pPr/>
            <w:r>
              <w:t xml:space="preserve">nein</w:t>
            </w:r>
          </w:p>
        </w:tc>
      </w:tr>
    </w:tbl>
    <w:p>
      <w:pPr>
        <w:pStyle w:val="Heading3"/>
      </w:pPr>
      <w:r>
        <w:t xml:space="preserve">Block 2 – Filter: Aufgabentypen (Paetow et al., 2026, D1-Q3)</w:t>
      </w:r>
    </w:p>
    <w:p>
      <w:pPr/>
      <w:r>
        <w:t xml:space="preserve">Antwortformat (Originalformat, 6 Stufen, S. 322): nie (1), jährlich (2), halbjährlich (3), monatlich (4), wöchentlich (5), täglich (6); Bezeichnungen übersetzt aus Never, Yearly, Semi-annually, Monthly, Weekly, Daily (Ü, nicht validiert). Keine Zusatzoption. Vor jedem Aufgabentyp steht sein deutscher Erläuterungstext aus D1-Q3 unverändert (z. B. „Planungsaufgaben zielen darauf ab, zukünftige Aktivitäten zu strukturieren. … Wie häufig führen Sie diese Aufgaben aus?“).</w:t>
      </w:r>
    </w:p>
    <w:p>
      <w:pPr/>
      <w:r>
        <w:rPr>
          <w:b/>
        </w:rPr>
        <w:t xml:space="preserve">Filterregel.</w:t>
      </w:r>
      <w:r>
        <w:t xml:space="preserve"> Quelle: „only those task types reported as performed at least monthly (response ≥ 4 on the 6-point frequency scale) were followed by corresponding fit items.“ (S. 322). Verdichtung über drei Items [eigene Bewertung]: Ein Aufgabentyp ist relevant, wenn mindestens eines seiner drei Items ≥ 4 ist. Nur relevante Typen erhalten den zugehörigen TTF-Block.</w:t>
      </w:r>
    </w:p>
    <w:p>
      <w:pPr/>
      <w:r>
        <w:rPr>
          <w:b/>
        </w:rPr>
        <w:t xml:space="preserve">Zu EXE-3 (TC_Performance_3).</w:t>
      </w:r>
      <w:r>
        <w:t xml:space="preserve"> „The item TC_Performance_3 was removed due to low and non-relevant loading“ (S. 323) betrifft das Konstrukt TC, nicht den Filter; das Item bleibt als Filteritem erhalten [eigene Bewertung].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 (Fundstelle)</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D1-Q3-TC-PLA-1</w:t>
            </w:r>
          </w:p>
        </w:tc>
        <w:tc>
          <w:tcPr>
            <w:tcW w:w="1560" w:type="dxa"/>
          </w:tcPr>
          <w:p>
            <w:pPr/>
            <w:r>
              <w:t xml:space="preserve">TC (Filter)</w:t>
            </w:r>
          </w:p>
        </w:tc>
        <w:tc>
          <w:tcPr>
            <w:tcW w:w="1560" w:type="dxa"/>
          </w:tcPr>
          <w:p>
            <w:pPr/>
            <w:r>
              <w:t xml:space="preserve">Ich arbeite an Aufgaben, die eine strukturierte Planung von Abläufen erfordern. (D1-Q3, TC/Planning)</w:t>
            </w:r>
          </w:p>
        </w:tc>
        <w:tc>
          <w:tcPr>
            <w:tcW w:w="1560" w:type="dxa"/>
          </w:tcPr>
          <w:p>
            <w:pPr/>
            <w:r>
              <w:t xml:space="preserve">Ich arbeite an Aufgaben, die eine strukturierte Planung von Abläufen erfordern.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D1-Q3-TC-PLA-2</w:t>
            </w:r>
          </w:p>
        </w:tc>
        <w:tc>
          <w:tcPr>
            <w:tcW w:w="1560" w:type="dxa"/>
          </w:tcPr>
          <w:p>
            <w:pPr/>
            <w:r>
              <w:t xml:space="preserve">TC (Filter)</w:t>
            </w:r>
          </w:p>
        </w:tc>
        <w:tc>
          <w:tcPr>
            <w:tcW w:w="1560" w:type="dxa"/>
          </w:tcPr>
          <w:p>
            <w:pPr/>
            <w:r>
              <w:t xml:space="preserve">Ich arbeite an Aufgaben, bei denen ich im Voraus Schritte festlege, um reibungslose Abläufe zu ermöglichen. (D1-Q3, TC/Planning)</w:t>
            </w:r>
          </w:p>
        </w:tc>
        <w:tc>
          <w:tcPr>
            <w:tcW w:w="1560" w:type="dxa"/>
          </w:tcPr>
          <w:p>
            <w:pPr/>
            <w:r>
              <w:t xml:space="preserve">Ich arbeite an Aufgaben, bei denen ich im Voraus Schritte festlege, um reibungslose Abläufe zu ermöglichen.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D1-Q3-TC-PLA-3</w:t>
            </w:r>
          </w:p>
        </w:tc>
        <w:tc>
          <w:tcPr>
            <w:tcW w:w="1560" w:type="dxa"/>
          </w:tcPr>
          <w:p>
            <w:pPr/>
            <w:r>
              <w:t xml:space="preserve">TC (Filter)</w:t>
            </w:r>
          </w:p>
        </w:tc>
        <w:tc>
          <w:tcPr>
            <w:tcW w:w="1560" w:type="dxa"/>
          </w:tcPr>
          <w:p>
            <w:pPr/>
            <w:r>
              <w:t xml:space="preserve">Ich arbeite an Aufgaben, bei denen ich im Voraus Aktivitäten zwischen mehreren Beteiligten koordiniere. (D1-Q3, TC/Planning)</w:t>
            </w:r>
          </w:p>
        </w:tc>
        <w:tc>
          <w:tcPr>
            <w:tcW w:w="1560" w:type="dxa"/>
          </w:tcPr>
          <w:p>
            <w:pPr/>
            <w:r>
              <w:t xml:space="preserve">Ich arbeite an Aufgaben, bei denen ich im Voraus Aktivitäten zwischen mehreren Beteiligten koordiniere.</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D1-Q3-TC-CRE-1</w:t>
            </w:r>
          </w:p>
        </w:tc>
        <w:tc>
          <w:tcPr>
            <w:tcW w:w="1560" w:type="dxa"/>
          </w:tcPr>
          <w:p>
            <w:pPr/>
            <w:r>
              <w:t xml:space="preserve">TC (Filter)</w:t>
            </w:r>
          </w:p>
        </w:tc>
        <w:tc>
          <w:tcPr>
            <w:tcW w:w="1560" w:type="dxa"/>
          </w:tcPr>
          <w:p>
            <w:pPr/>
            <w:r>
              <w:t xml:space="preserve">Ich arbeite an Aufgaben, bei denen ich neue Ideen für bestehende oder neue Anforderungen entwickle. (D1-Q3, TC/Creativity)</w:t>
            </w:r>
          </w:p>
        </w:tc>
        <w:tc>
          <w:tcPr>
            <w:tcW w:w="1560" w:type="dxa"/>
          </w:tcPr>
          <w:p>
            <w:pPr/>
            <w:r>
              <w:t xml:space="preserve">Ich arbeite an Aufgaben, bei denen ich neue Ideen für bestehende oder neue Anforderungen entwickle.</w:t>
            </w:r>
          </w:p>
        </w:tc>
        <w:tc>
          <w:tcPr>
            <w:tcW w:w="1560" w:type="dxa"/>
          </w:tcPr>
          <w:p>
            <w:pPr/>
            <w:r>
              <w:t xml:space="preserve">Wortlaut unverändert. Begriffspaar bleibt; Kennwert: Ladungen „exceeding the 0.708 threshold“ (S. 323). Pretest-Prüfpunkt: Eindimensionalität. Ü: Antwortstufen.</w:t>
            </w:r>
          </w:p>
        </w:tc>
        <w:tc>
          <w:tcPr>
            <w:tcW w:w="1560" w:type="dxa"/>
          </w:tcPr>
          <w:p>
            <w:pPr/>
            <w:r>
              <w:t xml:space="preserve">nein</w:t>
            </w:r>
          </w:p>
        </w:tc>
      </w:tr>
      <w:tr>
        <w:tc>
          <w:tcPr>
            <w:tcW w:w="1560" w:type="dxa"/>
          </w:tcPr>
          <w:p>
            <w:pPr/>
            <w:r>
              <w:t xml:space="preserve">D1-Q3-TC-CRE-2</w:t>
            </w:r>
          </w:p>
        </w:tc>
        <w:tc>
          <w:tcPr>
            <w:tcW w:w="1560" w:type="dxa"/>
          </w:tcPr>
          <w:p>
            <w:pPr/>
            <w:r>
              <w:t xml:space="preserve">TC (Filter)</w:t>
            </w:r>
          </w:p>
        </w:tc>
        <w:tc>
          <w:tcPr>
            <w:tcW w:w="1560" w:type="dxa"/>
          </w:tcPr>
          <w:p>
            <w:pPr/>
            <w:r>
              <w:t xml:space="preserve">Ich arbeite an Aufgaben, bei denen kreative Denkprozesse erforderlich sind. (D1-Q3, TC/Creativity)</w:t>
            </w:r>
          </w:p>
        </w:tc>
        <w:tc>
          <w:tcPr>
            <w:tcW w:w="1560" w:type="dxa"/>
          </w:tcPr>
          <w:p>
            <w:pPr/>
            <w:r>
              <w:t xml:space="preserve">Ich arbeite an Aufgaben, bei denen kreative Denkprozesse erforderlich sind.</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D1-Q3-TC-CRE-3</w:t>
            </w:r>
          </w:p>
        </w:tc>
        <w:tc>
          <w:tcPr>
            <w:tcW w:w="1560" w:type="dxa"/>
          </w:tcPr>
          <w:p>
            <w:pPr/>
            <w:r>
              <w:t xml:space="preserve">TC (Filter)</w:t>
            </w:r>
          </w:p>
        </w:tc>
        <w:tc>
          <w:tcPr>
            <w:tcW w:w="1560" w:type="dxa"/>
          </w:tcPr>
          <w:p>
            <w:pPr/>
            <w:r>
              <w:t xml:space="preserve">Ich arbeite an Aufgaben, bei denen ich viele unterschiedliche Lösungsideen entwickle, ohne sie sofort zu bewerten. (D1-Q3, TC/Creativity)</w:t>
            </w:r>
          </w:p>
        </w:tc>
        <w:tc>
          <w:tcPr>
            <w:tcW w:w="1560" w:type="dxa"/>
          </w:tcPr>
          <w:p>
            <w:pPr/>
            <w:r>
              <w:t xml:space="preserve">Ich arbeite an Aufgaben, bei denen ich viele unterschiedliche Lösungsideen entwickle, ohne sie sofort zu bewerten.</w:t>
            </w:r>
          </w:p>
        </w:tc>
        <w:tc>
          <w:tcPr>
            <w:tcW w:w="1560" w:type="dxa"/>
          </w:tcPr>
          <w:p>
            <w:pPr/>
            <w:r>
              <w:t xml:space="preserve">Wortlaut unverändert. Ü: Antwortstufen. Erläuterungstext DE gewählt, da EN-Text den Planning-Text wiederholt (⚠ Abweichung, [eigene Bewertung]).</w:t>
            </w:r>
          </w:p>
        </w:tc>
        <w:tc>
          <w:tcPr>
            <w:tcW w:w="1560" w:type="dxa"/>
          </w:tcPr>
          <w:p>
            <w:pPr/>
            <w:r>
              <w:t xml:space="preserve">nein</w:t>
            </w:r>
          </w:p>
        </w:tc>
      </w:tr>
      <w:tr>
        <w:tc>
          <w:tcPr>
            <w:tcW w:w="1560" w:type="dxa"/>
          </w:tcPr>
          <w:p>
            <w:pPr/>
            <w:r>
              <w:t xml:space="preserve">D1-Q3-TC-INT-1</w:t>
            </w:r>
          </w:p>
        </w:tc>
        <w:tc>
          <w:tcPr>
            <w:tcW w:w="1560" w:type="dxa"/>
          </w:tcPr>
          <w:p>
            <w:pPr/>
            <w:r>
              <w:t xml:space="preserve">TC (Filter)</w:t>
            </w:r>
          </w:p>
        </w:tc>
        <w:tc>
          <w:tcPr>
            <w:tcW w:w="1560" w:type="dxa"/>
          </w:tcPr>
          <w:p>
            <w:pPr/>
            <w:r>
              <w:t xml:space="preserve">Ich arbeite an Aufgaben, die eine eindeutig richtige Lösung erfordern. (D1-Q3, TC/Intellective) – EN: „I work on tasks that require objectively correct solutions.“</w:t>
            </w:r>
          </w:p>
        </w:tc>
        <w:tc>
          <w:tcPr>
            <w:tcW w:w="1560" w:type="dxa"/>
          </w:tcPr>
          <w:p>
            <w:pPr/>
            <w:r>
              <w:t xml:space="preserve">Ich arbeite an Aufgaben, die eine eindeutig richtige Lösung erfordern.</w:t>
            </w:r>
          </w:p>
        </w:tc>
        <w:tc>
          <w:tcPr>
            <w:tcW w:w="1560" w:type="dxa"/>
          </w:tcPr>
          <w:p>
            <w:pPr/>
            <w:r>
              <w:t xml:space="preserve">⚠ Abweichung DE/EN; DE gewählt, da Erhebung auf Deutsch („the survey was conducted in German“, S. 322) [eigene Bewertung]. Pretest-Prüfpunkt: „eindeutig“ vs. „objektiv“. Ü: Antwortstufen.</w:t>
            </w:r>
          </w:p>
        </w:tc>
        <w:tc>
          <w:tcPr>
            <w:tcW w:w="1560" w:type="dxa"/>
          </w:tcPr>
          <w:p>
            <w:pPr/>
            <w:r>
              <w:t xml:space="preserve">nein</w:t>
            </w:r>
          </w:p>
        </w:tc>
      </w:tr>
      <w:tr>
        <w:tc>
          <w:tcPr>
            <w:tcW w:w="1560" w:type="dxa"/>
          </w:tcPr>
          <w:p>
            <w:pPr/>
            <w:r>
              <w:t xml:space="preserve">D1-Q3-TC-INT-2</w:t>
            </w:r>
          </w:p>
        </w:tc>
        <w:tc>
          <w:tcPr>
            <w:tcW w:w="1560" w:type="dxa"/>
          </w:tcPr>
          <w:p>
            <w:pPr/>
            <w:r>
              <w:t xml:space="preserve">TC (Filter)</w:t>
            </w:r>
          </w:p>
        </w:tc>
        <w:tc>
          <w:tcPr>
            <w:tcW w:w="1560" w:type="dxa"/>
          </w:tcPr>
          <w:p>
            <w:pPr/>
            <w:r>
              <w:t xml:space="preserve">Ich arbeite an Aufgaben, bei denen korrekte Lösungen durch Fakten oder Logik eindeutig bestimmbar sind. (D1-Q3, TC/Intellective)</w:t>
            </w:r>
          </w:p>
        </w:tc>
        <w:tc>
          <w:tcPr>
            <w:tcW w:w="1560" w:type="dxa"/>
          </w:tcPr>
          <w:p>
            <w:pPr/>
            <w:r>
              <w:t xml:space="preserve">Ich arbeite an Aufgaben, bei denen korrekte Lösungen durch Fakten oder Logik eindeutig bestimmbar sind.</w:t>
            </w:r>
          </w:p>
        </w:tc>
        <w:tc>
          <w:tcPr>
            <w:tcW w:w="1560" w:type="dxa"/>
          </w:tcPr>
          <w:p>
            <w:pPr/>
            <w:r>
              <w:t xml:space="preserve">Wortlaut unverändert. Begriffspaar bleibt; Kennwert wie CRE-1 (S. 323). Pretest-Prüfpunkt. Ü: Antwortstufen.</w:t>
            </w:r>
          </w:p>
        </w:tc>
        <w:tc>
          <w:tcPr>
            <w:tcW w:w="1560" w:type="dxa"/>
          </w:tcPr>
          <w:p>
            <w:pPr/>
            <w:r>
              <w:t xml:space="preserve">nein</w:t>
            </w:r>
          </w:p>
        </w:tc>
      </w:tr>
      <w:tr>
        <w:tc>
          <w:tcPr>
            <w:tcW w:w="1560" w:type="dxa"/>
          </w:tcPr>
          <w:p>
            <w:pPr/>
            <w:r>
              <w:t xml:space="preserve">D1-Q3-TC-INT-3</w:t>
            </w:r>
          </w:p>
        </w:tc>
        <w:tc>
          <w:tcPr>
            <w:tcW w:w="1560" w:type="dxa"/>
          </w:tcPr>
          <w:p>
            <w:pPr/>
            <w:r>
              <w:t xml:space="preserve">TC (Filter)</w:t>
            </w:r>
          </w:p>
        </w:tc>
        <w:tc>
          <w:tcPr>
            <w:tcW w:w="1560" w:type="dxa"/>
          </w:tcPr>
          <w:p>
            <w:pPr/>
            <w:r>
              <w:t xml:space="preserve">Ich arbeite an Aufgaben, deren Ergebnisse objektiv überprüft werden können. (D1-Q3, TC/Intellective)</w:t>
            </w:r>
          </w:p>
        </w:tc>
        <w:tc>
          <w:tcPr>
            <w:tcW w:w="1560" w:type="dxa"/>
          </w:tcPr>
          <w:p>
            <w:pPr/>
            <w:r>
              <w:t xml:space="preserve">Ich arbeite an Aufgaben, deren Ergebnisse objektiv überprüft werden können.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D1-Q3-TC-JUD-1</w:t>
            </w:r>
          </w:p>
        </w:tc>
        <w:tc>
          <w:tcPr>
            <w:tcW w:w="1560" w:type="dxa"/>
          </w:tcPr>
          <w:p>
            <w:pPr/>
            <w:r>
              <w:t xml:space="preserve">TC (Filter)</w:t>
            </w:r>
          </w:p>
        </w:tc>
        <w:tc>
          <w:tcPr>
            <w:tcW w:w="1560" w:type="dxa"/>
          </w:tcPr>
          <w:p>
            <w:pPr/>
            <w:r>
              <w:t xml:space="preserve">Ich arbeite an Aufgaben, bei denen Entscheidungen ohne eindeutig richtige Antwort getroffen werden müssen. (D1-Q3, TC/Judgment)</w:t>
            </w:r>
          </w:p>
        </w:tc>
        <w:tc>
          <w:tcPr>
            <w:tcW w:w="1560" w:type="dxa"/>
          </w:tcPr>
          <w:p>
            <w:pPr/>
            <w:r>
              <w:t xml:space="preserve">Ich arbeite an Aufgaben, bei denen Entscheidungen ohne eindeutig richtige Antwort getroffen werden müssen.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D1-Q3-TC-JUD-2</w:t>
            </w:r>
          </w:p>
        </w:tc>
        <w:tc>
          <w:tcPr>
            <w:tcW w:w="1560" w:type="dxa"/>
          </w:tcPr>
          <w:p>
            <w:pPr/>
            <w:r>
              <w:t xml:space="preserve">TC (Filter)</w:t>
            </w:r>
          </w:p>
        </w:tc>
        <w:tc>
          <w:tcPr>
            <w:tcW w:w="1560" w:type="dxa"/>
          </w:tcPr>
          <w:p>
            <w:pPr/>
            <w:r>
              <w:t xml:space="preserve">Ich arbeite an Aufgaben, bei denen verschiedene Optionen jeweils Vor- und Nachteile haben. (D1-Q3, TC/Judgment)</w:t>
            </w:r>
          </w:p>
        </w:tc>
        <w:tc>
          <w:tcPr>
            <w:tcW w:w="1560" w:type="dxa"/>
          </w:tcPr>
          <w:p>
            <w:pPr/>
            <w:r>
              <w:t xml:space="preserve">Ich arbeite an Aufgaben, bei denen verschiedene Optionen jeweils Vor- und Nachteile haben.</w:t>
            </w:r>
          </w:p>
        </w:tc>
        <w:tc>
          <w:tcPr>
            <w:tcW w:w="1560" w:type="dxa"/>
          </w:tcPr>
          <w:p>
            <w:pPr/>
            <w:r>
              <w:t xml:space="preserve">Wortlaut unverändert. Begriffspaar bleibt; Kennwert wie CRE-1 (S. 323). Pretest-Prüfpunkt. Ü: Antwortstufen.</w:t>
            </w:r>
          </w:p>
        </w:tc>
        <w:tc>
          <w:tcPr>
            <w:tcW w:w="1560" w:type="dxa"/>
          </w:tcPr>
          <w:p>
            <w:pPr/>
            <w:r>
              <w:t xml:space="preserve">nein</w:t>
            </w:r>
          </w:p>
        </w:tc>
      </w:tr>
      <w:tr>
        <w:tc>
          <w:tcPr>
            <w:tcW w:w="1560" w:type="dxa"/>
          </w:tcPr>
          <w:p>
            <w:pPr/>
            <w:r>
              <w:t xml:space="preserve">D1-Q3-TC-JUD-3</w:t>
            </w:r>
          </w:p>
        </w:tc>
        <w:tc>
          <w:tcPr>
            <w:tcW w:w="1560" w:type="dxa"/>
          </w:tcPr>
          <w:p>
            <w:pPr/>
            <w:r>
              <w:t xml:space="preserve">TC (Filter)</w:t>
            </w:r>
          </w:p>
        </w:tc>
        <w:tc>
          <w:tcPr>
            <w:tcW w:w="1560" w:type="dxa"/>
          </w:tcPr>
          <w:p>
            <w:pPr/>
            <w:r>
              <w:t xml:space="preserve">Ich arbeite an Aufgaben, bei denen Entscheidungen auf Basis subjektiver Abwägungen getroffen werden müssen. (D1-Q3, TC/Judgment)</w:t>
            </w:r>
          </w:p>
        </w:tc>
        <w:tc>
          <w:tcPr>
            <w:tcW w:w="1560" w:type="dxa"/>
          </w:tcPr>
          <w:p>
            <w:pPr/>
            <w:r>
              <w:t xml:space="preserve">Ich arbeite an Aufgaben, bei denen Entscheidungen auf Basis subjektiver Abwägungen getroffen werden müssen.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D1-Q3-TC-CON-1</w:t>
            </w:r>
          </w:p>
        </w:tc>
        <w:tc>
          <w:tcPr>
            <w:tcW w:w="1560" w:type="dxa"/>
          </w:tcPr>
          <w:p>
            <w:pPr/>
            <w:r>
              <w:t xml:space="preserve">TC (Filter)</w:t>
            </w:r>
          </w:p>
        </w:tc>
        <w:tc>
          <w:tcPr>
            <w:tcW w:w="1560" w:type="dxa"/>
          </w:tcPr>
          <w:p>
            <w:pPr/>
            <w:r>
              <w:t xml:space="preserve">Ich arbeite an Aufgaben, bei denen unterschiedliche fachliche Standpunkte diskutiert werden müssen. (D1-Q3, TC/Cognitive Conflict)</w:t>
            </w:r>
          </w:p>
        </w:tc>
        <w:tc>
          <w:tcPr>
            <w:tcW w:w="1560" w:type="dxa"/>
          </w:tcPr>
          <w:p>
            <w:pPr/>
            <w:r>
              <w:t xml:space="preserve">Ich arbeite an Aufgaben, bei denen unterschiedliche fachliche Standpunkte diskutiert werden müssen.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D1-Q3-TC-CON-2</w:t>
            </w:r>
          </w:p>
        </w:tc>
        <w:tc>
          <w:tcPr>
            <w:tcW w:w="1560" w:type="dxa"/>
          </w:tcPr>
          <w:p>
            <w:pPr/>
            <w:r>
              <w:t xml:space="preserve">TC (Filter)</w:t>
            </w:r>
          </w:p>
        </w:tc>
        <w:tc>
          <w:tcPr>
            <w:tcW w:w="1560" w:type="dxa"/>
          </w:tcPr>
          <w:p>
            <w:pPr/>
            <w:r>
              <w:t xml:space="preserve">Ich arbeite an Aufgaben, bei denen inhaltliche Meinungsverschiedenheiten zwischen Beteiligten ausgeräumt werden sollen. (D1-Q3, TC/Cognitive Conflict)</w:t>
            </w:r>
          </w:p>
        </w:tc>
        <w:tc>
          <w:tcPr>
            <w:tcW w:w="1560" w:type="dxa"/>
          </w:tcPr>
          <w:p>
            <w:pPr/>
            <w:r>
              <w:t xml:space="preserve">Ich arbeite an Aufgaben, bei denen inhaltliche Meinungsverschiedenheiten zwischen Beteiligten ausgeräumt werden sollen.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D1-Q3-TC-CON-3</w:t>
            </w:r>
          </w:p>
        </w:tc>
        <w:tc>
          <w:tcPr>
            <w:tcW w:w="1560" w:type="dxa"/>
          </w:tcPr>
          <w:p>
            <w:pPr/>
            <w:r>
              <w:t xml:space="preserve">TC (Filter)</w:t>
            </w:r>
          </w:p>
        </w:tc>
        <w:tc>
          <w:tcPr>
            <w:tcW w:w="1560" w:type="dxa"/>
          </w:tcPr>
          <w:p>
            <w:pPr/>
            <w:r>
              <w:t xml:space="preserve">Ich arbeite an Aufgaben, bei denen durch Diskussion eine gemeinsame Sichtweise entstehen soll. (D1-Q3, TC/Cognitive Conflict)</w:t>
            </w:r>
          </w:p>
        </w:tc>
        <w:tc>
          <w:tcPr>
            <w:tcW w:w="1560" w:type="dxa"/>
          </w:tcPr>
          <w:p>
            <w:pPr/>
            <w:r>
              <w:t xml:space="preserve">Ich arbeite an Aufgaben, bei denen durch Diskussion eine gemeinsame Sichtweise entstehen soll.</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D1-Q3-TC-MIX-1</w:t>
            </w:r>
          </w:p>
        </w:tc>
        <w:tc>
          <w:tcPr>
            <w:tcW w:w="1560" w:type="dxa"/>
          </w:tcPr>
          <w:p>
            <w:pPr/>
            <w:r>
              <w:t xml:space="preserve">TC (Filter)</w:t>
            </w:r>
          </w:p>
        </w:tc>
        <w:tc>
          <w:tcPr>
            <w:tcW w:w="1560" w:type="dxa"/>
          </w:tcPr>
          <w:p>
            <w:pPr/>
            <w:r>
              <w:t xml:space="preserve">Ich arbeite an Aufgaben, bei denen gegensätzliche Interessen zwischen Beteiligten ausgeglichen werden müssen. (D1-Q3, TC/Mixed-Motive)</w:t>
            </w:r>
          </w:p>
        </w:tc>
        <w:tc>
          <w:tcPr>
            <w:tcW w:w="1560" w:type="dxa"/>
          </w:tcPr>
          <w:p>
            <w:pPr/>
            <w:r>
              <w:t xml:space="preserve">Ich arbeite an Aufgaben, bei denen gegensätzliche Interessen zwischen Beteiligten ausgeglichen werden müssen.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D1-Q3-TC-MIX-2</w:t>
            </w:r>
          </w:p>
        </w:tc>
        <w:tc>
          <w:tcPr>
            <w:tcW w:w="1560" w:type="dxa"/>
          </w:tcPr>
          <w:p>
            <w:pPr/>
            <w:r>
              <w:t xml:space="preserve">TC (Filter)</w:t>
            </w:r>
          </w:p>
        </w:tc>
        <w:tc>
          <w:tcPr>
            <w:tcW w:w="1560" w:type="dxa"/>
          </w:tcPr>
          <w:p>
            <w:pPr/>
            <w:r>
              <w:t xml:space="preserve">Ich arbeite an Aufgaben, bei denen ich Zielkonflikte durch Kompromisse lösen muss. (D1-Q3, TC/Mixed-Motive)</w:t>
            </w:r>
          </w:p>
        </w:tc>
        <w:tc>
          <w:tcPr>
            <w:tcW w:w="1560" w:type="dxa"/>
          </w:tcPr>
          <w:p>
            <w:pPr/>
            <w:r>
              <w:t xml:space="preserve">Ich arbeite an Aufgaben, bei denen ich Zielkonflikte durch Kompromisse lösen muss.</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D1-Q3-TC-MIX-3</w:t>
            </w:r>
          </w:p>
        </w:tc>
        <w:tc>
          <w:tcPr>
            <w:tcW w:w="1560" w:type="dxa"/>
          </w:tcPr>
          <w:p>
            <w:pPr/>
            <w:r>
              <w:t xml:space="preserve">TC (Filter)</w:t>
            </w:r>
          </w:p>
        </w:tc>
        <w:tc>
          <w:tcPr>
            <w:tcW w:w="1560" w:type="dxa"/>
          </w:tcPr>
          <w:p>
            <w:pPr/>
            <w:r>
              <w:t xml:space="preserve">Ich arbeite an Aufgaben, bei denen über die Verteilung begrenzter Ressourcen verhandelt werden muss. (D1-Q3, TC/Mixed-Motive)</w:t>
            </w:r>
          </w:p>
        </w:tc>
        <w:tc>
          <w:tcPr>
            <w:tcW w:w="1560" w:type="dxa"/>
          </w:tcPr>
          <w:p>
            <w:pPr/>
            <w:r>
              <w:t xml:space="preserve">Ich arbeite an Aufgaben, bei denen über die Verteilung begrenzter Ressourcen verhandelt werden muss.</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D1-Q3-TC-COT-1</w:t>
            </w:r>
          </w:p>
        </w:tc>
        <w:tc>
          <w:tcPr>
            <w:tcW w:w="1560" w:type="dxa"/>
          </w:tcPr>
          <w:p>
            <w:pPr/>
            <w:r>
              <w:t xml:space="preserve">TC (Filter)</w:t>
            </w:r>
          </w:p>
        </w:tc>
        <w:tc>
          <w:tcPr>
            <w:tcW w:w="1560" w:type="dxa"/>
          </w:tcPr>
          <w:p>
            <w:pPr/>
            <w:r>
              <w:t xml:space="preserve">Ich arbeite an Aufgaben, bei denen es einen direkten Leistungsvergleich gibt. (D1-Q3, TC/Contest)</w:t>
            </w:r>
          </w:p>
        </w:tc>
        <w:tc>
          <w:tcPr>
            <w:tcW w:w="1560" w:type="dxa"/>
          </w:tcPr>
          <w:p>
            <w:pPr/>
            <w:r>
              <w:t xml:space="preserve">Ich arbeite an Aufgaben, bei denen es einen direkten Leistungsvergleich gibt.</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D1-Q3-TC-COT-2</w:t>
            </w:r>
          </w:p>
        </w:tc>
        <w:tc>
          <w:tcPr>
            <w:tcW w:w="1560" w:type="dxa"/>
          </w:tcPr>
          <w:p>
            <w:pPr/>
            <w:r>
              <w:t xml:space="preserve">TC (Filter)</w:t>
            </w:r>
          </w:p>
        </w:tc>
        <w:tc>
          <w:tcPr>
            <w:tcW w:w="1560" w:type="dxa"/>
          </w:tcPr>
          <w:p>
            <w:pPr/>
            <w:r>
              <w:t xml:space="preserve">Ich arbeite an Aufgaben, deren Ergebnisse im direkten Vergleich mit anderen bewertet werden. (D1-Q3, TC/Contest)</w:t>
            </w:r>
          </w:p>
        </w:tc>
        <w:tc>
          <w:tcPr>
            <w:tcW w:w="1560" w:type="dxa"/>
          </w:tcPr>
          <w:p>
            <w:pPr/>
            <w:r>
              <w:t xml:space="preserve">Ich arbeite an Aufgaben, deren Ergebnisse im direkten Vergleich mit anderen bewertet werden.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D1-Q3-TC-COT-3</w:t>
            </w:r>
          </w:p>
        </w:tc>
        <w:tc>
          <w:tcPr>
            <w:tcW w:w="1560" w:type="dxa"/>
          </w:tcPr>
          <w:p>
            <w:pPr/>
            <w:r>
              <w:t xml:space="preserve">TC (Filter)</w:t>
            </w:r>
          </w:p>
        </w:tc>
        <w:tc>
          <w:tcPr>
            <w:tcW w:w="1560" w:type="dxa"/>
          </w:tcPr>
          <w:p>
            <w:pPr/>
            <w:r>
              <w:t xml:space="preserve">Ich arbeite an Aufgaben, bei denen das Ziel ist, andere zu übertreffen. (D1-Q3, TC/Contest)</w:t>
            </w:r>
          </w:p>
        </w:tc>
        <w:tc>
          <w:tcPr>
            <w:tcW w:w="1560" w:type="dxa"/>
          </w:tcPr>
          <w:p>
            <w:pPr/>
            <w:r>
              <w:t xml:space="preserve">Ich arbeite an Aufgaben, bei denen das Ziel ist, andere zu übertreffen.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D1-Q3-TC-EXE-1</w:t>
            </w:r>
          </w:p>
        </w:tc>
        <w:tc>
          <w:tcPr>
            <w:tcW w:w="1560" w:type="dxa"/>
          </w:tcPr>
          <w:p>
            <w:pPr/>
            <w:r>
              <w:t xml:space="preserve">TC (Filter)</w:t>
            </w:r>
          </w:p>
        </w:tc>
        <w:tc>
          <w:tcPr>
            <w:tcW w:w="1560" w:type="dxa"/>
          </w:tcPr>
          <w:p>
            <w:pPr/>
            <w:r>
              <w:t xml:space="preserve">Ich arbeite an Aufgaben, bei denen klar definierte Abläufe eingehalten werden müssen. (D1-Q3, TC/Execution)</w:t>
            </w:r>
          </w:p>
        </w:tc>
        <w:tc>
          <w:tcPr>
            <w:tcW w:w="1560" w:type="dxa"/>
          </w:tcPr>
          <w:p>
            <w:pPr/>
            <w:r>
              <w:t xml:space="preserve">Ich arbeite an Aufgaben, bei denen klar definierte Abläufe eingehalten werden müssen.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D1-Q3-TC-EXE-2</w:t>
            </w:r>
          </w:p>
        </w:tc>
        <w:tc>
          <w:tcPr>
            <w:tcW w:w="1560" w:type="dxa"/>
          </w:tcPr>
          <w:p>
            <w:pPr/>
            <w:r>
              <w:t xml:space="preserve">TC (Filter)</w:t>
            </w:r>
          </w:p>
        </w:tc>
        <w:tc>
          <w:tcPr>
            <w:tcW w:w="1560" w:type="dxa"/>
          </w:tcPr>
          <w:p>
            <w:pPr/>
            <w:r>
              <w:t xml:space="preserve">Ich arbeite an Aufgaben, bei denen standardisierte Tätigkeiten umgesetzt werden sollen. (D1-Q3, TC/Execution)</w:t>
            </w:r>
          </w:p>
        </w:tc>
        <w:tc>
          <w:tcPr>
            <w:tcW w:w="1560" w:type="dxa"/>
          </w:tcPr>
          <w:p>
            <w:pPr/>
            <w:r>
              <w:t xml:space="preserve">Ich arbeite an Aufgaben, bei denen standardisierte Tätigkeiten umgesetzt werden sollen.</w:t>
            </w:r>
          </w:p>
        </w:tc>
        <w:tc>
          <w:tcPr>
            <w:tcW w:w="1560" w:type="dxa"/>
          </w:tcPr>
          <w:p>
            <w:pPr/>
            <w:r>
              <w:t xml:space="preserve">Wortlaut unverändert. Ü: Antwortstufen.</w:t>
            </w:r>
          </w:p>
        </w:tc>
        <w:tc>
          <w:tcPr>
            <w:tcW w:w="1560" w:type="dxa"/>
          </w:tcPr>
          <w:p>
            <w:pPr/>
            <w:r>
              <w:t xml:space="preserve">nein</w:t>
            </w:r>
          </w:p>
        </w:tc>
      </w:tr>
      <w:tr>
        <w:tc>
          <w:tcPr>
            <w:tcW w:w="1560" w:type="dxa"/>
          </w:tcPr>
          <w:p>
            <w:pPr/>
            <w:r>
              <w:t xml:space="preserve">D1-Q3-TC-EXE-3</w:t>
            </w:r>
          </w:p>
        </w:tc>
        <w:tc>
          <w:tcPr>
            <w:tcW w:w="1560" w:type="dxa"/>
          </w:tcPr>
          <w:p>
            <w:pPr/>
            <w:r>
              <w:t xml:space="preserve">TC (Filter)</w:t>
            </w:r>
          </w:p>
        </w:tc>
        <w:tc>
          <w:tcPr>
            <w:tcW w:w="1560" w:type="dxa"/>
          </w:tcPr>
          <w:p>
            <w:pPr/>
            <w:r>
              <w:t xml:space="preserve">Ich arbeite an Aufgaben, die vordefinierten Abläufen folgen. (D1-Q3, TC/Execution; = TC_Performance_3, S. 323)</w:t>
            </w:r>
          </w:p>
        </w:tc>
        <w:tc>
          <w:tcPr>
            <w:tcW w:w="1560" w:type="dxa"/>
          </w:tcPr>
          <w:p>
            <w:pPr/>
            <w:r>
              <w:t xml:space="preserve">Ich arbeite an Aufgaben, die vordefinierten Abläufen folgen.</w:t>
            </w:r>
          </w:p>
        </w:tc>
        <w:tc>
          <w:tcPr>
            <w:tcW w:w="1560" w:type="dxa"/>
          </w:tcPr>
          <w:p>
            <w:pPr/>
            <w:r>
              <w:t xml:space="preserve">Wortlaut unverändert; als Filteritem beibehalten (siehe oben). Ü: Antwortstufen.</w:t>
            </w:r>
          </w:p>
        </w:tc>
        <w:tc>
          <w:tcPr>
            <w:tcW w:w="1560" w:type="dxa"/>
          </w:tcPr>
          <w:p>
            <w:pPr/>
            <w:r>
              <w:t xml:space="preserve">nein</w:t>
            </w:r>
          </w:p>
        </w:tc>
      </w:tr>
    </w:tbl>
    <w:p>
      <w:pPr/>
      <w:r>
        <w:t xml:space="preserve">Gestrichen in der Block-Instruktion: „Am Ende jeder Aufgabenart müssen Sie ggf. ein oder mehrere konkrete Beispiele nennen.“ – die zugehörigen Beispielfragen sind nicht in den Quellen enthalten.</w:t>
      </w:r>
    </w:p>
    <w:p>
      <w:pPr>
        <w:pStyle w:val="Heading3"/>
      </w:pPr>
      <w:r>
        <w:t xml:space="preserve">Block 3 – Task-Technology Fit (Paetow et al., 2026, D1-Q3)</w:t>
      </w:r>
    </w:p>
    <w:p>
      <w:pPr/>
      <w:r>
        <w:t xml:space="preserve">Nur für relevante Aufgabentypen (Filter). Je Typ steht die Blockfrage aus D1-Q3 mit Technologienamen voran, z. B. „Wie gut könnte Microsoft Copilot Sie Ihrer Einschätzung nach bei Planungsaufgaben unterstützen?“ (K). Antwortformat: 1 = stimme überhaupt nicht zu, 2 = stimme nicht zu, 3 = neutral, 4 = stimme zu, 5 = stimme voll zu + „kann ich nicht beurteilen“ (S; Stufen übersetzt aus Strongly disagree … Strongly agree, Ü). Auswertung wie Quelle: Mittelwert aller TTF-Items der relevanten Aufgabentypen (S. 323), „kann ich nicht beurteilen“ = fehlend.</w:t>
      </w:r>
    </w:p>
    <w:p>
      <w:pPr/>
      <w:r>
        <w:rPr>
          <w:b/>
        </w:rPr>
        <w:t xml:space="preserve">Fassungswahl für alle 24 Items.</w:t>
      </w:r>
      <w:r>
        <w:t xml:space="preserve"> ⚠ Abweichung: DE „unterstützen kann“, EN „could support“. DE gewählt [eigene Bewertung], weil die Erhebung auf Deutsch lief (S. 322) und das Item eine Eigenschaft der Technologie bewertet, keine eigene Nutzung voraussetzt (Indikativ zulässig). Pretest-Prüfpunkt: Wird „kann“ ohne Nutzungserfahrung als Einschätzung verstanden?</w:t>
      </w:r>
    </w:p>
    <w:p>
      <w:pPr/>
      <w:r>
        <w:rPr>
          <w:b/>
        </w:rPr>
        <w:t xml:space="preserve">Begriffspaare (CRE-1, INT-2, JUD-2).</w:t>
      </w:r>
      <w:r>
        <w:t xml:space="preserve"> Für TTF nennt C4 keinen Itemkennwert (Einzelindikator). Inhaltliche Belege: „creativity tasks, which focus on divergent thinking and innovation“; „intellective tasks, which require objectively correct solutions“; „judgmental tasks, which involve subjective decisions among multiple alternatives“ (alle S. 320). Je ein Pretest-Prüfpunkt.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 (Fundstelle)</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D1-Q3-TTF-PLA-1</w:t>
            </w:r>
          </w:p>
        </w:tc>
        <w:tc>
          <w:tcPr>
            <w:tcW w:w="1560" w:type="dxa"/>
          </w:tcPr>
          <w:p>
            <w:pPr/>
            <w:r>
              <w:t xml:space="preserve">TTF</w:t>
            </w:r>
          </w:p>
        </w:tc>
        <w:tc>
          <w:tcPr>
            <w:tcW w:w="1560" w:type="dxa"/>
          </w:tcPr>
          <w:p>
            <w:pPr/>
            <w:r>
              <w:t xml:space="preserve">Ich denke, dass Virtual Reality meine Aufgaben unterstützen kann, die eine strukturierte Planung von Abläufen erfordern. (D1-Q3, TTF/Planning)</w:t>
            </w:r>
          </w:p>
        </w:tc>
        <w:tc>
          <w:tcPr>
            <w:tcW w:w="1560" w:type="dxa"/>
          </w:tcPr>
          <w:p>
            <w:pPr/>
            <w:r>
              <w:t xml:space="preserve">Ich denke, dass Microsoft Copilot meine Aufgaben unterstützen kann, die eine strukturierte Planung von Abläufen erfordern.</w:t>
            </w:r>
          </w:p>
        </w:tc>
        <w:tc>
          <w:tcPr>
            <w:tcW w:w="1560" w:type="dxa"/>
          </w:tcPr>
          <w:p>
            <w:pPr/>
            <w:r>
              <w:t xml:space="preserve">K: Technologiename. S: Zusatzoption. ⚠ Fassungswahl (Blockkopf).</w:t>
            </w:r>
          </w:p>
        </w:tc>
        <w:tc>
          <w:tcPr>
            <w:tcW w:w="1560" w:type="dxa"/>
          </w:tcPr>
          <w:p>
            <w:pPr/>
            <w:r>
              <w:t xml:space="preserve">nein</w:t>
            </w:r>
          </w:p>
        </w:tc>
      </w:tr>
      <w:tr>
        <w:tc>
          <w:tcPr>
            <w:tcW w:w="1560" w:type="dxa"/>
          </w:tcPr>
          <w:p>
            <w:pPr/>
            <w:r>
              <w:t xml:space="preserve">D1-Q3-TTF-PLA-2</w:t>
            </w:r>
          </w:p>
        </w:tc>
        <w:tc>
          <w:tcPr>
            <w:tcW w:w="1560" w:type="dxa"/>
          </w:tcPr>
          <w:p>
            <w:pPr/>
            <w:r>
              <w:t xml:space="preserve">TTF</w:t>
            </w:r>
          </w:p>
        </w:tc>
        <w:tc>
          <w:tcPr>
            <w:tcW w:w="1560" w:type="dxa"/>
          </w:tcPr>
          <w:p>
            <w:pPr/>
            <w:r>
              <w:t xml:space="preserve">Ich denke, dass Virtual Reality meine Aufgaben unterstützen kann, bei denen ich im Voraus Schritte festlege, um reibungslose Abläufe zu ermöglichen. (D1-Q3, TTF/Planning)</w:t>
            </w:r>
          </w:p>
        </w:tc>
        <w:tc>
          <w:tcPr>
            <w:tcW w:w="1560" w:type="dxa"/>
          </w:tcPr>
          <w:p>
            <w:pPr/>
            <w:r>
              <w:t xml:space="preserve">Ich denke, dass Microsoft Copilot meine Aufgaben unterstützen kann, bei denen ich im Voraus Schritte festlege, um reibungslose Abläufe zu ermöglichen.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D1-Q3-TTF-PLA-3</w:t>
            </w:r>
          </w:p>
        </w:tc>
        <w:tc>
          <w:tcPr>
            <w:tcW w:w="1560" w:type="dxa"/>
          </w:tcPr>
          <w:p>
            <w:pPr/>
            <w:r>
              <w:t xml:space="preserve">TTF</w:t>
            </w:r>
          </w:p>
        </w:tc>
        <w:tc>
          <w:tcPr>
            <w:tcW w:w="1560" w:type="dxa"/>
          </w:tcPr>
          <w:p>
            <w:pPr/>
            <w:r>
              <w:t xml:space="preserve">Ich denke, dass Virtual Reality meine Aufgaben unterstützen kann, bei denen ich im Voraus Aktivitäten zwischen mehreren Beteiligten koordiniere. (D1-Q3, TTF/Planning)</w:t>
            </w:r>
          </w:p>
        </w:tc>
        <w:tc>
          <w:tcPr>
            <w:tcW w:w="1560" w:type="dxa"/>
          </w:tcPr>
          <w:p>
            <w:pPr/>
            <w:r>
              <w:t xml:space="preserve">Ich denke, dass Microsoft Copilot meine Aufgaben unterstützen kann, bei denen ich im Voraus Aktivitäten zwischen mehreren Beteiligten koordiniere.</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D1-Q3-TTF-CRE-1</w:t>
            </w:r>
          </w:p>
        </w:tc>
        <w:tc>
          <w:tcPr>
            <w:tcW w:w="1560" w:type="dxa"/>
          </w:tcPr>
          <w:p>
            <w:pPr/>
            <w:r>
              <w:t xml:space="preserve">TTF</w:t>
            </w:r>
          </w:p>
        </w:tc>
        <w:tc>
          <w:tcPr>
            <w:tcW w:w="1560" w:type="dxa"/>
          </w:tcPr>
          <w:p>
            <w:pPr/>
            <w:r>
              <w:t xml:space="preserve">Ich denke, dass Virtual Reality meine Aufgaben unterstützen kann, bei denen ich neue Ideen für bestehende oder neue Anforderungen entwickle. (D1-Q3, TTF/Creativity)</w:t>
            </w:r>
          </w:p>
        </w:tc>
        <w:tc>
          <w:tcPr>
            <w:tcW w:w="1560" w:type="dxa"/>
          </w:tcPr>
          <w:p>
            <w:pPr/>
            <w:r>
              <w:t xml:space="preserve">Ich denke, dass Microsoft Copilot meine Aufgaben unterstützen kann, bei denen ich neue Ideen für bestehende oder neue Anforderungen entwickle.</w:t>
            </w:r>
          </w:p>
        </w:tc>
        <w:tc>
          <w:tcPr>
            <w:tcW w:w="1560" w:type="dxa"/>
          </w:tcPr>
          <w:p>
            <w:pPr/>
            <w:r>
              <w:t xml:space="preserve">K: Technologiename. S: Zusatzoption. Begriffspaar bleibt (Beleg Blockkopf, Pretest). ⚠ Fassungswahl.</w:t>
            </w:r>
          </w:p>
        </w:tc>
        <w:tc>
          <w:tcPr>
            <w:tcW w:w="1560" w:type="dxa"/>
          </w:tcPr>
          <w:p>
            <w:pPr/>
            <w:r>
              <w:t xml:space="preserve">nein</w:t>
            </w:r>
          </w:p>
        </w:tc>
      </w:tr>
      <w:tr>
        <w:tc>
          <w:tcPr>
            <w:tcW w:w="1560" w:type="dxa"/>
          </w:tcPr>
          <w:p>
            <w:pPr/>
            <w:r>
              <w:t xml:space="preserve">D1-Q3-TTF-CRE-2</w:t>
            </w:r>
          </w:p>
        </w:tc>
        <w:tc>
          <w:tcPr>
            <w:tcW w:w="1560" w:type="dxa"/>
          </w:tcPr>
          <w:p>
            <w:pPr/>
            <w:r>
              <w:t xml:space="preserve">TTF</w:t>
            </w:r>
          </w:p>
        </w:tc>
        <w:tc>
          <w:tcPr>
            <w:tcW w:w="1560" w:type="dxa"/>
          </w:tcPr>
          <w:p>
            <w:pPr/>
            <w:r>
              <w:t xml:space="preserve">Ich denke, dass Virtual Reality meine Aufgaben unterstützen kann, bei denen kreative Denkprozesse erforderlich sind. (D1-Q3, TTF/Creativity)</w:t>
            </w:r>
          </w:p>
        </w:tc>
        <w:tc>
          <w:tcPr>
            <w:tcW w:w="1560" w:type="dxa"/>
          </w:tcPr>
          <w:p>
            <w:pPr/>
            <w:r>
              <w:t xml:space="preserve">Ich denke, dass Microsoft Copilot meine Aufgaben unterstützen kann, bei denen kreative Denkprozesse erforderlich sind.</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D1-Q3-TTF-CRE-3</w:t>
            </w:r>
          </w:p>
        </w:tc>
        <w:tc>
          <w:tcPr>
            <w:tcW w:w="1560" w:type="dxa"/>
          </w:tcPr>
          <w:p>
            <w:pPr/>
            <w:r>
              <w:t xml:space="preserve">TTF</w:t>
            </w:r>
          </w:p>
        </w:tc>
        <w:tc>
          <w:tcPr>
            <w:tcW w:w="1560" w:type="dxa"/>
          </w:tcPr>
          <w:p>
            <w:pPr/>
            <w:r>
              <w:t xml:space="preserve">Ich denke, dass Virtual Reality meine Aufgaben unterstützen kann, bei denen ich viele unterschiedliche Lösungsideen entwickle, ohne sie sofort zu bewerten. (D1-Q3, TTF/Creativity)</w:t>
            </w:r>
          </w:p>
        </w:tc>
        <w:tc>
          <w:tcPr>
            <w:tcW w:w="1560" w:type="dxa"/>
          </w:tcPr>
          <w:p>
            <w:pPr/>
            <w:r>
              <w:t xml:space="preserve">Ich denke, dass Microsoft Copilot meine Aufgaben unterstützen kann, bei denen ich viele unterschiedliche Lösungsideen entwickle, ohne sie sofort zu bewerten.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D1-Q3-TTF-INT-1</w:t>
            </w:r>
          </w:p>
        </w:tc>
        <w:tc>
          <w:tcPr>
            <w:tcW w:w="1560" w:type="dxa"/>
          </w:tcPr>
          <w:p>
            <w:pPr/>
            <w:r>
              <w:t xml:space="preserve">TTF</w:t>
            </w:r>
          </w:p>
        </w:tc>
        <w:tc>
          <w:tcPr>
            <w:tcW w:w="1560" w:type="dxa"/>
          </w:tcPr>
          <w:p>
            <w:pPr/>
            <w:r>
              <w:t xml:space="preserve">Ich denke, dass Virtual Reality meine Aufgaben unterstützen kann, die eine eindeutig richtige Lösung erfordern. (D1-Q3, TTF/Intellective)</w:t>
            </w:r>
          </w:p>
        </w:tc>
        <w:tc>
          <w:tcPr>
            <w:tcW w:w="1560" w:type="dxa"/>
          </w:tcPr>
          <w:p>
            <w:pPr/>
            <w:r>
              <w:t xml:space="preserve">Ich denke, dass Microsoft Copilot meine Aufgaben unterstützen kann, die eine eindeutig richtige Lösung erfordern.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D1-Q3-TTF-INT-2</w:t>
            </w:r>
          </w:p>
        </w:tc>
        <w:tc>
          <w:tcPr>
            <w:tcW w:w="1560" w:type="dxa"/>
          </w:tcPr>
          <w:p>
            <w:pPr/>
            <w:r>
              <w:t xml:space="preserve">TTF</w:t>
            </w:r>
          </w:p>
        </w:tc>
        <w:tc>
          <w:tcPr>
            <w:tcW w:w="1560" w:type="dxa"/>
          </w:tcPr>
          <w:p>
            <w:pPr/>
            <w:r>
              <w:t xml:space="preserve">Ich denke, dass Virtual Reality meine Aufgaben unterstützen kann, bei denen korrekte Lösungen durch Fakten oder Logik eindeutig bestimmbar sind. (D1-Q3, TTF/Intellective)</w:t>
            </w:r>
          </w:p>
        </w:tc>
        <w:tc>
          <w:tcPr>
            <w:tcW w:w="1560" w:type="dxa"/>
          </w:tcPr>
          <w:p>
            <w:pPr/>
            <w:r>
              <w:t xml:space="preserve">Ich denke, dass Microsoft Copilot meine Aufgaben unterstützen kann, bei denen korrekte Lösungen durch Fakten oder Logik eindeutig bestimmbar sind.</w:t>
            </w:r>
          </w:p>
        </w:tc>
        <w:tc>
          <w:tcPr>
            <w:tcW w:w="1560" w:type="dxa"/>
          </w:tcPr>
          <w:p>
            <w:pPr/>
            <w:r>
              <w:t xml:space="preserve">K: Technologiename. S: Zusatzoption. Begriffspaar bleibt (Beleg Blockkopf, Pretest). ⚠ Fassungswahl.</w:t>
            </w:r>
          </w:p>
        </w:tc>
        <w:tc>
          <w:tcPr>
            <w:tcW w:w="1560" w:type="dxa"/>
          </w:tcPr>
          <w:p>
            <w:pPr/>
            <w:r>
              <w:t xml:space="preserve">nein</w:t>
            </w:r>
          </w:p>
        </w:tc>
      </w:tr>
      <w:tr>
        <w:tc>
          <w:tcPr>
            <w:tcW w:w="1560" w:type="dxa"/>
          </w:tcPr>
          <w:p>
            <w:pPr/>
            <w:r>
              <w:t xml:space="preserve">D1-Q3-TTF-INT-3</w:t>
            </w:r>
          </w:p>
        </w:tc>
        <w:tc>
          <w:tcPr>
            <w:tcW w:w="1560" w:type="dxa"/>
          </w:tcPr>
          <w:p>
            <w:pPr/>
            <w:r>
              <w:t xml:space="preserve">TTF</w:t>
            </w:r>
          </w:p>
        </w:tc>
        <w:tc>
          <w:tcPr>
            <w:tcW w:w="1560" w:type="dxa"/>
          </w:tcPr>
          <w:p>
            <w:pPr/>
            <w:r>
              <w:t xml:space="preserve">Ich denke, dass Virtual Reality meine Aufgaben unterstützen kann, deren Ergebnisse objektiv überprüft werden können. (D1-Q3, TTF/Intellective)</w:t>
            </w:r>
          </w:p>
        </w:tc>
        <w:tc>
          <w:tcPr>
            <w:tcW w:w="1560" w:type="dxa"/>
          </w:tcPr>
          <w:p>
            <w:pPr/>
            <w:r>
              <w:t xml:space="preserve">Ich denke, dass Microsoft Copilot meine Aufgaben unterstützen kann, deren Ergebnisse objektiv überprüft werden können.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D1-Q3-TTF-JUD-1</w:t>
            </w:r>
          </w:p>
        </w:tc>
        <w:tc>
          <w:tcPr>
            <w:tcW w:w="1560" w:type="dxa"/>
          </w:tcPr>
          <w:p>
            <w:pPr/>
            <w:r>
              <w:t xml:space="preserve">TTF</w:t>
            </w:r>
          </w:p>
        </w:tc>
        <w:tc>
          <w:tcPr>
            <w:tcW w:w="1560" w:type="dxa"/>
          </w:tcPr>
          <w:p>
            <w:pPr/>
            <w:r>
              <w:t xml:space="preserve">Ich denke, dass Virtual Reality meine Aufgaben unterstützen kann, bei denen Entscheidungen ohne eindeutig richtige Antwort getroffen werden müssen. (D1-Q3, TTF/Judgment)</w:t>
            </w:r>
          </w:p>
        </w:tc>
        <w:tc>
          <w:tcPr>
            <w:tcW w:w="1560" w:type="dxa"/>
          </w:tcPr>
          <w:p>
            <w:pPr/>
            <w:r>
              <w:t xml:space="preserve">Ich denke, dass Microsoft Copilot meine Aufgaben unterstützen kann, bei denen Entscheidungen ohne eindeutig richtige Antwort getroffen werden müssen.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D1-Q3-TTF-JUD-2</w:t>
            </w:r>
          </w:p>
        </w:tc>
        <w:tc>
          <w:tcPr>
            <w:tcW w:w="1560" w:type="dxa"/>
          </w:tcPr>
          <w:p>
            <w:pPr/>
            <w:r>
              <w:t xml:space="preserve">TTF</w:t>
            </w:r>
          </w:p>
        </w:tc>
        <w:tc>
          <w:tcPr>
            <w:tcW w:w="1560" w:type="dxa"/>
          </w:tcPr>
          <w:p>
            <w:pPr/>
            <w:r>
              <w:t xml:space="preserve">Ich denke, dass Virtual Reality meine Aufgaben unterstützen kann, bei denen verschiedene Optionen jeweils Vor- und Nachteile haben. (D1-Q3, TTF/Judgment)</w:t>
            </w:r>
          </w:p>
        </w:tc>
        <w:tc>
          <w:tcPr>
            <w:tcW w:w="1560" w:type="dxa"/>
          </w:tcPr>
          <w:p>
            <w:pPr/>
            <w:r>
              <w:t xml:space="preserve">Ich denke, dass Microsoft Copilot meine Aufgaben unterstützen kann, bei denen verschiedene Optionen jeweils Vor- und Nachteile haben.</w:t>
            </w:r>
          </w:p>
        </w:tc>
        <w:tc>
          <w:tcPr>
            <w:tcW w:w="1560" w:type="dxa"/>
          </w:tcPr>
          <w:p>
            <w:pPr/>
            <w:r>
              <w:t xml:space="preserve">K: Technologiename. S: Zusatzoption. Begriffspaar bleibt (Beleg Blockkopf, Pretest). ⚠ Fassungswahl.</w:t>
            </w:r>
          </w:p>
        </w:tc>
        <w:tc>
          <w:tcPr>
            <w:tcW w:w="1560" w:type="dxa"/>
          </w:tcPr>
          <w:p>
            <w:pPr/>
            <w:r>
              <w:t xml:space="preserve">nein</w:t>
            </w:r>
          </w:p>
        </w:tc>
      </w:tr>
      <w:tr>
        <w:tc>
          <w:tcPr>
            <w:tcW w:w="1560" w:type="dxa"/>
          </w:tcPr>
          <w:p>
            <w:pPr/>
            <w:r>
              <w:t xml:space="preserve">D1-Q3-TTF-JUD-3</w:t>
            </w:r>
          </w:p>
        </w:tc>
        <w:tc>
          <w:tcPr>
            <w:tcW w:w="1560" w:type="dxa"/>
          </w:tcPr>
          <w:p>
            <w:pPr/>
            <w:r>
              <w:t xml:space="preserve">TTF</w:t>
            </w:r>
          </w:p>
        </w:tc>
        <w:tc>
          <w:tcPr>
            <w:tcW w:w="1560" w:type="dxa"/>
          </w:tcPr>
          <w:p>
            <w:pPr/>
            <w:r>
              <w:t xml:space="preserve">Ich denke, dass Virtual Reality meine Aufgaben unterstützen kann, bei denen Entscheidungen auf Basis subjektiver Abwägungen getroffen werden müssen. (D1-Q3, TTF/Judgment)</w:t>
            </w:r>
          </w:p>
        </w:tc>
        <w:tc>
          <w:tcPr>
            <w:tcW w:w="1560" w:type="dxa"/>
          </w:tcPr>
          <w:p>
            <w:pPr/>
            <w:r>
              <w:t xml:space="preserve">Ich denke, dass Microsoft Copilot meine Aufgaben unterstützen kann, bei denen Entscheidungen auf Basis subjektiver Abwägungen getroffen werden müssen.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D1-Q3-TTF-CON-1</w:t>
            </w:r>
          </w:p>
        </w:tc>
        <w:tc>
          <w:tcPr>
            <w:tcW w:w="1560" w:type="dxa"/>
          </w:tcPr>
          <w:p>
            <w:pPr/>
            <w:r>
              <w:t xml:space="preserve">TTF</w:t>
            </w:r>
          </w:p>
        </w:tc>
        <w:tc>
          <w:tcPr>
            <w:tcW w:w="1560" w:type="dxa"/>
          </w:tcPr>
          <w:p>
            <w:pPr/>
            <w:r>
              <w:t xml:space="preserve">Ich denke, dass Virtual Reality meine Aufgaben unterstützen kann, bei denen unterschiedliche fachliche Standpunkte diskutiert werden müssen. (D1-Q3, TTF/Cognitive Conflict)</w:t>
            </w:r>
          </w:p>
        </w:tc>
        <w:tc>
          <w:tcPr>
            <w:tcW w:w="1560" w:type="dxa"/>
          </w:tcPr>
          <w:p>
            <w:pPr/>
            <w:r>
              <w:t xml:space="preserve">Ich denke, dass Microsoft Copilot meine Aufgaben unterstützen kann, bei denen unterschiedliche fachliche Standpunkte diskutiert werden müssen.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D1-Q3-TTF-CON-2</w:t>
            </w:r>
          </w:p>
        </w:tc>
        <w:tc>
          <w:tcPr>
            <w:tcW w:w="1560" w:type="dxa"/>
          </w:tcPr>
          <w:p>
            <w:pPr/>
            <w:r>
              <w:t xml:space="preserve">TTF</w:t>
            </w:r>
          </w:p>
        </w:tc>
        <w:tc>
          <w:tcPr>
            <w:tcW w:w="1560" w:type="dxa"/>
          </w:tcPr>
          <w:p>
            <w:pPr/>
            <w:r>
              <w:t xml:space="preserve">Ich denke, dass Virtual Reality meine Aufgaben unterstützen kann, bei denen inhaltliche Meinungsverschiedenheiten zwischen Beteiligten ausgeräumt werden sollen. (D1-Q3, TTF/Cognitive Conflict)</w:t>
            </w:r>
          </w:p>
        </w:tc>
        <w:tc>
          <w:tcPr>
            <w:tcW w:w="1560" w:type="dxa"/>
          </w:tcPr>
          <w:p>
            <w:pPr/>
            <w:r>
              <w:t xml:space="preserve">Ich denke, dass Microsoft Copilot meine Aufgaben unterstützen kann, bei denen inhaltliche Meinungsverschiedenheiten zwischen Beteiligten ausgeräumt werden sollen.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D1-Q3-TTF-CON-3</w:t>
            </w:r>
          </w:p>
        </w:tc>
        <w:tc>
          <w:tcPr>
            <w:tcW w:w="1560" w:type="dxa"/>
          </w:tcPr>
          <w:p>
            <w:pPr/>
            <w:r>
              <w:t xml:space="preserve">TTF</w:t>
            </w:r>
          </w:p>
        </w:tc>
        <w:tc>
          <w:tcPr>
            <w:tcW w:w="1560" w:type="dxa"/>
          </w:tcPr>
          <w:p>
            <w:pPr/>
            <w:r>
              <w:t xml:space="preserve">Ich denke, dass Virtual Reality meine Aufgaben unterstützen kann, bei denen durch Diskussion eine gemeinsame Sichtweise entstehen soll. (D1-Q3, TTF/Cognitive Conflict)</w:t>
            </w:r>
          </w:p>
        </w:tc>
        <w:tc>
          <w:tcPr>
            <w:tcW w:w="1560" w:type="dxa"/>
          </w:tcPr>
          <w:p>
            <w:pPr/>
            <w:r>
              <w:t xml:space="preserve">Ich denke, dass Microsoft Copilot meine Aufgaben unterstützen kann, bei denen durch Diskussion eine gemeinsame Sichtweise entstehen soll.</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D1-Q3-TTF-MIX-1</w:t>
            </w:r>
          </w:p>
        </w:tc>
        <w:tc>
          <w:tcPr>
            <w:tcW w:w="1560" w:type="dxa"/>
          </w:tcPr>
          <w:p>
            <w:pPr/>
            <w:r>
              <w:t xml:space="preserve">TTF</w:t>
            </w:r>
          </w:p>
        </w:tc>
        <w:tc>
          <w:tcPr>
            <w:tcW w:w="1560" w:type="dxa"/>
          </w:tcPr>
          <w:p>
            <w:pPr/>
            <w:r>
              <w:t xml:space="preserve">Ich denke, dass Virtual Reality meine Aufgaben unterstützen kann, bei denen gegensätzliche Interessen zwischen Beteiligten ausgeglichen werden müssen. (D1-Q3, TTF/Mixed-Motive)</w:t>
            </w:r>
          </w:p>
        </w:tc>
        <w:tc>
          <w:tcPr>
            <w:tcW w:w="1560" w:type="dxa"/>
          </w:tcPr>
          <w:p>
            <w:pPr/>
            <w:r>
              <w:t xml:space="preserve">Ich denke, dass Microsoft Copilot meine Aufgaben unterstützen kann, bei denen gegensätzliche Interessen zwischen Beteiligten ausgeglichen werden müssen.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D1-Q3-TTF-MIX-2</w:t>
            </w:r>
          </w:p>
        </w:tc>
        <w:tc>
          <w:tcPr>
            <w:tcW w:w="1560" w:type="dxa"/>
          </w:tcPr>
          <w:p>
            <w:pPr/>
            <w:r>
              <w:t xml:space="preserve">TTF</w:t>
            </w:r>
          </w:p>
        </w:tc>
        <w:tc>
          <w:tcPr>
            <w:tcW w:w="1560" w:type="dxa"/>
          </w:tcPr>
          <w:p>
            <w:pPr/>
            <w:r>
              <w:t xml:space="preserve">Ich denke, dass Virtual Reality meine Aufgaben unterstützen kann, bei denen ich Zielkonflikte durch Kompromisse lösen muss. (D1-Q3, TTF/Mixed-Motive)</w:t>
            </w:r>
          </w:p>
        </w:tc>
        <w:tc>
          <w:tcPr>
            <w:tcW w:w="1560" w:type="dxa"/>
          </w:tcPr>
          <w:p>
            <w:pPr/>
            <w:r>
              <w:t xml:space="preserve">Ich denke, dass Microsoft Copilot meine Aufgaben unterstützen kann, bei denen ich Zielkonflikte durch Kompromisse lösen muss.</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D1-Q3-TTF-MIX-3</w:t>
            </w:r>
          </w:p>
        </w:tc>
        <w:tc>
          <w:tcPr>
            <w:tcW w:w="1560" w:type="dxa"/>
          </w:tcPr>
          <w:p>
            <w:pPr/>
            <w:r>
              <w:t xml:space="preserve">TTF</w:t>
            </w:r>
          </w:p>
        </w:tc>
        <w:tc>
          <w:tcPr>
            <w:tcW w:w="1560" w:type="dxa"/>
          </w:tcPr>
          <w:p>
            <w:pPr/>
            <w:r>
              <w:t xml:space="preserve">Ich denke, dass Virtual Reality meine Aufgaben unterstützen kann, bei denen ich gemeinsam mit anderen Lösungen aushandeln muss. (D1-Q3, TTF/Mixed-Motive)</w:t>
            </w:r>
          </w:p>
        </w:tc>
        <w:tc>
          <w:tcPr>
            <w:tcW w:w="1560" w:type="dxa"/>
          </w:tcPr>
          <w:p>
            <w:pPr/>
            <w:r>
              <w:t xml:space="preserve">Ich denke, dass Microsoft Copilot meine Aufgaben unterstützen kann, bei denen ich gemeinsam mit anderen Lösungen aushandeln muss.</w:t>
            </w:r>
          </w:p>
        </w:tc>
        <w:tc>
          <w:tcPr>
            <w:tcW w:w="1560" w:type="dxa"/>
          </w:tcPr>
          <w:p>
            <w:pPr/>
            <w:r>
              <w:t xml:space="preserve">K: Technologiename. S: Zusatzoption. ⚠ Abweichung zum TC-Item MIX-3 (anderer Inhalt); Originalwortlaut beibehalten [eigene Bewertung]. Pretest-Prüfpunkt: Passung von Filter- und Fit-Item.</w:t>
            </w:r>
          </w:p>
        </w:tc>
        <w:tc>
          <w:tcPr>
            <w:tcW w:w="1560" w:type="dxa"/>
          </w:tcPr>
          <w:p>
            <w:pPr/>
            <w:r>
              <w:t xml:space="preserve">nein</w:t>
            </w:r>
          </w:p>
        </w:tc>
      </w:tr>
      <w:tr>
        <w:tc>
          <w:tcPr>
            <w:tcW w:w="1560" w:type="dxa"/>
          </w:tcPr>
          <w:p>
            <w:pPr/>
            <w:r>
              <w:t xml:space="preserve">D1-Q3-TTF-COT-1</w:t>
            </w:r>
          </w:p>
        </w:tc>
        <w:tc>
          <w:tcPr>
            <w:tcW w:w="1560" w:type="dxa"/>
          </w:tcPr>
          <w:p>
            <w:pPr/>
            <w:r>
              <w:t xml:space="preserve">TTF</w:t>
            </w:r>
          </w:p>
        </w:tc>
        <w:tc>
          <w:tcPr>
            <w:tcW w:w="1560" w:type="dxa"/>
          </w:tcPr>
          <w:p>
            <w:pPr/>
            <w:r>
              <w:t xml:space="preserve">Ich denke, dass Virtual Reality meine Aufgaben unterstützen kann, bei denen es einen direkten Leistungsvergleich gibt. (D1-Q3, TTF/Contest)</w:t>
            </w:r>
          </w:p>
        </w:tc>
        <w:tc>
          <w:tcPr>
            <w:tcW w:w="1560" w:type="dxa"/>
          </w:tcPr>
          <w:p>
            <w:pPr/>
            <w:r>
              <w:t xml:space="preserve">Ich denke, dass Microsoft Copilot meine Aufgaben unterstützen kann, bei denen es einen direkten Leistungsvergleich gibt.</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D1-Q3-TTF-COT-2</w:t>
            </w:r>
          </w:p>
        </w:tc>
        <w:tc>
          <w:tcPr>
            <w:tcW w:w="1560" w:type="dxa"/>
          </w:tcPr>
          <w:p>
            <w:pPr/>
            <w:r>
              <w:t xml:space="preserve">TTF</w:t>
            </w:r>
          </w:p>
        </w:tc>
        <w:tc>
          <w:tcPr>
            <w:tcW w:w="1560" w:type="dxa"/>
          </w:tcPr>
          <w:p>
            <w:pPr/>
            <w:r>
              <w:t xml:space="preserve">Ich denke, dass Virtual Reality meine Aufgaben unterstützen kann, deren Ergebnisse im direkten Vergleich mit anderen bewertet werden. (D1-Q3, TTF/Contest)</w:t>
            </w:r>
          </w:p>
        </w:tc>
        <w:tc>
          <w:tcPr>
            <w:tcW w:w="1560" w:type="dxa"/>
          </w:tcPr>
          <w:p>
            <w:pPr/>
            <w:r>
              <w:t xml:space="preserve">Ich denke, dass Microsoft Copilot meine Aufgaben unterstützen kann, deren Ergebnisse im direkten Vergleich mit anderen bewertet werden.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D1-Q3-TTF-COT-3</w:t>
            </w:r>
          </w:p>
        </w:tc>
        <w:tc>
          <w:tcPr>
            <w:tcW w:w="1560" w:type="dxa"/>
          </w:tcPr>
          <w:p>
            <w:pPr/>
            <w:r>
              <w:t xml:space="preserve">TTF</w:t>
            </w:r>
          </w:p>
        </w:tc>
        <w:tc>
          <w:tcPr>
            <w:tcW w:w="1560" w:type="dxa"/>
          </w:tcPr>
          <w:p>
            <w:pPr/>
            <w:r>
              <w:t xml:space="preserve">Ich denke, dass Virtual Reality meine Aufgaben unterstützen kann, bei denen das Ziel ist, andere zu übertreffen. (D1-Q3, TTF/Contest)</w:t>
            </w:r>
          </w:p>
        </w:tc>
        <w:tc>
          <w:tcPr>
            <w:tcW w:w="1560" w:type="dxa"/>
          </w:tcPr>
          <w:p>
            <w:pPr/>
            <w:r>
              <w:t xml:space="preserve">Ich denke, dass Microsoft Copilot meine Aufgaben unterstützen kann, bei denen das Ziel ist, andere zu übertreffen.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D1-Q3-TTF-EXE-1</w:t>
            </w:r>
          </w:p>
        </w:tc>
        <w:tc>
          <w:tcPr>
            <w:tcW w:w="1560" w:type="dxa"/>
          </w:tcPr>
          <w:p>
            <w:pPr/>
            <w:r>
              <w:t xml:space="preserve">TTF</w:t>
            </w:r>
          </w:p>
        </w:tc>
        <w:tc>
          <w:tcPr>
            <w:tcW w:w="1560" w:type="dxa"/>
          </w:tcPr>
          <w:p>
            <w:pPr/>
            <w:r>
              <w:t xml:space="preserve">Ich denke, dass Virtual Reality meine Aufgaben unterstützen kann, bei denen klar definierte Abläufe eingehalten werden müssen. (D1-Q3, TTF/Execution)</w:t>
            </w:r>
          </w:p>
        </w:tc>
        <w:tc>
          <w:tcPr>
            <w:tcW w:w="1560" w:type="dxa"/>
          </w:tcPr>
          <w:p>
            <w:pPr/>
            <w:r>
              <w:t xml:space="preserve">Ich denke, dass Microsoft Copilot meine Aufgaben unterstützen kann, bei denen klar definierte Abläufe eingehalten werden müssen.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D1-Q3-TTF-EXE-2</w:t>
            </w:r>
          </w:p>
        </w:tc>
        <w:tc>
          <w:tcPr>
            <w:tcW w:w="1560" w:type="dxa"/>
          </w:tcPr>
          <w:p>
            <w:pPr/>
            <w:r>
              <w:t xml:space="preserve">TTF</w:t>
            </w:r>
          </w:p>
        </w:tc>
        <w:tc>
          <w:tcPr>
            <w:tcW w:w="1560" w:type="dxa"/>
          </w:tcPr>
          <w:p>
            <w:pPr/>
            <w:r>
              <w:t xml:space="preserve">Ich denke, dass Virtual Reality meine Aufgaben unterstützen kann, bei denen standardisierte Tätigkeiten umgesetzt werden sollen. (D1-Q3, TTF/Execution)</w:t>
            </w:r>
          </w:p>
        </w:tc>
        <w:tc>
          <w:tcPr>
            <w:tcW w:w="1560" w:type="dxa"/>
          </w:tcPr>
          <w:p>
            <w:pPr/>
            <w:r>
              <w:t xml:space="preserve">Ich denke, dass Microsoft Copilot meine Aufgaben unterstützen kann, bei denen standardisierte Tätigkeiten umgesetzt werden sollen.</w:t>
            </w:r>
          </w:p>
        </w:tc>
        <w:tc>
          <w:tcPr>
            <w:tcW w:w="1560" w:type="dxa"/>
          </w:tcPr>
          <w:p>
            <w:pPr/>
            <w:r>
              <w:t xml:space="preserve">K: Technologiename. S: Zusatzoption. ⚠ Fassungswahl.</w:t>
            </w:r>
          </w:p>
        </w:tc>
        <w:tc>
          <w:tcPr>
            <w:tcW w:w="1560" w:type="dxa"/>
          </w:tcPr>
          <w:p>
            <w:pPr/>
            <w:r>
              <w:t xml:space="preserve">nein</w:t>
            </w:r>
          </w:p>
        </w:tc>
      </w:tr>
      <w:tr>
        <w:tc>
          <w:tcPr>
            <w:tcW w:w="1560" w:type="dxa"/>
          </w:tcPr>
          <w:p>
            <w:pPr/>
            <w:r>
              <w:t xml:space="preserve">D1-Q3-TTF-EXE-3</w:t>
            </w:r>
          </w:p>
        </w:tc>
        <w:tc>
          <w:tcPr>
            <w:tcW w:w="1560" w:type="dxa"/>
          </w:tcPr>
          <w:p>
            <w:pPr/>
            <w:r>
              <w:t xml:space="preserve">TTF</w:t>
            </w:r>
          </w:p>
        </w:tc>
        <w:tc>
          <w:tcPr>
            <w:tcW w:w="1560" w:type="dxa"/>
          </w:tcPr>
          <w:p>
            <w:pPr/>
            <w:r>
              <w:t xml:space="preserve">Ich denke, dass Virtual Reality meine Aufgaben unterstützen kann, bei denen strikt vordefinierten Abläufen gefolgt werden muss. (D1-Q3, TTF/Execution)</w:t>
            </w:r>
          </w:p>
        </w:tc>
        <w:tc>
          <w:tcPr>
            <w:tcW w:w="1560" w:type="dxa"/>
          </w:tcPr>
          <w:p>
            <w:pPr/>
            <w:r>
              <w:t xml:space="preserve">Ich denke, dass Microsoft Copilot meine Aufgaben unterstützen kann, bei denen strikt vordefinierten Abläufen gefolgt werden muss.</w:t>
            </w:r>
          </w:p>
        </w:tc>
        <w:tc>
          <w:tcPr>
            <w:tcW w:w="1560" w:type="dxa"/>
          </w:tcPr>
          <w:p>
            <w:pPr/>
            <w:r>
              <w:t xml:space="preserve">K: Technologiename. S: Zusatzoption. ⚠ Abweichung zum TC-Item EXE-3 („strikt“); Verstärker aus dem Original bleibt [eigene Bewertung]. Pretest-Prüfpunkt.</w:t>
            </w:r>
          </w:p>
        </w:tc>
        <w:tc>
          <w:tcPr>
            <w:tcW w:w="1560" w:type="dxa"/>
          </w:tcPr>
          <w:p>
            <w:pPr/>
            <w:r>
              <w:t xml:space="preserve">nein</w:t>
            </w:r>
          </w:p>
        </w:tc>
      </w:tr>
    </w:tbl>
    <w:p>
      <w:pPr>
        <w:pStyle w:val="Heading3"/>
      </w:pPr>
      <w:r>
        <w:t xml:space="preserve">Block 4 – Behavioral Intention (Paetow et al., 2026, D1-Q3)</w:t>
      </w:r>
    </w:p>
    <w:p>
      <w:pPr/>
      <w:r>
        <w:t xml:space="preserve">Antwortformat wie Block 3. Modus wie Original: Absicht im Indikativ (BI-1, BI-2), BI-3 im Original konditional; keine Nutzung vorausgesetzt.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 (Fundstelle)</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D1-Q3-BI-1</w:t>
            </w:r>
          </w:p>
        </w:tc>
        <w:tc>
          <w:tcPr>
            <w:tcW w:w="1560" w:type="dxa"/>
          </w:tcPr>
          <w:p>
            <w:pPr/>
            <w:r>
              <w:t xml:space="preserve">BI</w:t>
            </w:r>
          </w:p>
        </w:tc>
        <w:tc>
          <w:tcPr>
            <w:tcW w:w="1560" w:type="dxa"/>
          </w:tcPr>
          <w:p>
            <w:pPr/>
            <w:r>
              <w:t xml:space="preserve">Ich beabsichtige, Virtual Reality künftig für meine Aufgaben einzusetzen. (D1-Q3, BI)</w:t>
            </w:r>
          </w:p>
        </w:tc>
        <w:tc>
          <w:tcPr>
            <w:tcW w:w="1560" w:type="dxa"/>
          </w:tcPr>
          <w:p>
            <w:pPr/>
            <w:r>
              <w:t xml:space="preserve">Ich beabsichtige, Microsoft Copilot künftig für meine Aufgaben einzusetzen.</w:t>
            </w:r>
          </w:p>
        </w:tc>
        <w:tc>
          <w:tcPr>
            <w:tcW w:w="1560" w:type="dxa"/>
          </w:tcPr>
          <w:p>
            <w:pPr/>
            <w:r>
              <w:t xml:space="preserve">K: Technologiename. S: Zusatzoption.</w:t>
            </w:r>
          </w:p>
        </w:tc>
        <w:tc>
          <w:tcPr>
            <w:tcW w:w="1560" w:type="dxa"/>
          </w:tcPr>
          <w:p>
            <w:pPr/>
            <w:r>
              <w:t xml:space="preserve">nein</w:t>
            </w:r>
          </w:p>
        </w:tc>
      </w:tr>
      <w:tr>
        <w:tc>
          <w:tcPr>
            <w:tcW w:w="1560" w:type="dxa"/>
          </w:tcPr>
          <w:p>
            <w:pPr/>
            <w:r>
              <w:t xml:space="preserve">D1-Q3-BI-2</w:t>
            </w:r>
          </w:p>
        </w:tc>
        <w:tc>
          <w:tcPr>
            <w:tcW w:w="1560" w:type="dxa"/>
          </w:tcPr>
          <w:p>
            <w:pPr/>
            <w:r>
              <w:t xml:space="preserve">BI</w:t>
            </w:r>
          </w:p>
        </w:tc>
        <w:tc>
          <w:tcPr>
            <w:tcW w:w="1560" w:type="dxa"/>
          </w:tcPr>
          <w:p>
            <w:pPr/>
            <w:r>
              <w:t xml:space="preserve">Ich plane, Virtual Reality für meine Aufgaben zu nutzen. (D1-Q3, BI) – EN: „I plan to use Virtual Reality for my work activities.“</w:t>
            </w:r>
          </w:p>
        </w:tc>
        <w:tc>
          <w:tcPr>
            <w:tcW w:w="1560" w:type="dxa"/>
          </w:tcPr>
          <w:p>
            <w:pPr/>
            <w:r>
              <w:t xml:space="preserve">Ich plane, Microsoft Copilot für meine Aufgaben zu nutzen.</w:t>
            </w:r>
          </w:p>
        </w:tc>
        <w:tc>
          <w:tcPr>
            <w:tcW w:w="1560" w:type="dxa"/>
          </w:tcPr>
          <w:p>
            <w:pPr/>
            <w:r>
              <w:t xml:space="preserve">K: Technologiename. S: Zusatzoption. ⚠ Abweichung DE/EN; DE gewählt (Erhebung auf Deutsch, S. 322) [eigene Bewertung]. Pretest-Prüfpunkt.</w:t>
            </w:r>
          </w:p>
        </w:tc>
        <w:tc>
          <w:tcPr>
            <w:tcW w:w="1560" w:type="dxa"/>
          </w:tcPr>
          <w:p>
            <w:pPr/>
            <w:r>
              <w:t xml:space="preserve">nein</w:t>
            </w:r>
          </w:p>
        </w:tc>
      </w:tr>
      <w:tr>
        <w:tc>
          <w:tcPr>
            <w:tcW w:w="1560" w:type="dxa"/>
          </w:tcPr>
          <w:p>
            <w:pPr/>
            <w:r>
              <w:t xml:space="preserve">D1-Q3-BI-3</w:t>
            </w:r>
          </w:p>
        </w:tc>
        <w:tc>
          <w:tcPr>
            <w:tcW w:w="1560" w:type="dxa"/>
          </w:tcPr>
          <w:p>
            <w:pPr/>
            <w:r>
              <w:t xml:space="preserve">BI</w:t>
            </w:r>
          </w:p>
        </w:tc>
        <w:tc>
          <w:tcPr>
            <w:tcW w:w="1560" w:type="dxa"/>
          </w:tcPr>
          <w:p>
            <w:pPr/>
            <w:r>
              <w:t xml:space="preserve">Wenn Virtual Reality verfügbar wäre, würde ich sie für meine Aufgaben einsetzen. (D1-Q3, BI)</w:t>
            </w:r>
          </w:p>
        </w:tc>
        <w:tc>
          <w:tcPr>
            <w:tcW w:w="1560" w:type="dxa"/>
          </w:tcPr>
          <w:p>
            <w:pPr/>
            <w:r>
              <w:t xml:space="preserve">Wenn Microsoft Copilot verfügbar wäre, würde ich ihn für meine Aufgaben einsetzen.</w:t>
            </w:r>
          </w:p>
        </w:tc>
        <w:tc>
          <w:tcPr>
            <w:tcW w:w="1560" w:type="dxa"/>
          </w:tcPr>
          <w:p>
            <w:pPr/>
            <w:r>
              <w:t xml:space="preserve">K: Technologiename; Genus „sie“ → „ihn“. K (Modus): Mischmodus der Skala aus dem Original beibehalten; Regel 8 nicht berührt, da „verfügbar wäre“ keine Nutzung voraussetzt. S: Zusatzoption.</w:t>
            </w:r>
          </w:p>
        </w:tc>
        <w:tc>
          <w:tcPr>
            <w:tcW w:w="1560" w:type="dxa"/>
          </w:tcPr>
          <w:p>
            <w:pPr/>
            <w:r>
              <w:t xml:space="preserve">nein</w:t>
            </w:r>
          </w:p>
        </w:tc>
      </w:tr>
    </w:tbl>
    <w:p>
      <w:pPr>
        <w:pStyle w:val="Heading3"/>
      </w:pPr>
      <w:r>
        <w:t xml:space="preserve">Block 5 – Perceived Performance (Paetow et al., 2026, D1-Q3)</w:t>
      </w:r>
    </w:p>
    <w:p>
      <w:pPr/>
      <w:r>
        <w:t xml:space="preserve">Antwortformat wie Block 3. Konjunktiv wie Original, da die Items eine Nutzung voraussetzen.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 (Fundstelle)</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D1-Q3-PERF-1</w:t>
            </w:r>
          </w:p>
        </w:tc>
        <w:tc>
          <w:tcPr>
            <w:tcW w:w="1560" w:type="dxa"/>
          </w:tcPr>
          <w:p>
            <w:pPr/>
            <w:r>
              <w:t xml:space="preserve">PERF</w:t>
            </w:r>
          </w:p>
        </w:tc>
        <w:tc>
          <w:tcPr>
            <w:tcW w:w="1560" w:type="dxa"/>
          </w:tcPr>
          <w:p>
            <w:pPr/>
            <w:r>
              <w:t xml:space="preserve">Ich denke, dass sich meine Leistung bei meinen Aufgaben durch die Nutzung von Virtual Reality verbessern würde. (D1-Q3, PERF)</w:t>
            </w:r>
          </w:p>
        </w:tc>
        <w:tc>
          <w:tcPr>
            <w:tcW w:w="1560" w:type="dxa"/>
          </w:tcPr>
          <w:p>
            <w:pPr/>
            <w:r>
              <w:t xml:space="preserve">Ich denke, dass sich meine Leistung bei meinen Aufgaben durch die Nutzung von Microsoft Copilot verbessern würde.</w:t>
            </w:r>
          </w:p>
        </w:tc>
        <w:tc>
          <w:tcPr>
            <w:tcW w:w="1560" w:type="dxa"/>
          </w:tcPr>
          <w:p>
            <w:pPr/>
            <w:r>
              <w:t xml:space="preserve">K: Technologiename. S: Zusatzoption.</w:t>
            </w:r>
          </w:p>
        </w:tc>
        <w:tc>
          <w:tcPr>
            <w:tcW w:w="1560" w:type="dxa"/>
          </w:tcPr>
          <w:p>
            <w:pPr/>
            <w:r>
              <w:t xml:space="preserve">nein</w:t>
            </w:r>
          </w:p>
        </w:tc>
      </w:tr>
      <w:tr>
        <w:tc>
          <w:tcPr>
            <w:tcW w:w="1560" w:type="dxa"/>
          </w:tcPr>
          <w:p>
            <w:pPr/>
            <w:r>
              <w:t xml:space="preserve">D1-Q3-PERF-2</w:t>
            </w:r>
          </w:p>
        </w:tc>
        <w:tc>
          <w:tcPr>
            <w:tcW w:w="1560" w:type="dxa"/>
          </w:tcPr>
          <w:p>
            <w:pPr/>
            <w:r>
              <w:t xml:space="preserve">PERF</w:t>
            </w:r>
          </w:p>
        </w:tc>
        <w:tc>
          <w:tcPr>
            <w:tcW w:w="1560" w:type="dxa"/>
          </w:tcPr>
          <w:p>
            <w:pPr/>
            <w:r>
              <w:t xml:space="preserve">Ich denke, dass ich mit der Nutzung von Virtual Reality meine Aufgaben besser erledigen könnte als ohne sie. (D1-Q3, PERF)</w:t>
            </w:r>
          </w:p>
        </w:tc>
        <w:tc>
          <w:tcPr>
            <w:tcW w:w="1560" w:type="dxa"/>
          </w:tcPr>
          <w:p>
            <w:pPr/>
            <w:r>
              <w:t xml:space="preserve">Ich denke, dass ich mit der Nutzung von Microsoft Copilot meine Aufgaben besser erledigen könnte als ohne ihn.</w:t>
            </w:r>
          </w:p>
        </w:tc>
        <w:tc>
          <w:tcPr>
            <w:tcW w:w="1560" w:type="dxa"/>
          </w:tcPr>
          <w:p>
            <w:pPr/>
            <w:r>
              <w:t xml:space="preserve">K: Technologiename; Genus „sie“ → „ihn“. S: Zusatzoption.</w:t>
            </w:r>
          </w:p>
        </w:tc>
        <w:tc>
          <w:tcPr>
            <w:tcW w:w="1560" w:type="dxa"/>
          </w:tcPr>
          <w:p>
            <w:pPr/>
            <w:r>
              <w:t xml:space="preserve">nein</w:t>
            </w:r>
          </w:p>
        </w:tc>
      </w:tr>
      <w:tr>
        <w:tc>
          <w:tcPr>
            <w:tcW w:w="1560" w:type="dxa"/>
          </w:tcPr>
          <w:p>
            <w:pPr/>
            <w:r>
              <w:t xml:space="preserve">D1-Q3-PERF-3</w:t>
            </w:r>
          </w:p>
        </w:tc>
        <w:tc>
          <w:tcPr>
            <w:tcW w:w="1560" w:type="dxa"/>
          </w:tcPr>
          <w:p>
            <w:pPr/>
            <w:r>
              <w:t xml:space="preserve">PERF</w:t>
            </w:r>
          </w:p>
        </w:tc>
        <w:tc>
          <w:tcPr>
            <w:tcW w:w="1560" w:type="dxa"/>
          </w:tcPr>
          <w:p>
            <w:pPr/>
            <w:r>
              <w:t xml:space="preserve">Ich denke, dass sich die Qualität meiner Arbeitsergebnisse durch die Nutzung von Virtual Reality verbessern würde. (D1-Q3, PERF)</w:t>
            </w:r>
          </w:p>
        </w:tc>
        <w:tc>
          <w:tcPr>
            <w:tcW w:w="1560" w:type="dxa"/>
          </w:tcPr>
          <w:p>
            <w:pPr/>
            <w:r>
              <w:t xml:space="preserve">Ich denke, dass sich die Qualität meiner Arbeitsergebnisse durch die Nutzung von Microsoft Copilot verbessern würde.</w:t>
            </w:r>
          </w:p>
        </w:tc>
        <w:tc>
          <w:tcPr>
            <w:tcW w:w="1560" w:type="dxa"/>
          </w:tcPr>
          <w:p>
            <w:pPr/>
            <w:r>
              <w:t xml:space="preserve">K: Technologiename. S: Zusatzoption.</w:t>
            </w:r>
          </w:p>
        </w:tc>
        <w:tc>
          <w:tcPr>
            <w:tcW w:w="1560" w:type="dxa"/>
          </w:tcPr>
          <w:p>
            <w:pPr/>
            <w:r>
              <w:t xml:space="preserve">nein</w:t>
            </w:r>
          </w:p>
        </w:tc>
      </w:tr>
    </w:tbl>
    <w:p>
      <w:pPr/>
      <w:r>
        <w:rPr>
          <w:b/>
        </w:rPr>
        <w:t xml:space="preserve">Polung und Zustimmungstendenz.</w:t>
      </w:r>
      <w:r>
        <w:t xml:space="preserve"> Alle Items einer Skala sind gleich gepolt, die Quellen belegen keine Umpolung; ATAI Fear ist ein eigenständiger Faktor und nicht invers. Pretest-Prüfpunkt: Zustimmungstendenz in TTF, BI und PERF.</w:t>
      </w:r>
    </w:p>
    <w:p>
      <w:pPr>
        <w:pStyle w:val="Heading2"/>
      </w:pPr>
      <w:r>
        <w:t xml:space="preserve">Tabelle C – Hypothesen</w:t>
      </w:r>
    </w:p>
    <w:p>
      <w:pPr/>
      <w:r>
        <w:t xml:space="preserve">Zwei Hypothesen, beide aus Paetow et al. (2026) und dort bestätigt; für ATAI gibt es keine übertragbare Hypothese (siehe Offene Punkte). Keine Hypothese ist explorativ im Sinne eines Ebenenwechsels; die Übertragung von VR auf Copilot ist jedoch nicht validiert.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H</w:t>
            </w:r>
          </w:p>
        </w:tc>
        <w:tc>
          <w:tcPr>
            <w:tcW w:w="1337" w:type="dxa"/>
            <w:shd w:val="clear" w:color="auto" w:fill="F2F2F2"/>
          </w:tcPr>
          <w:p>
            <w:pPr/>
            <w:r>
              <w:t xml:space="preserve">Hypothese</w:t>
            </w:r>
          </w:p>
        </w:tc>
        <w:tc>
          <w:tcPr>
            <w:tcW w:w="1337" w:type="dxa"/>
            <w:shd w:val="clear" w:color="auto" w:fill="F2F2F2"/>
          </w:tcPr>
          <w:p>
            <w:pPr/>
            <w:r>
              <w:t xml:space="preserve">Gegenannahme</w:t>
            </w:r>
          </w:p>
        </w:tc>
        <w:tc>
          <w:tcPr>
            <w:tcW w:w="1337" w:type="dxa"/>
            <w:shd w:val="clear" w:color="auto" w:fill="F2F2F2"/>
          </w:tcPr>
          <w:p>
            <w:pPr/>
            <w:r>
              <w:t xml:space="preserve">Prädiktor-Items</w:t>
            </w:r>
          </w:p>
        </w:tc>
        <w:tc>
          <w:tcPr>
            <w:tcW w:w="1337" w:type="dxa"/>
            <w:shd w:val="clear" w:color="auto" w:fill="F2F2F2"/>
          </w:tcPr>
          <w:p>
            <w:pPr/>
            <w:r>
              <w:t xml:space="preserve">Kriterium-Items</w:t>
            </w:r>
          </w:p>
        </w:tc>
        <w:tc>
          <w:tcPr>
            <w:tcW w:w="1337" w:type="dxa"/>
            <w:shd w:val="clear" w:color="auto" w:fill="F2F2F2"/>
          </w:tcPr>
          <w:p>
            <w:pPr/>
            <w:r>
              <w:t xml:space="preserve">Quelle (H-Nr., Seite, Ergebnis)</w:t>
            </w:r>
          </w:p>
        </w:tc>
        <w:tc>
          <w:tcPr>
            <w:tcW w:w="1337" w:type="dxa"/>
            <w:shd w:val="clear" w:color="auto" w:fill="F2F2F2"/>
          </w:tcPr>
          <w:p>
            <w:pPr/>
            <w:r>
              <w:t xml:space="preserve">Belegzitat (wörtlich)</w:t>
            </w:r>
          </w:p>
        </w:tc>
      </w:tr>
      <w:tr>
        <w:tc>
          <w:tcPr>
            <w:tcW w:w="1337" w:type="dxa"/>
          </w:tcPr>
          <w:p>
            <w:pPr/>
            <w:r>
              <w:t xml:space="preserve">H1</w:t>
            </w:r>
          </w:p>
        </w:tc>
        <w:tc>
          <w:tcPr>
            <w:tcW w:w="1337" w:type="dxa"/>
          </w:tcPr>
          <w:p>
            <w:pPr/>
            <w:r>
              <w:t xml:space="preserve">Je höher der Task-Technology Fit (TTF) von Microsoft Copilot, desto höher die Perceived Performance (PERF).</w:t>
            </w:r>
          </w:p>
        </w:tc>
        <w:tc>
          <w:tcPr>
            <w:tcW w:w="1337" w:type="dxa"/>
          </w:tcPr>
          <w:p>
            <w:pPr/>
            <w:r>
              <w:t xml:space="preserve">keine – P3 enthält keinen empirischen Beleg für eine Gegenannahme</w:t>
            </w:r>
          </w:p>
        </w:tc>
        <w:tc>
          <w:tcPr>
            <w:tcW w:w="1337" w:type="dxa"/>
          </w:tcPr>
          <w:p>
            <w:pPr/>
            <w:r>
              <w:t xml:space="preserve">D1-Q3-TTF-PLA-1 bis D1-Q3-TTF-EXE-3 (Mittelwert der relevanten Aufgabentypen, je Typ 3 Items)</w:t>
            </w:r>
          </w:p>
        </w:tc>
        <w:tc>
          <w:tcPr>
            <w:tcW w:w="1337" w:type="dxa"/>
          </w:tcPr>
          <w:p>
            <w:pPr/>
            <w:r>
              <w:t xml:space="preserve">D1-Q3-PERF-1, -2, -3</w:t>
            </w:r>
          </w:p>
        </w:tc>
        <w:tc>
          <w:tcPr>
            <w:tcW w:w="1337" w:type="dxa"/>
          </w:tcPr>
          <w:p>
            <w:pPr/>
            <w:r>
              <w:t xml:space="preserve">P3, H1, S. 322; Ergebnis S. 324: β = 0.810, p &lt; .001, f² = 0.531, bestätigt</w:t>
            </w:r>
          </w:p>
        </w:tc>
        <w:tc>
          <w:tcPr>
            <w:tcW w:w="1337" w:type="dxa"/>
          </w:tcPr>
          <w:p>
            <w:pPr/>
            <w:r>
              <w:t xml:space="preserve">„TTF exerts a strong and relevant relation to both BI (β = 0.836, p &lt; .001, 95% CI [0.714, 0.957], f² = 0.523) and PERF (β = 0.810, p &lt; .001, 95% CI [0.701, 0.923], f² = 0.531)“ (S. 324)</w:t>
            </w:r>
          </w:p>
        </w:tc>
      </w:tr>
      <w:tr>
        <w:tc>
          <w:tcPr>
            <w:tcW w:w="1337" w:type="dxa"/>
          </w:tcPr>
          <w:p>
            <w:pPr/>
            <w:r>
              <w:t xml:space="preserve">H2</w:t>
            </w:r>
          </w:p>
        </w:tc>
        <w:tc>
          <w:tcPr>
            <w:tcW w:w="1337" w:type="dxa"/>
          </w:tcPr>
          <w:p>
            <w:pPr/>
            <w:r>
              <w:t xml:space="preserve">Je höher der Task-Technology Fit (TTF) von Microsoft Copilot, desto höher die Behavioral Intention (BI).</w:t>
            </w:r>
          </w:p>
        </w:tc>
        <w:tc>
          <w:tcPr>
            <w:tcW w:w="1337" w:type="dxa"/>
          </w:tcPr>
          <w:p>
            <w:pPr/>
            <w:r>
              <w:t xml:space="preserve">keine – P3 enthält keinen empirischen Beleg für eine Gegenannahme</w:t>
            </w:r>
          </w:p>
        </w:tc>
        <w:tc>
          <w:tcPr>
            <w:tcW w:w="1337" w:type="dxa"/>
          </w:tcPr>
          <w:p>
            <w:pPr/>
            <w:r>
              <w:t xml:space="preserve">wie H1</w:t>
            </w:r>
          </w:p>
        </w:tc>
        <w:tc>
          <w:tcPr>
            <w:tcW w:w="1337" w:type="dxa"/>
          </w:tcPr>
          <w:p>
            <w:pPr/>
            <w:r>
              <w:t xml:space="preserve">D1-Q3-BI-1, -2, -3</w:t>
            </w:r>
          </w:p>
        </w:tc>
        <w:tc>
          <w:tcPr>
            <w:tcW w:w="1337" w:type="dxa"/>
          </w:tcPr>
          <w:p>
            <w:pPr/>
            <w:r>
              <w:t xml:space="preserve">P3, H2, S. 322; Ergebnis S. 324: β = 0.836, p &lt; .001, f² = 0.523, bestätigt</w:t>
            </w:r>
          </w:p>
        </w:tc>
        <w:tc>
          <w:tcPr>
            <w:tcW w:w="1337" w:type="dxa"/>
          </w:tcPr>
          <w:p>
            <w:pPr/>
            <w:r>
              <w:t xml:space="preserve">wie H1 (S. 324)</w:t>
            </w:r>
          </w:p>
        </w:tc>
      </w:tr>
    </w:tbl>
    <w:p>
      <w:pPr/>
      <w:r>
        <w:rPr>
          <w:b/>
        </w:rPr>
        <w:t xml:space="preserve">Vermerke zu H1 und H2.</w:t>
      </w:r>
    </w:p>
    <w:p>
      <w:pPr>
        <w:pStyle w:val="ListParagraph"/>
        <w:numPr>
          <w:ilvl w:val="0"/>
          <w:numId w:val="3"/>
        </w:numPr>
      </w:pPr>
      <w:r>
        <w:t xml:space="preserve">Das Ergebnis stammt aus einer VR-Studie; Technologie hier Microsoft Copilot (K, nicht validiert).</w:t>
      </w:r>
    </w:p>
    <w:p>
      <w:pPr>
        <w:pStyle w:val="ListParagraph"/>
        <w:numPr>
          <w:ilvl w:val="0"/>
          <w:numId w:val="3"/>
        </w:numPr>
      </w:pPr>
      <w:r>
        <w:t xml:space="preserve">Im Quellmodell wird TTF von Task Characteristics und Technology Characteristics vorhergesagt; Technology Characteristics werden hier nicht erhoben. Weitere Prädiktoren von BI oder PERF nennt die Quelle nicht.</w:t>
      </w:r>
    </w:p>
    <w:p>
      <w:pPr>
        <w:pStyle w:val="ListParagraph"/>
        <w:numPr>
          <w:ilvl w:val="0"/>
          <w:numId w:val="3"/>
        </w:numPr>
      </w:pPr>
      <w:r>
        <w:t xml:space="preserve">TTF wird wie in der Quelle gebildet: Einzelindikator aus dem Mittelwert der relevanten Aufgabentypen (S. 323); als Skala nicht validiert.</w:t>
      </w:r>
    </w:p>
    <w:p>
      <w:pPr>
        <w:pStyle w:val="ListParagraph"/>
        <w:numPr>
          <w:ilvl w:val="0"/>
          <w:numId w:val="3"/>
        </w:numPr>
      </w:pPr>
      <w:r>
        <w:t xml:space="preserve">Alter und Geschlecht moderierten in der Quelle nicht: „No relevant effects were observed for the moderating roles of age and gender.“ (S. 324).</w:t>
      </w:r>
    </w:p>
    <w:p>
      <w:pPr>
        <w:pStyle w:val="Heading2"/>
      </w:pPr>
      <w:r>
        <w:t xml:space="preserve">Tabelle D – Prüfprotokoll</w:t>
      </w:r>
    </w:p>
    <w:p>
      <w:pPr/>
      <w:r>
        <w:t xml:space="preserve">Alle Zeilen der Tabellen A–C wurden erneut am Inventar geprüft; zwei Punkte wurden dabei korrigiert, drei weichen dokumentiert von der Vorgabe ab, einer ist nicht prüfbar.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Prüfpunkt</w:t>
            </w:r>
          </w:p>
        </w:tc>
        <w:tc>
          <w:tcPr>
            <w:tcW w:w="2340" w:type="dxa"/>
            <w:shd w:val="clear" w:color="auto" w:fill="F2F2F2"/>
          </w:tcPr>
          <w:p>
            <w:pPr/>
            <w:r>
              <w:t xml:space="preserve">Status</w:t>
            </w:r>
          </w:p>
        </w:tc>
        <w:tc>
          <w:tcPr>
            <w:tcW w:w="2340" w:type="dxa"/>
            <w:shd w:val="clear" w:color="auto" w:fill="F2F2F2"/>
          </w:tcPr>
          <w:p>
            <w:pPr/>
            <w:r>
              <w:t xml:space="preserve">Nachweis</w:t>
            </w:r>
          </w:p>
        </w:tc>
        <w:tc>
          <w:tcPr>
            <w:tcW w:w="2340" w:type="dxa"/>
            <w:shd w:val="clear" w:color="auto" w:fill="F2F2F2"/>
          </w:tcPr>
          <w:p>
            <w:pPr/>
            <w:r>
              <w:t xml:space="preserve">betroffene Item-IDs bzw. H</w:t>
            </w:r>
          </w:p>
        </w:tc>
      </w:tr>
      <w:tr>
        <w:tc>
          <w:tcPr>
            <w:tcW w:w="2340" w:type="dxa"/>
          </w:tcPr>
          <w:p>
            <w:pPr/>
            <w:r>
              <w:t xml:space="preserve">Jede Angabe aus dem Inventar; keine Fakten aus Vorwissen (Regel 1, 2)</w:t>
            </w:r>
          </w:p>
        </w:tc>
        <w:tc>
          <w:tcPr>
            <w:tcW w:w="2340" w:type="dxa"/>
          </w:tcPr>
          <w:p>
            <w:pPr/>
            <w:r>
              <w:t xml:space="preserve">korrigiert</w:t>
            </w:r>
          </w:p>
        </w:tc>
        <w:tc>
          <w:tcPr>
            <w:tcW w:w="2340" w:type="dxa"/>
          </w:tcPr>
          <w:p>
            <w:pPr/>
            <w:r>
              <w:t xml:space="preserve">Angabe zur Bearbeitungsdauer im Anonymitätshinweis gestrichen (nicht belegbar). Eigene Texte als [Modellwissen] gekennzeichnet: Anonymitätshinweis, ATAI-Instruktion, Copilot-Beschreibung</w:t>
            </w:r>
          </w:p>
        </w:tc>
        <w:tc>
          <w:tcPr>
            <w:tcW w:w="2340" w:type="dxa"/>
          </w:tcPr>
          <w:p>
            <w:pPr/>
            <w:r>
              <w:t xml:space="preserve">Instruktion</w:t>
            </w:r>
          </w:p>
        </w:tc>
      </w:tr>
      <w:tr>
        <w:tc>
          <w:tcPr>
            <w:tcW w:w="2340" w:type="dxa"/>
          </w:tcPr>
          <w:p>
            <w:pPr/>
            <w:r>
              <w:t xml:space="preserve">Jede Entscheidung mit wörtlichem Belegzitat, das das Konstrukt nennt (Regel 3, 4)</w:t>
            </w:r>
          </w:p>
        </w:tc>
        <w:tc>
          <w:tcPr>
            <w:tcW w:w="2340" w:type="dxa"/>
          </w:tcPr>
          <w:p>
            <w:pPr/>
            <w:r>
              <w:t xml:space="preserve">erfüllt</w:t>
            </w:r>
          </w:p>
        </w:tc>
        <w:tc>
          <w:tcPr>
            <w:tcW w:w="2340" w:type="dxa"/>
          </w:tcPr>
          <w:p>
            <w:pPr/>
            <w:r>
              <w:t xml:space="preserve">Filter: „… followed by corresponding fit items“ (S. 322); TTF-Aggregation: „TTF was modeled as …“ (S. 323); TC-Ausschluss nicht auf TTF übertragen (Zitat nennt TC); Item 05: „the fifth item might load more strongly …“ (S. 116); TeC-Ausschluss als [eigene Bewertung]</w:t>
            </w:r>
          </w:p>
        </w:tc>
        <w:tc>
          <w:tcPr>
            <w:tcW w:w="2340" w:type="dxa"/>
          </w:tcPr>
          <w:p>
            <w:pPr/>
            <w:r>
              <w:t xml:space="preserve">D1-Q3-TC-EXE-3, alle TTF, S2-05</w:t>
            </w:r>
          </w:p>
        </w:tc>
      </w:tr>
      <w:tr>
        <w:tc>
          <w:tcPr>
            <w:tcW w:w="2340" w:type="dxa"/>
          </w:tcPr>
          <w:p>
            <w:pPr/>
            <w:r>
              <w:t xml:space="preserve">Eine Theorie je Konstrukt und Hypothese; Name nach Regel 6; Bezugsebene unverändert (Regel 5–7)</w:t>
            </w:r>
          </w:p>
        </w:tc>
        <w:tc>
          <w:tcPr>
            <w:tcW w:w="2340" w:type="dxa"/>
          </w:tcPr>
          <w:p>
            <w:pPr/>
            <w:r>
              <w:t xml:space="preserve">erfüllt</w:t>
            </w:r>
          </w:p>
        </w:tc>
        <w:tc>
          <w:tcPr>
            <w:tcW w:w="2340" w:type="dxa"/>
          </w:tcPr>
          <w:p>
            <w:pPr/>
            <w:r>
              <w:t xml:space="preserve">Namen aus der Quelle (TC, TTF, BI, PERF, Acceptance, Fear); Prädiktor und Kriterium beider H aus P3; „ich“-Ebene unverändert</w:t>
            </w:r>
          </w:p>
        </w:tc>
        <w:tc>
          <w:tcPr>
            <w:tcW w:w="2340" w:type="dxa"/>
          </w:tcPr>
          <w:p>
            <w:pPr/>
            <w:r>
              <w:t xml:space="preserve">alle; H1, H2</w:t>
            </w:r>
          </w:p>
        </w:tc>
      </w:tr>
      <w:tr>
        <w:tc>
          <w:tcPr>
            <w:tcW w:w="2340" w:type="dxa"/>
          </w:tcPr>
          <w:p>
            <w:pPr/>
            <w:r>
              <w:t xml:space="preserve">3–4 Items je Konstrukt (bzw. alle)</w:t>
            </w:r>
          </w:p>
        </w:tc>
        <w:tc>
          <w:tcPr>
            <w:tcW w:w="2340" w:type="dxa"/>
          </w:tcPr>
          <w:p>
            <w:pPr/>
            <w:r>
              <w:t xml:space="preserve">Abweichung dokumentiert</w:t>
            </w:r>
          </w:p>
        </w:tc>
        <w:tc>
          <w:tcPr>
            <w:tcW w:w="2340" w:type="dxa"/>
          </w:tcPr>
          <w:p>
            <w:pPr/>
            <w:r>
              <w:t xml:space="preserve">TTF mit 24 Items, weil die Aggregation alle acht Teilbereiche verlangt (S. 323), je Teilbereich 3 Items; Acceptance mit allen 2 Items der Quelle</w:t>
            </w:r>
          </w:p>
        </w:tc>
        <w:tc>
          <w:tcPr>
            <w:tcW w:w="2340" w:type="dxa"/>
          </w:tcPr>
          <w:p>
            <w:pPr/>
            <w:r>
              <w:t xml:space="preserve">D1-Q3-TTF-*, S2-02, S2-04</w:t>
            </w:r>
          </w:p>
        </w:tc>
      </w:tr>
      <w:tr>
        <w:tc>
          <w:tcPr>
            <w:tcW w:w="2340" w:type="dxa"/>
          </w:tcPr>
          <w:p>
            <w:pPr/>
            <w:r>
              <w:t xml:space="preserve">Filteritems, Filterregel, Aggregation mit allen Teilbereichen</w:t>
            </w:r>
          </w:p>
        </w:tc>
        <w:tc>
          <w:tcPr>
            <w:tcW w:w="2340" w:type="dxa"/>
          </w:tcPr>
          <w:p>
            <w:pPr/>
            <w:r>
              <w:t xml:space="preserve">erfüllt</w:t>
            </w:r>
          </w:p>
        </w:tc>
        <w:tc>
          <w:tcPr>
            <w:tcW w:w="2340" w:type="dxa"/>
          </w:tcPr>
          <w:p>
            <w:pPr/>
            <w:r>
              <w:t xml:space="preserve">24 Filteritems im Originalformat; Verdichtung über drei Items als [eigene Bewertung]; TTF-Mittelwert über alle relevanten Typen</w:t>
            </w:r>
          </w:p>
        </w:tc>
        <w:tc>
          <w:tcPr>
            <w:tcW w:w="2340" w:type="dxa"/>
          </w:tcPr>
          <w:p>
            <w:pPr/>
            <w:r>
              <w:t xml:space="preserve">D1-Q3-TC-</w:t>
            </w:r>
            <w:r>
              <w:rPr>
                <w:i/>
              </w:rPr>
              <w:t xml:space="preserve">, D1-Q3-TTF-</w:t>
            </w:r>
          </w:p>
        </w:tc>
      </w:tr>
      <w:tr>
        <w:tc>
          <w:tcPr>
            <w:tcW w:w="2340" w:type="dxa"/>
          </w:tcPr>
          <w:p>
            <w:pPr/>
            <w:r>
              <w:t xml:space="preserve">Jedes Einsatzfeld abgedeckt</w:t>
            </w:r>
          </w:p>
        </w:tc>
        <w:tc>
          <w:tcPr>
            <w:tcW w:w="2340" w:type="dxa"/>
          </w:tcPr>
          <w:p>
            <w:pPr/>
            <w:r>
              <w:t xml:space="preserve">nicht prüfbar</w:t>
            </w:r>
          </w:p>
        </w:tc>
        <w:tc>
          <w:tcPr>
            <w:tcW w:w="2340" w:type="dxa"/>
          </w:tcPr>
          <w:p>
            <w:pPr/>
            <w:r>
              <w:t xml:space="preserve">Fall-Parameter nennen keine Einsatzfelder (Offene Punkte)</w:t>
            </w:r>
          </w:p>
        </w:tc>
        <w:tc>
          <w:tcPr>
            <w:tcW w:w="2340" w:type="dxa"/>
          </w:tcPr>
          <w:p>
            <w:pPr/>
            <w:r>
              <w:t xml:space="preserve">–</w:t>
            </w:r>
          </w:p>
        </w:tc>
      </w:tr>
      <w:tr>
        <w:tc>
          <w:tcPr>
            <w:tcW w:w="2340" w:type="dxa"/>
          </w:tcPr>
          <w:p>
            <w:pPr/>
            <w:r>
              <w:t xml:space="preserve">Items nicht zweidimensional, suggestiv oder mehrdeutig verneint</w:t>
            </w:r>
          </w:p>
        </w:tc>
        <w:tc>
          <w:tcPr>
            <w:tcW w:w="2340" w:type="dxa"/>
          </w:tcPr>
          <w:p>
            <w:pPr/>
            <w:r>
              <w:t xml:space="preserve">Abweichung dokumentiert</w:t>
            </w:r>
          </w:p>
        </w:tc>
        <w:tc>
          <w:tcPr>
            <w:tcW w:w="2340" w:type="dxa"/>
          </w:tcPr>
          <w:p>
            <w:pPr/>
            <w:r>
              <w:t xml:space="preserve">Begriffspaare aus dem Original beibehalten mit Kennwert (TC, S. 323) bzw. inhaltlichem Beleg (TTF, S. 320) und Pretest-Prüfpunkt; keine Verneinungen</w:t>
            </w:r>
          </w:p>
        </w:tc>
        <w:tc>
          <w:tcPr>
            <w:tcW w:w="2340" w:type="dxa"/>
          </w:tcPr>
          <w:p>
            <w:pPr/>
            <w:r>
              <w:t xml:space="preserve">D1-Q3-TC-CRE-1, -INT-2, -JUD-2; D1-Q3-TTF-CRE-1, -INT-2, -JUD-2; D1-Q3-TTF-EXE-3</w:t>
            </w:r>
          </w:p>
        </w:tc>
      </w:tr>
      <w:tr>
        <w:tc>
          <w:tcPr>
            <w:tcW w:w="2340" w:type="dxa"/>
          </w:tcPr>
          <w:p>
            <w:pPr/>
            <w:r>
              <w:t xml:space="preserve">Keine vorausgesetzte Erfahrung oder Entscheidungsbefugnis; Modus je Skala einheitlich</w:t>
            </w:r>
          </w:p>
        </w:tc>
        <w:tc>
          <w:tcPr>
            <w:tcW w:w="2340" w:type="dxa"/>
          </w:tcPr>
          <w:p>
            <w:pPr/>
            <w:r>
              <w:t xml:space="preserve">Abweichung dokumentiert</w:t>
            </w:r>
          </w:p>
        </w:tc>
        <w:tc>
          <w:tcPr>
            <w:tcW w:w="2340" w:type="dxa"/>
          </w:tcPr>
          <w:p>
            <w:pPr/>
            <w:r>
              <w:t xml:space="preserve">TTF-Itemstamm: „auch wenn Sie mit der Technologie noch nicht gearbeitet haben“; PERF im Konjunktiv; BI-Mischmodus aus dem Original als K dokumentiert</w:t>
            </w:r>
          </w:p>
        </w:tc>
        <w:tc>
          <w:tcPr>
            <w:tcW w:w="2340" w:type="dxa"/>
          </w:tcPr>
          <w:p>
            <w:pPr/>
            <w:r>
              <w:t xml:space="preserve">D1-Q3-BI-3</w:t>
            </w:r>
          </w:p>
        </w:tc>
      </w:tr>
      <w:tr>
        <w:tc>
          <w:tcPr>
            <w:tcW w:w="2340" w:type="dxa"/>
          </w:tcPr>
          <w:p>
            <w:pPr/>
            <w:r>
              <w:t xml:space="preserve">Nur erlaubte Änderungen; keine Intensitätsänderung; kein Begriff in Items verschiedener Konstrukte; jede Änderung dokumentiert</w:t>
            </w:r>
          </w:p>
        </w:tc>
        <w:tc>
          <w:tcPr>
            <w:tcW w:w="2340" w:type="dxa"/>
          </w:tcPr>
          <w:p>
            <w:pPr/>
            <w:r>
              <w:t xml:space="preserve">erfüllt</w:t>
            </w:r>
          </w:p>
        </w:tc>
        <w:tc>
          <w:tcPr>
            <w:tcW w:w="2340" w:type="dxa"/>
          </w:tcPr>
          <w:p>
            <w:pPr/>
            <w:r>
              <w:t xml:space="preserve">Geändert nur Technologiename und Genus (K), Antwortstufen (Ü), Zusatzoption (S); kein I-Code vergeben</w:t>
            </w:r>
          </w:p>
        </w:tc>
        <w:tc>
          <w:tcPr>
            <w:tcW w:w="2340" w:type="dxa"/>
          </w:tcPr>
          <w:p>
            <w:pPr/>
            <w:r>
              <w:t xml:space="preserve">alle</w:t>
            </w:r>
          </w:p>
        </w:tc>
      </w:tr>
      <w:tr>
        <w:tc>
          <w:tcPr>
            <w:tcW w:w="2340" w:type="dxa"/>
          </w:tcPr>
          <w:p>
            <w:pPr/>
            <w:r>
              <w:t xml:space="preserve">Instruktion: Anonymität; Beschreibung mit Modalverben, ohne Praxis und Vorteile; keine Filterregeln, Hypothesen, Auswertung; Optionshinweise passend</w:t>
            </w:r>
          </w:p>
        </w:tc>
        <w:tc>
          <w:tcPr>
            <w:tcW w:w="2340" w:type="dxa"/>
          </w:tcPr>
          <w:p>
            <w:pPr/>
            <w:r>
              <w:t xml:space="preserve">korrigiert</w:t>
            </w:r>
          </w:p>
        </w:tc>
        <w:tc>
          <w:tcPr>
            <w:tcW w:w="2340" w:type="dxa"/>
          </w:tcPr>
          <w:p>
            <w:pPr/>
            <w:r>
              <w:t xml:space="preserve">Block 5: fehlendes „sich“ ergänzt; Optionshinweis nur in Blöcken 1, 3, 4, 5; Beschreibung nutzt „kann“, „können“</w:t>
            </w:r>
          </w:p>
        </w:tc>
        <w:tc>
          <w:tcPr>
            <w:tcW w:w="2340" w:type="dxa"/>
          </w:tcPr>
          <w:p>
            <w:pPr/>
            <w:r>
              <w:t xml:space="preserve">Instruktion</w:t>
            </w:r>
          </w:p>
        </w:tc>
      </w:tr>
      <w:tr>
        <w:tc>
          <w:tcPr>
            <w:tcW w:w="2340" w:type="dxa"/>
          </w:tcPr>
          <w:p>
            <w:pPr/>
            <w:r>
              <w:t xml:space="preserve">Skala nach 2.5; geänderte Skalen als nicht validiert ausgewiesen</w:t>
            </w:r>
          </w:p>
        </w:tc>
        <w:tc>
          <w:tcPr>
            <w:tcW w:w="2340" w:type="dxa"/>
          </w:tcPr>
          <w:p>
            <w:pPr/>
            <w:r>
              <w:t xml:space="preserve">erfüllt</w:t>
            </w:r>
          </w:p>
        </w:tc>
        <w:tc>
          <w:tcPr>
            <w:tcW w:w="2340" w:type="dxa"/>
          </w:tcPr>
          <w:p>
            <w:pPr/>
            <w:r>
              <w:t xml:space="preserve">ATAI 0–10 beibehalten (Begründung S. 112, getrennte Auswertung); P3 5 Stufen = Standard; Zusatzoption und übersetzte Stufen als S bzw. Ü, nicht validiert</w:t>
            </w:r>
          </w:p>
        </w:tc>
        <w:tc>
          <w:tcPr>
            <w:tcW w:w="2340" w:type="dxa"/>
          </w:tcPr>
          <w:p>
            <w:pPr/>
            <w:r>
              <w:t xml:space="preserve">alle</w:t>
            </w:r>
          </w:p>
        </w:tc>
      </w:tr>
      <w:tr>
        <w:tc>
          <w:tcPr>
            <w:tcW w:w="2340" w:type="dxa"/>
          </w:tcPr>
          <w:p>
            <w:pPr/>
            <w:r>
              <w:t xml:space="preserve">Hypothesen: Prädiktor und Kriterium gemessen; Belegzitat; Modellabweichungen; Gegenannahme</w:t>
            </w:r>
          </w:p>
        </w:tc>
        <w:tc>
          <w:tcPr>
            <w:tcW w:w="2340" w:type="dxa"/>
          </w:tcPr>
          <w:p>
            <w:pPr/>
            <w:r>
              <w:t xml:space="preserve">erfüllt</w:t>
            </w:r>
          </w:p>
        </w:tc>
        <w:tc>
          <w:tcPr>
            <w:tcW w:w="2340" w:type="dxa"/>
          </w:tcPr>
          <w:p>
            <w:pPr/>
            <w:r>
              <w:t xml:space="preserve">TTF 24, BI 3, PERF 3 Items; Zitat S. 324; Vermerke unter Tabelle C; keine Gegenannahme mangels Beleg</w:t>
            </w:r>
          </w:p>
        </w:tc>
        <w:tc>
          <w:tcPr>
            <w:tcW w:w="2340" w:type="dxa"/>
          </w:tcPr>
          <w:p>
            <w:pPr/>
            <w:r>
              <w:t xml:space="preserve">H1, H2</w:t>
            </w:r>
          </w:p>
        </w:tc>
      </w:tr>
      <w:tr>
        <w:tc>
          <w:tcPr>
            <w:tcW w:w="2340" w:type="dxa"/>
          </w:tcPr>
          <w:p>
            <w:pPr/>
            <w:r>
              <w:t xml:space="preserve">Itemzahlen gezählt; Tabellen widerspruchsfrei; keine Pauschalaussagen</w:t>
            </w:r>
          </w:p>
        </w:tc>
        <w:tc>
          <w:tcPr>
            <w:tcW w:w="2340" w:type="dxa"/>
          </w:tcPr>
          <w:p>
            <w:pPr/>
            <w:r>
              <w:t xml:space="preserve">erfüllt</w:t>
            </w:r>
          </w:p>
        </w:tc>
        <w:tc>
          <w:tcPr>
            <w:tcW w:w="2340" w:type="dxa"/>
          </w:tcPr>
          <w:p>
            <w:pPr/>
            <w:r>
              <w:t xml:space="preserve">Zeilen in Tabelle B: 5 + 24 + 24 + 3 + 3 = 59</w:t>
            </w:r>
          </w:p>
        </w:tc>
        <w:tc>
          <w:tcPr>
            <w:tcW w:w="2340" w:type="dxa"/>
          </w:tcPr>
          <w:p>
            <w:pPr/>
            <w:r>
              <w:t xml:space="preserve">alle</w:t>
            </w:r>
          </w:p>
        </w:tc>
      </w:tr>
      <w:tr>
        <w:tc>
          <w:tcPr>
            <w:tcW w:w="2340" w:type="dxa"/>
          </w:tcPr>
          <w:p>
            <w:pPr/>
            <w:r>
              <w:t xml:space="preserve">Literatur nur aus 1a; vollständige Autorenliste; „et al.“ im Text ab drei Autor:innen</w:t>
            </w:r>
          </w:p>
        </w:tc>
        <w:tc>
          <w:tcPr>
            <w:tcW w:w="2340" w:type="dxa"/>
          </w:tcPr>
          <w:p>
            <w:pPr/>
            <w:r>
              <w:t xml:space="preserve">erfüllt</w:t>
            </w:r>
          </w:p>
        </w:tc>
        <w:tc>
          <w:tcPr>
            <w:tcW w:w="2340" w:type="dxa"/>
          </w:tcPr>
          <w:p>
            <w:pPr/>
            <w:r>
              <w:t xml:space="preserve">Literaturverzeichnis unten; fehlende Angaben als „nicht in den Quellen enthalten“</w:t>
            </w:r>
          </w:p>
        </w:tc>
        <w:tc>
          <w:tcPr>
            <w:tcW w:w="2340" w:type="dxa"/>
          </w:tcPr>
          <w:p>
            <w:pPr/>
            <w:r>
              <w:t xml:space="preserve">–</w:t>
            </w:r>
          </w:p>
        </w:tc>
      </w:tr>
    </w:tbl>
    <w:p>
      <w:pPr>
        <w:pStyle w:val="Heading2"/>
      </w:pPr>
      <w:r>
        <w:t xml:space="preserve">Offene Punkte</w:t>
      </w:r>
    </w:p>
    <w:p>
      <w:pPr/>
      <w:r>
        <w:t xml:space="preserve">Zehn Vorgaben sind nicht regelkonform erfüllbar; dafür wurde kein Ersatz erfunden.</w:t>
      </w:r>
    </w:p>
    <w:p>
      <w:pPr>
        <w:pStyle w:val="ListParagraph"/>
        <w:numPr>
          <w:ilvl w:val="0"/>
          <w:numId w:val="4"/>
        </w:numPr>
      </w:pPr>
      <w:r>
        <w:rPr>
          <w:b/>
        </w:rPr>
        <w:t xml:space="preserve">Einsatzfelder fehlen.</w:t>
      </w:r>
      <w:r>
        <w:t xml:space="preserve"> Die Fall-Parameter nennen keine Einsatzfelder von Copilot. Die Technologiebeschreibung bleibt deshalb minimal [Modellwissen], und die Abdeckung durch Aufgabentypen ist nicht prüfbar. Benötigt: Liste der geplanten Einsatzfelder.</w:t>
      </w:r>
    </w:p>
    <w:p>
      <w:pPr>
        <w:pStyle w:val="ListParagraph"/>
        <w:numPr>
          <w:ilvl w:val="0"/>
          <w:numId w:val="4"/>
        </w:numPr>
      </w:pPr>
      <w:r>
        <w:rPr>
          <w:b/>
        </w:rPr>
        <w:t xml:space="preserve">Technology Characteristics nicht übernommen.</w:t>
      </w:r>
      <w:r>
        <w:t xml:space="preserve"> Alle TeC-Items beschreiben virtuelle Umgebungen; eine Copilot-Fassung wäre eine unbelegte Inhaltsänderung. Kein Ersatz aus anderen Quellen (Regel 5).</w:t>
      </w:r>
    </w:p>
    <w:p>
      <w:pPr>
        <w:pStyle w:val="ListParagraph"/>
        <w:numPr>
          <w:ilvl w:val="0"/>
          <w:numId w:val="4"/>
        </w:numPr>
      </w:pPr>
      <w:r>
        <w:rPr>
          <w:b/>
        </w:rPr>
        <w:t xml:space="preserve">Keine Hypothese für ATAI.</w:t>
      </w:r>
      <w:r>
        <w:t xml:space="preserve"> Das Validierungskriterium der Quelle (Nutzungsbereitschaft je Produkt) ist ein Einzelitem ohne Wortlaut in den Quellen; die Kombination mit BI aus P3 würde Quellen mischen.</w:t>
      </w:r>
    </w:p>
    <w:p>
      <w:pPr>
        <w:pStyle w:val="ListParagraph"/>
        <w:numPr>
          <w:ilvl w:val="0"/>
          <w:numId w:val="4"/>
        </w:numPr>
      </w:pPr>
      <w:r>
        <w:rPr>
          <w:b/>
        </w:rPr>
        <w:t xml:space="preserve">Definitionen fehlen</w:t>
      </w:r>
      <w:r>
        <w:t xml:space="preserve"> für TTF, BI, PERF, ATAI Acceptance und ATAI Fear.</w:t>
      </w:r>
    </w:p>
    <w:p>
      <w:pPr>
        <w:pStyle w:val="ListParagraph"/>
        <w:numPr>
          <w:ilvl w:val="0"/>
          <w:numId w:val="4"/>
        </w:numPr>
      </w:pPr>
      <w:r>
        <w:rPr>
          <w:b/>
        </w:rPr>
        <w:t xml:space="preserve">Deutsche Antwortstufen fehlen</w:t>
      </w:r>
      <w:r>
        <w:t xml:space="preserve"> in allen Quellen; die verwendeten Bezeichnungen sind eigene Übersetzungen und nicht validiert.</w:t>
      </w:r>
    </w:p>
    <w:p>
      <w:pPr>
        <w:pStyle w:val="ListParagraph"/>
        <w:numPr>
          <w:ilvl w:val="0"/>
          <w:numId w:val="4"/>
        </w:numPr>
      </w:pPr>
      <w:r>
        <w:rPr>
          <w:b/>
        </w:rPr>
        <w:t xml:space="preserve">Offene Beispielnennung gestrichen.</w:t>
      </w:r>
      <w:r>
        <w:t xml:space="preserve"> Die TC-Instruktion kündigt Beispielfragen an, deren Wortlaut nicht in den Quellen steht.</w:t>
      </w:r>
    </w:p>
    <w:p>
      <w:pPr>
        <w:pStyle w:val="ListParagraph"/>
        <w:numPr>
          <w:ilvl w:val="0"/>
          <w:numId w:val="4"/>
        </w:numPr>
      </w:pPr>
      <w:r>
        <w:rPr>
          <w:b/>
        </w:rPr>
        <w:t xml:space="preserve">Zielgruppe nicht abgebildet.</w:t>
      </w:r>
      <w:r>
        <w:t xml:space="preserve"> Keine Quelle untersucht ausdrücklich Beschäftigte ohne KI-Fachausbildung; P3: Erwerbstätige allgemein, S2: überwiegend Studierende.</w:t>
      </w:r>
    </w:p>
    <w:p>
      <w:pPr>
        <w:pStyle w:val="ListParagraph"/>
        <w:numPr>
          <w:ilvl w:val="0"/>
          <w:numId w:val="4"/>
        </w:numPr>
      </w:pPr>
      <w:r>
        <w:rPr>
          <w:b/>
        </w:rPr>
        <w:t xml:space="preserve">Kein TTF-Wert ohne relevanten Aufgabentyp.</w:t>
      </w:r>
      <w:r>
        <w:t xml:space="preserve"> Wer keinen Typ mindestens monatlich ausführt, erhält keinen TTF-Block; die Quelle regelt diesen Fall nicht.</w:t>
      </w:r>
    </w:p>
    <w:p>
      <w:pPr>
        <w:pStyle w:val="ListParagraph"/>
        <w:numPr>
          <w:ilvl w:val="0"/>
          <w:numId w:val="4"/>
        </w:numPr>
      </w:pPr>
      <w:r>
        <w:rPr>
          <w:b/>
        </w:rPr>
        <w:t xml:space="preserve">Anonymitätshinweis prüfen.</w:t>
      </w:r>
      <w:r>
        <w:t xml:space="preserve"> Der Text [Modellwissen] muss mit den tatsächlichen Datenschutzbedingungen der Erhebung übereinstimmen.</w:t>
      </w:r>
    </w:p>
    <w:p>
      <w:pPr>
        <w:pStyle w:val="ListParagraph"/>
        <w:numPr>
          <w:ilvl w:val="0"/>
          <w:numId w:val="4"/>
        </w:numPr>
      </w:pPr>
      <w:r>
        <w:rPr>
          <w:b/>
        </w:rPr>
        <w:t xml:space="preserve">Dateikopien ungeprüft.</w:t>
      </w:r>
      <w:r>
        <w:t xml:space="preserve"> P1-, P2-, P3-„Kopie“ wurden nicht auf Inhaltsgleichheit geprüft.</w:t>
      </w:r>
    </w:p>
    <w:p>
      <w:pPr>
        <w:pStyle w:val="Heading2"/>
      </w:pPr>
      <w:r>
        <w:t xml:space="preserve">Literaturverzeichnis (APA 7)</w:t>
      </w:r>
    </w:p>
    <w:p>
      <w:pPr/>
      <w:r>
        <w:t xml:space="preserve">Alle direkt zitierten Quellen, auch die verworfenen; ausschließlich mit Angaben aus 1a. Sekundär zitierte Werke (McGrath, 1984; Witmer &amp; Singer, 1998; Liu, 2003; Poeschl &amp; Doering, 2015) stehen nur im Text.</w:t>
      </w:r>
    </w:p>
    <w:p>
      <w:pPr/>
      <w:r>
        <w:t xml:space="preserve">Carolus, A., Koch, M. J., Straka, S., Latoschik, M. E., &amp; Wienrich, C. (2023). MAILS - Meta AI literacy scale: Development and testing of an AI literacy questionnaire based on well-founded competency models and psychological change- and meta-competencies. </w:t>
      </w:r>
      <w:r>
        <w:rPr>
          <w:i/>
        </w:rPr>
        <w:t xml:space="preserve">Computers in Human Behavior: Artificial Humans, 1</w:t>
      </w:r>
      <w:r>
        <w:t xml:space="preserve">(2), Article 100014. https://doi.org/10.1016/j.chbah.2023.100014</w:t>
      </w:r>
    </w:p>
    <w:p>
      <w:pPr/>
      <w:r>
        <w:t xml:space="preserve">Do Khac, L. T., Leyer, M., Wichmann, J., &amp; Richter, A. (2025). Divisional perspectives on trust in generative AI: An empirical study of senior decision-makers. </w:t>
      </w:r>
      <w:r>
        <w:rPr>
          <w:i/>
        </w:rPr>
        <w:t xml:space="preserve">Enterprise Information Systems</w:t>
      </w:r>
      <w:r>
        <w:t xml:space="preserve">. Advance online publication. https://doi.org/10.1080/17517575.2025.2481557 (Jahrgang, Heft, Seiten: nicht in den Quellen enthalten)</w:t>
      </w:r>
    </w:p>
    <w:p>
      <w:pPr/>
      <w:r>
        <w:t xml:space="preserve">Paetow, T., Wichmann, J., &amp; Leyer, M. (2026). Task-technology fit in virtual reality: Explaining behavioral intention to use and perceived performance. In </w:t>
      </w:r>
      <w:r>
        <w:rPr>
          <w:i/>
        </w:rPr>
        <w:t xml:space="preserve">Proceedings of the 59th Hawaii International Conference on System Sciences</w:t>
      </w:r>
      <w:r>
        <w:t xml:space="preserve"> (pp. 319–328). https://hdl.handle.net/10125/111430</w:t>
      </w:r>
    </w:p>
    <w:p>
      <w:pPr/>
      <w:r>
        <w:t xml:space="preserve">Sindermann, C., Sha, P., Zhou, M., Wernicke, J., Schmitt, H. S., Li, M., Sariyska, R., Stavrou, M., Becker, B., &amp; Montag, C. (2021). Assessing the attitude towards artificial intelligence: Introduction of a short measure in German, Chinese, and English language. </w:t>
      </w:r>
      <w:r>
        <w:rPr>
          <w:i/>
        </w:rPr>
        <w:t xml:space="preserve">KI - Künstliche Intelligenz, 35</w:t>
      </w:r>
      <w:r>
        <w:t xml:space="preserve">, 109–118. https://doi.org/10.1007/s13218-020-00689-0 (Heft: nicht in den Quellen enthalten)</w:t>
      </w:r>
    </w:p>
    <w:p>
      <w:pPr/>
      <w:r>
        <w:t xml:space="preserve">Wichmann, J., Behn, O., Degirmenci, K., Leyer, M., &amp; Barros, A. (2025). An integrated theoretical model to predict the intention to use energy monitoring applications. Evidence from Germany. In </w:t>
      </w:r>
      <w:r>
        <w:rPr>
          <w:i/>
        </w:rPr>
        <w:t xml:space="preserve">Proceedings of the 58th Hawaii International Conference on System Sciences</w:t>
      </w:r>
      <w:r>
        <w:t xml:space="preserve"> (pp. 961–970). https://hdl.handle.net/10125/108952</w:t>
      </w:r>
    </w:p>
    <w:p>
      <w:pPr/>
      <w:r>
        <w:t xml:space="preserve">Wichmann, J., Gesk, T. S., &amp; Leyer, M. (2024). Acceptance of AI in health care for short- and long-term treatments: Pilot development study of an integrated theoretical model. </w:t>
      </w:r>
      <w:r>
        <w:rPr>
          <w:i/>
        </w:rPr>
        <w:t xml:space="preserve">JMIR Formative Research, 8</w:t>
      </w:r>
      <w:r>
        <w:t xml:space="preserve">, Article e48600. https://doi.org/10.2196/48600</w:t>
      </w:r>
    </w:p>
    <w:p>
      <w:pPr/>
      <w:r>
        <w:t xml:space="preserve">Wichmann, J., Gesk, T. S., &amp; Leyer, M. (2026). The effect of social interaction in virtual meeting settings on work engagement: A socio-technical systems study. </w:t>
      </w:r>
      <w:r>
        <w:rPr>
          <w:i/>
        </w:rPr>
        <w:t xml:space="preserve">Information Technology and Management, 27</w:t>
      </w:r>
      <w:r>
        <w:t xml:space="preserve">, 173–185. https://doi.org/10.1007/s10799-025-00453-6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Fragebogen Copilot-Akzeptanz – Inventar und Fragebogen</dc:title>
  <dc:description>Claude Docs node/525b326a-4a23@16 docx-w6</dc:description>
  <cp:revision>16</cp:revision>
</cp:coreProperties>
</file>