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BFF8" w14:textId="77777777" w:rsidR="002E1C61" w:rsidRPr="002E1C61" w:rsidRDefault="002E1C61" w:rsidP="002E1C61">
      <w:pPr>
        <w:spacing w:line="480" w:lineRule="auto"/>
        <w:jc w:val="both"/>
        <w:rPr>
          <w:rFonts w:ascii="Arial" w:hAnsi="Arial" w:cs="Arial"/>
          <w:b/>
          <w:bCs/>
          <w:sz w:val="32"/>
          <w:szCs w:val="32"/>
        </w:rPr>
      </w:pPr>
      <w:r w:rsidRPr="002E1C61">
        <w:rPr>
          <w:rFonts w:ascii="Arial" w:hAnsi="Arial" w:cs="Arial"/>
          <w:b/>
          <w:bCs/>
          <w:sz w:val="32"/>
          <w:szCs w:val="32"/>
        </w:rPr>
        <w:t>Presentation’s transcript</w:t>
      </w:r>
    </w:p>
    <w:p w14:paraId="785685ED" w14:textId="77777777" w:rsidR="00962839" w:rsidRDefault="00962839" w:rsidP="00962839">
      <w:pPr>
        <w:jc w:val="both"/>
      </w:pPr>
    </w:p>
    <w:sdt>
      <w:sdtPr>
        <w:rPr>
          <w:rFonts w:asciiTheme="minorHAnsi" w:eastAsiaTheme="minorHAnsi" w:hAnsiTheme="minorHAnsi" w:cstheme="minorBidi"/>
          <w:b w:val="0"/>
          <w:bCs w:val="0"/>
          <w:color w:val="auto"/>
          <w:kern w:val="2"/>
          <w:sz w:val="24"/>
          <w:szCs w:val="24"/>
          <w:lang w:val="en-GB"/>
          <w14:ligatures w14:val="standardContextual"/>
        </w:rPr>
        <w:id w:val="-1644113281"/>
        <w:docPartObj>
          <w:docPartGallery w:val="Table of Contents"/>
          <w:docPartUnique/>
        </w:docPartObj>
      </w:sdtPr>
      <w:sdtEndPr>
        <w:rPr>
          <w:noProof/>
        </w:rPr>
      </w:sdtEndPr>
      <w:sdtContent>
        <w:p w14:paraId="7D1B9F04" w14:textId="3A544C52" w:rsidR="002E1C61" w:rsidRDefault="002E1C61">
          <w:pPr>
            <w:pStyle w:val="TOCHeading"/>
          </w:pPr>
          <w:r>
            <w:t>Table of Contents</w:t>
          </w:r>
        </w:p>
        <w:p w14:paraId="1C755B6D" w14:textId="1BDFC9BF" w:rsidR="00D949FF" w:rsidRDefault="002E1C61">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4976057" w:history="1">
            <w:r w:rsidR="00D949FF" w:rsidRPr="006B5445">
              <w:rPr>
                <w:rStyle w:val="Hyperlink"/>
                <w:noProof/>
              </w:rPr>
              <w:t>First slide’s transcript</w:t>
            </w:r>
            <w:r w:rsidR="00D949FF">
              <w:rPr>
                <w:noProof/>
                <w:webHidden/>
              </w:rPr>
              <w:tab/>
            </w:r>
            <w:r w:rsidR="00D949FF">
              <w:rPr>
                <w:noProof/>
                <w:webHidden/>
              </w:rPr>
              <w:fldChar w:fldCharType="begin"/>
            </w:r>
            <w:r w:rsidR="00D949FF">
              <w:rPr>
                <w:noProof/>
                <w:webHidden/>
              </w:rPr>
              <w:instrText xml:space="preserve"> PAGEREF _Toc134976057 \h </w:instrText>
            </w:r>
            <w:r w:rsidR="00D949FF">
              <w:rPr>
                <w:noProof/>
                <w:webHidden/>
              </w:rPr>
            </w:r>
            <w:r w:rsidR="00D949FF">
              <w:rPr>
                <w:noProof/>
                <w:webHidden/>
              </w:rPr>
              <w:fldChar w:fldCharType="separate"/>
            </w:r>
            <w:r w:rsidR="00D949FF">
              <w:rPr>
                <w:noProof/>
                <w:webHidden/>
              </w:rPr>
              <w:t>2</w:t>
            </w:r>
            <w:r w:rsidR="00D949FF">
              <w:rPr>
                <w:noProof/>
                <w:webHidden/>
              </w:rPr>
              <w:fldChar w:fldCharType="end"/>
            </w:r>
          </w:hyperlink>
        </w:p>
        <w:p w14:paraId="5D413538" w14:textId="133BC880" w:rsidR="00D949FF" w:rsidRDefault="00D949FF">
          <w:pPr>
            <w:pStyle w:val="TOC1"/>
            <w:tabs>
              <w:tab w:val="right" w:leader="dot" w:pos="9016"/>
            </w:tabs>
            <w:rPr>
              <w:rFonts w:eastAsiaTheme="minorEastAsia" w:cstheme="minorBidi"/>
              <w:b w:val="0"/>
              <w:bCs w:val="0"/>
              <w:i w:val="0"/>
              <w:iCs w:val="0"/>
              <w:noProof/>
              <w:lang w:eastAsia="en-GB"/>
            </w:rPr>
          </w:pPr>
          <w:hyperlink w:anchor="_Toc134976058" w:history="1">
            <w:r w:rsidRPr="006B5445">
              <w:rPr>
                <w:rStyle w:val="Hyperlink"/>
                <w:noProof/>
              </w:rPr>
              <w:t>Second slide’s transcript</w:t>
            </w:r>
            <w:r>
              <w:rPr>
                <w:noProof/>
                <w:webHidden/>
              </w:rPr>
              <w:tab/>
            </w:r>
            <w:r>
              <w:rPr>
                <w:noProof/>
                <w:webHidden/>
              </w:rPr>
              <w:fldChar w:fldCharType="begin"/>
            </w:r>
            <w:r>
              <w:rPr>
                <w:noProof/>
                <w:webHidden/>
              </w:rPr>
              <w:instrText xml:space="preserve"> PAGEREF _Toc134976058 \h </w:instrText>
            </w:r>
            <w:r>
              <w:rPr>
                <w:noProof/>
                <w:webHidden/>
              </w:rPr>
            </w:r>
            <w:r>
              <w:rPr>
                <w:noProof/>
                <w:webHidden/>
              </w:rPr>
              <w:fldChar w:fldCharType="separate"/>
            </w:r>
            <w:r>
              <w:rPr>
                <w:noProof/>
                <w:webHidden/>
              </w:rPr>
              <w:t>2</w:t>
            </w:r>
            <w:r>
              <w:rPr>
                <w:noProof/>
                <w:webHidden/>
              </w:rPr>
              <w:fldChar w:fldCharType="end"/>
            </w:r>
          </w:hyperlink>
        </w:p>
        <w:p w14:paraId="29A39045" w14:textId="5290E519" w:rsidR="00D949FF" w:rsidRDefault="00D949FF">
          <w:pPr>
            <w:pStyle w:val="TOC1"/>
            <w:tabs>
              <w:tab w:val="right" w:leader="dot" w:pos="9016"/>
            </w:tabs>
            <w:rPr>
              <w:rFonts w:eastAsiaTheme="minorEastAsia" w:cstheme="minorBidi"/>
              <w:b w:val="0"/>
              <w:bCs w:val="0"/>
              <w:i w:val="0"/>
              <w:iCs w:val="0"/>
              <w:noProof/>
              <w:lang w:eastAsia="en-GB"/>
            </w:rPr>
          </w:pPr>
          <w:hyperlink w:anchor="_Toc134976059" w:history="1">
            <w:r w:rsidRPr="006B5445">
              <w:rPr>
                <w:rStyle w:val="Hyperlink"/>
                <w:noProof/>
              </w:rPr>
              <w:t>Third slide’s transcript</w:t>
            </w:r>
            <w:r>
              <w:rPr>
                <w:noProof/>
                <w:webHidden/>
              </w:rPr>
              <w:tab/>
            </w:r>
            <w:r>
              <w:rPr>
                <w:noProof/>
                <w:webHidden/>
              </w:rPr>
              <w:fldChar w:fldCharType="begin"/>
            </w:r>
            <w:r>
              <w:rPr>
                <w:noProof/>
                <w:webHidden/>
              </w:rPr>
              <w:instrText xml:space="preserve"> PAGEREF _Toc134976059 \h </w:instrText>
            </w:r>
            <w:r>
              <w:rPr>
                <w:noProof/>
                <w:webHidden/>
              </w:rPr>
            </w:r>
            <w:r>
              <w:rPr>
                <w:noProof/>
                <w:webHidden/>
              </w:rPr>
              <w:fldChar w:fldCharType="separate"/>
            </w:r>
            <w:r>
              <w:rPr>
                <w:noProof/>
                <w:webHidden/>
              </w:rPr>
              <w:t>2</w:t>
            </w:r>
            <w:r>
              <w:rPr>
                <w:noProof/>
                <w:webHidden/>
              </w:rPr>
              <w:fldChar w:fldCharType="end"/>
            </w:r>
          </w:hyperlink>
        </w:p>
        <w:p w14:paraId="02E26244" w14:textId="1F28E242" w:rsidR="00D949FF" w:rsidRDefault="00D949FF">
          <w:pPr>
            <w:pStyle w:val="TOC1"/>
            <w:tabs>
              <w:tab w:val="right" w:leader="dot" w:pos="9016"/>
            </w:tabs>
            <w:rPr>
              <w:rFonts w:eastAsiaTheme="minorEastAsia" w:cstheme="minorBidi"/>
              <w:b w:val="0"/>
              <w:bCs w:val="0"/>
              <w:i w:val="0"/>
              <w:iCs w:val="0"/>
              <w:noProof/>
              <w:lang w:eastAsia="en-GB"/>
            </w:rPr>
          </w:pPr>
          <w:hyperlink w:anchor="_Toc134976060" w:history="1">
            <w:r w:rsidRPr="006B5445">
              <w:rPr>
                <w:rStyle w:val="Hyperlink"/>
                <w:noProof/>
              </w:rPr>
              <w:t>Fourth slide’s transcript</w:t>
            </w:r>
            <w:r>
              <w:rPr>
                <w:noProof/>
                <w:webHidden/>
              </w:rPr>
              <w:tab/>
            </w:r>
            <w:r>
              <w:rPr>
                <w:noProof/>
                <w:webHidden/>
              </w:rPr>
              <w:fldChar w:fldCharType="begin"/>
            </w:r>
            <w:r>
              <w:rPr>
                <w:noProof/>
                <w:webHidden/>
              </w:rPr>
              <w:instrText xml:space="preserve"> PAGEREF _Toc134976060 \h </w:instrText>
            </w:r>
            <w:r>
              <w:rPr>
                <w:noProof/>
                <w:webHidden/>
              </w:rPr>
            </w:r>
            <w:r>
              <w:rPr>
                <w:noProof/>
                <w:webHidden/>
              </w:rPr>
              <w:fldChar w:fldCharType="separate"/>
            </w:r>
            <w:r>
              <w:rPr>
                <w:noProof/>
                <w:webHidden/>
              </w:rPr>
              <w:t>3</w:t>
            </w:r>
            <w:r>
              <w:rPr>
                <w:noProof/>
                <w:webHidden/>
              </w:rPr>
              <w:fldChar w:fldCharType="end"/>
            </w:r>
          </w:hyperlink>
        </w:p>
        <w:p w14:paraId="41E06AD9" w14:textId="28C06B4E" w:rsidR="00D949FF" w:rsidRDefault="00D949FF">
          <w:pPr>
            <w:pStyle w:val="TOC1"/>
            <w:tabs>
              <w:tab w:val="right" w:leader="dot" w:pos="9016"/>
            </w:tabs>
            <w:rPr>
              <w:rFonts w:eastAsiaTheme="minorEastAsia" w:cstheme="minorBidi"/>
              <w:b w:val="0"/>
              <w:bCs w:val="0"/>
              <w:i w:val="0"/>
              <w:iCs w:val="0"/>
              <w:noProof/>
              <w:lang w:eastAsia="en-GB"/>
            </w:rPr>
          </w:pPr>
          <w:hyperlink w:anchor="_Toc134976061" w:history="1">
            <w:r w:rsidRPr="006B5445">
              <w:rPr>
                <w:rStyle w:val="Hyperlink"/>
                <w:noProof/>
              </w:rPr>
              <w:t>Fifth slide’s transcript</w:t>
            </w:r>
            <w:r>
              <w:rPr>
                <w:noProof/>
                <w:webHidden/>
              </w:rPr>
              <w:tab/>
            </w:r>
            <w:r>
              <w:rPr>
                <w:noProof/>
                <w:webHidden/>
              </w:rPr>
              <w:fldChar w:fldCharType="begin"/>
            </w:r>
            <w:r>
              <w:rPr>
                <w:noProof/>
                <w:webHidden/>
              </w:rPr>
              <w:instrText xml:space="preserve"> PAGEREF _Toc134976061 \h </w:instrText>
            </w:r>
            <w:r>
              <w:rPr>
                <w:noProof/>
                <w:webHidden/>
              </w:rPr>
            </w:r>
            <w:r>
              <w:rPr>
                <w:noProof/>
                <w:webHidden/>
              </w:rPr>
              <w:fldChar w:fldCharType="separate"/>
            </w:r>
            <w:r>
              <w:rPr>
                <w:noProof/>
                <w:webHidden/>
              </w:rPr>
              <w:t>3</w:t>
            </w:r>
            <w:r>
              <w:rPr>
                <w:noProof/>
                <w:webHidden/>
              </w:rPr>
              <w:fldChar w:fldCharType="end"/>
            </w:r>
          </w:hyperlink>
        </w:p>
        <w:p w14:paraId="596FDDC0" w14:textId="190D2CF3" w:rsidR="00D949FF" w:rsidRDefault="00D949FF">
          <w:pPr>
            <w:pStyle w:val="TOC1"/>
            <w:tabs>
              <w:tab w:val="right" w:leader="dot" w:pos="9016"/>
            </w:tabs>
            <w:rPr>
              <w:rFonts w:eastAsiaTheme="minorEastAsia" w:cstheme="minorBidi"/>
              <w:b w:val="0"/>
              <w:bCs w:val="0"/>
              <w:i w:val="0"/>
              <w:iCs w:val="0"/>
              <w:noProof/>
              <w:lang w:eastAsia="en-GB"/>
            </w:rPr>
          </w:pPr>
          <w:hyperlink w:anchor="_Toc134976062" w:history="1">
            <w:r w:rsidRPr="006B5445">
              <w:rPr>
                <w:rStyle w:val="Hyperlink"/>
                <w:noProof/>
              </w:rPr>
              <w:t>Sixth slide’s transcript</w:t>
            </w:r>
            <w:r>
              <w:rPr>
                <w:noProof/>
                <w:webHidden/>
              </w:rPr>
              <w:tab/>
            </w:r>
            <w:r>
              <w:rPr>
                <w:noProof/>
                <w:webHidden/>
              </w:rPr>
              <w:fldChar w:fldCharType="begin"/>
            </w:r>
            <w:r>
              <w:rPr>
                <w:noProof/>
                <w:webHidden/>
              </w:rPr>
              <w:instrText xml:space="preserve"> PAGEREF _Toc134976062 \h </w:instrText>
            </w:r>
            <w:r>
              <w:rPr>
                <w:noProof/>
                <w:webHidden/>
              </w:rPr>
            </w:r>
            <w:r>
              <w:rPr>
                <w:noProof/>
                <w:webHidden/>
              </w:rPr>
              <w:fldChar w:fldCharType="separate"/>
            </w:r>
            <w:r>
              <w:rPr>
                <w:noProof/>
                <w:webHidden/>
              </w:rPr>
              <w:t>4</w:t>
            </w:r>
            <w:r>
              <w:rPr>
                <w:noProof/>
                <w:webHidden/>
              </w:rPr>
              <w:fldChar w:fldCharType="end"/>
            </w:r>
          </w:hyperlink>
        </w:p>
        <w:p w14:paraId="339AF434" w14:textId="36F0B471" w:rsidR="00D949FF" w:rsidRDefault="00D949FF">
          <w:pPr>
            <w:pStyle w:val="TOC1"/>
            <w:tabs>
              <w:tab w:val="right" w:leader="dot" w:pos="9016"/>
            </w:tabs>
            <w:rPr>
              <w:rFonts w:eastAsiaTheme="minorEastAsia" w:cstheme="minorBidi"/>
              <w:b w:val="0"/>
              <w:bCs w:val="0"/>
              <w:i w:val="0"/>
              <w:iCs w:val="0"/>
              <w:noProof/>
              <w:lang w:eastAsia="en-GB"/>
            </w:rPr>
          </w:pPr>
          <w:hyperlink w:anchor="_Toc134976063" w:history="1">
            <w:r w:rsidRPr="006B5445">
              <w:rPr>
                <w:rStyle w:val="Hyperlink"/>
                <w:noProof/>
              </w:rPr>
              <w:t>Seventh slide’s transcript</w:t>
            </w:r>
            <w:r>
              <w:rPr>
                <w:noProof/>
                <w:webHidden/>
              </w:rPr>
              <w:tab/>
            </w:r>
            <w:r>
              <w:rPr>
                <w:noProof/>
                <w:webHidden/>
              </w:rPr>
              <w:fldChar w:fldCharType="begin"/>
            </w:r>
            <w:r>
              <w:rPr>
                <w:noProof/>
                <w:webHidden/>
              </w:rPr>
              <w:instrText xml:space="preserve"> PAGEREF _Toc134976063 \h </w:instrText>
            </w:r>
            <w:r>
              <w:rPr>
                <w:noProof/>
                <w:webHidden/>
              </w:rPr>
            </w:r>
            <w:r>
              <w:rPr>
                <w:noProof/>
                <w:webHidden/>
              </w:rPr>
              <w:fldChar w:fldCharType="separate"/>
            </w:r>
            <w:r>
              <w:rPr>
                <w:noProof/>
                <w:webHidden/>
              </w:rPr>
              <w:t>8</w:t>
            </w:r>
            <w:r>
              <w:rPr>
                <w:noProof/>
                <w:webHidden/>
              </w:rPr>
              <w:fldChar w:fldCharType="end"/>
            </w:r>
          </w:hyperlink>
        </w:p>
        <w:p w14:paraId="5A97467B" w14:textId="5D5CA6E3" w:rsidR="00D949FF" w:rsidRDefault="00D949FF">
          <w:pPr>
            <w:pStyle w:val="TOC1"/>
            <w:tabs>
              <w:tab w:val="right" w:leader="dot" w:pos="9016"/>
            </w:tabs>
            <w:rPr>
              <w:rFonts w:eastAsiaTheme="minorEastAsia" w:cstheme="minorBidi"/>
              <w:b w:val="0"/>
              <w:bCs w:val="0"/>
              <w:i w:val="0"/>
              <w:iCs w:val="0"/>
              <w:noProof/>
              <w:lang w:eastAsia="en-GB"/>
            </w:rPr>
          </w:pPr>
          <w:hyperlink w:anchor="_Toc134976064" w:history="1">
            <w:r w:rsidRPr="006B5445">
              <w:rPr>
                <w:rStyle w:val="Hyperlink"/>
                <w:noProof/>
              </w:rPr>
              <w:t>Eighth slide’s transcript</w:t>
            </w:r>
            <w:r>
              <w:rPr>
                <w:noProof/>
                <w:webHidden/>
              </w:rPr>
              <w:tab/>
            </w:r>
            <w:r>
              <w:rPr>
                <w:noProof/>
                <w:webHidden/>
              </w:rPr>
              <w:fldChar w:fldCharType="begin"/>
            </w:r>
            <w:r>
              <w:rPr>
                <w:noProof/>
                <w:webHidden/>
              </w:rPr>
              <w:instrText xml:space="preserve"> PAGEREF _Toc134976064 \h </w:instrText>
            </w:r>
            <w:r>
              <w:rPr>
                <w:noProof/>
                <w:webHidden/>
              </w:rPr>
            </w:r>
            <w:r>
              <w:rPr>
                <w:noProof/>
                <w:webHidden/>
              </w:rPr>
              <w:fldChar w:fldCharType="separate"/>
            </w:r>
            <w:r>
              <w:rPr>
                <w:noProof/>
                <w:webHidden/>
              </w:rPr>
              <w:t>9</w:t>
            </w:r>
            <w:r>
              <w:rPr>
                <w:noProof/>
                <w:webHidden/>
              </w:rPr>
              <w:fldChar w:fldCharType="end"/>
            </w:r>
          </w:hyperlink>
        </w:p>
        <w:p w14:paraId="7877C37B" w14:textId="209F3A13" w:rsidR="00D949FF" w:rsidRDefault="00D949FF">
          <w:pPr>
            <w:pStyle w:val="TOC1"/>
            <w:tabs>
              <w:tab w:val="right" w:leader="dot" w:pos="9016"/>
            </w:tabs>
            <w:rPr>
              <w:rFonts w:eastAsiaTheme="minorEastAsia" w:cstheme="minorBidi"/>
              <w:b w:val="0"/>
              <w:bCs w:val="0"/>
              <w:i w:val="0"/>
              <w:iCs w:val="0"/>
              <w:noProof/>
              <w:lang w:eastAsia="en-GB"/>
            </w:rPr>
          </w:pPr>
          <w:hyperlink w:anchor="_Toc134976065" w:history="1">
            <w:r w:rsidRPr="006B5445">
              <w:rPr>
                <w:rStyle w:val="Hyperlink"/>
                <w:noProof/>
              </w:rPr>
              <w:t>Ninth slide’s transcript</w:t>
            </w:r>
            <w:r>
              <w:rPr>
                <w:noProof/>
                <w:webHidden/>
              </w:rPr>
              <w:tab/>
            </w:r>
            <w:r>
              <w:rPr>
                <w:noProof/>
                <w:webHidden/>
              </w:rPr>
              <w:fldChar w:fldCharType="begin"/>
            </w:r>
            <w:r>
              <w:rPr>
                <w:noProof/>
                <w:webHidden/>
              </w:rPr>
              <w:instrText xml:space="preserve"> PAGEREF _Toc134976065 \h </w:instrText>
            </w:r>
            <w:r>
              <w:rPr>
                <w:noProof/>
                <w:webHidden/>
              </w:rPr>
            </w:r>
            <w:r>
              <w:rPr>
                <w:noProof/>
                <w:webHidden/>
              </w:rPr>
              <w:fldChar w:fldCharType="separate"/>
            </w:r>
            <w:r>
              <w:rPr>
                <w:noProof/>
                <w:webHidden/>
              </w:rPr>
              <w:t>9</w:t>
            </w:r>
            <w:r>
              <w:rPr>
                <w:noProof/>
                <w:webHidden/>
              </w:rPr>
              <w:fldChar w:fldCharType="end"/>
            </w:r>
          </w:hyperlink>
        </w:p>
        <w:p w14:paraId="25934DFB" w14:textId="5045C089" w:rsidR="00D949FF" w:rsidRDefault="00D949FF">
          <w:pPr>
            <w:pStyle w:val="TOC1"/>
            <w:tabs>
              <w:tab w:val="right" w:leader="dot" w:pos="9016"/>
            </w:tabs>
            <w:rPr>
              <w:rFonts w:eastAsiaTheme="minorEastAsia" w:cstheme="minorBidi"/>
              <w:b w:val="0"/>
              <w:bCs w:val="0"/>
              <w:i w:val="0"/>
              <w:iCs w:val="0"/>
              <w:noProof/>
              <w:lang w:eastAsia="en-GB"/>
            </w:rPr>
          </w:pPr>
          <w:hyperlink w:anchor="_Toc134976066" w:history="1">
            <w:r w:rsidRPr="006B5445">
              <w:rPr>
                <w:rStyle w:val="Hyperlink"/>
                <w:noProof/>
              </w:rPr>
              <w:t>Tenth slide’s transcript</w:t>
            </w:r>
            <w:r>
              <w:rPr>
                <w:noProof/>
                <w:webHidden/>
              </w:rPr>
              <w:tab/>
            </w:r>
            <w:r>
              <w:rPr>
                <w:noProof/>
                <w:webHidden/>
              </w:rPr>
              <w:fldChar w:fldCharType="begin"/>
            </w:r>
            <w:r>
              <w:rPr>
                <w:noProof/>
                <w:webHidden/>
              </w:rPr>
              <w:instrText xml:space="preserve"> PAGEREF _Toc134976066 \h </w:instrText>
            </w:r>
            <w:r>
              <w:rPr>
                <w:noProof/>
                <w:webHidden/>
              </w:rPr>
            </w:r>
            <w:r>
              <w:rPr>
                <w:noProof/>
                <w:webHidden/>
              </w:rPr>
              <w:fldChar w:fldCharType="separate"/>
            </w:r>
            <w:r>
              <w:rPr>
                <w:noProof/>
                <w:webHidden/>
              </w:rPr>
              <w:t>10</w:t>
            </w:r>
            <w:r>
              <w:rPr>
                <w:noProof/>
                <w:webHidden/>
              </w:rPr>
              <w:fldChar w:fldCharType="end"/>
            </w:r>
          </w:hyperlink>
        </w:p>
        <w:p w14:paraId="1F23593F" w14:textId="1E3B2DD0" w:rsidR="00D949FF" w:rsidRDefault="00D949FF">
          <w:pPr>
            <w:pStyle w:val="TOC1"/>
            <w:tabs>
              <w:tab w:val="right" w:leader="dot" w:pos="9016"/>
            </w:tabs>
            <w:rPr>
              <w:rFonts w:eastAsiaTheme="minorEastAsia" w:cstheme="minorBidi"/>
              <w:b w:val="0"/>
              <w:bCs w:val="0"/>
              <w:i w:val="0"/>
              <w:iCs w:val="0"/>
              <w:noProof/>
              <w:lang w:eastAsia="en-GB"/>
            </w:rPr>
          </w:pPr>
          <w:hyperlink w:anchor="_Toc134976067" w:history="1">
            <w:r w:rsidRPr="006B5445">
              <w:rPr>
                <w:rStyle w:val="Hyperlink"/>
                <w:noProof/>
              </w:rPr>
              <w:t>References</w:t>
            </w:r>
            <w:r>
              <w:rPr>
                <w:noProof/>
                <w:webHidden/>
              </w:rPr>
              <w:tab/>
            </w:r>
            <w:r>
              <w:rPr>
                <w:noProof/>
                <w:webHidden/>
              </w:rPr>
              <w:fldChar w:fldCharType="begin"/>
            </w:r>
            <w:r>
              <w:rPr>
                <w:noProof/>
                <w:webHidden/>
              </w:rPr>
              <w:instrText xml:space="preserve"> PAGEREF _Toc134976067 \h </w:instrText>
            </w:r>
            <w:r>
              <w:rPr>
                <w:noProof/>
                <w:webHidden/>
              </w:rPr>
            </w:r>
            <w:r>
              <w:rPr>
                <w:noProof/>
                <w:webHidden/>
              </w:rPr>
              <w:fldChar w:fldCharType="separate"/>
            </w:r>
            <w:r>
              <w:rPr>
                <w:noProof/>
                <w:webHidden/>
              </w:rPr>
              <w:t>11</w:t>
            </w:r>
            <w:r>
              <w:rPr>
                <w:noProof/>
                <w:webHidden/>
              </w:rPr>
              <w:fldChar w:fldCharType="end"/>
            </w:r>
          </w:hyperlink>
        </w:p>
        <w:p w14:paraId="27B0529E" w14:textId="2A238F2B" w:rsidR="002E1C61" w:rsidRDefault="002E1C61">
          <w:r>
            <w:rPr>
              <w:b/>
              <w:bCs/>
              <w:noProof/>
            </w:rPr>
            <w:fldChar w:fldCharType="end"/>
          </w:r>
        </w:p>
      </w:sdtContent>
    </w:sdt>
    <w:p w14:paraId="42AFA7EA" w14:textId="77777777" w:rsidR="00962839" w:rsidRDefault="00962839" w:rsidP="00962839">
      <w:pPr>
        <w:jc w:val="both"/>
      </w:pPr>
    </w:p>
    <w:p w14:paraId="42C51C9A" w14:textId="77777777" w:rsidR="00E60496" w:rsidRDefault="00E60496" w:rsidP="00962839">
      <w:pPr>
        <w:jc w:val="both"/>
      </w:pPr>
    </w:p>
    <w:p w14:paraId="22CF45F4" w14:textId="77777777" w:rsidR="00E60496" w:rsidRDefault="00E60496" w:rsidP="00962839">
      <w:pPr>
        <w:jc w:val="both"/>
      </w:pPr>
    </w:p>
    <w:p w14:paraId="22E8241F" w14:textId="77777777" w:rsidR="00E60496" w:rsidRDefault="00E60496" w:rsidP="00962839">
      <w:pPr>
        <w:jc w:val="both"/>
      </w:pPr>
    </w:p>
    <w:p w14:paraId="2F0FEA46" w14:textId="77777777" w:rsidR="00E60496" w:rsidRDefault="00E60496" w:rsidP="00962839">
      <w:pPr>
        <w:jc w:val="both"/>
      </w:pPr>
    </w:p>
    <w:p w14:paraId="333AF80D" w14:textId="77777777" w:rsidR="00E60496" w:rsidRDefault="00E60496" w:rsidP="00962839">
      <w:pPr>
        <w:jc w:val="both"/>
      </w:pPr>
    </w:p>
    <w:p w14:paraId="5743F401" w14:textId="77777777" w:rsidR="00196A2F" w:rsidRDefault="00196A2F" w:rsidP="00962839">
      <w:pPr>
        <w:jc w:val="both"/>
      </w:pPr>
    </w:p>
    <w:p w14:paraId="1C8A9356" w14:textId="77777777" w:rsidR="001F6C08" w:rsidRDefault="001F6C08" w:rsidP="007E6925">
      <w:pPr>
        <w:spacing w:line="480" w:lineRule="auto"/>
        <w:jc w:val="both"/>
        <w:rPr>
          <w:rFonts w:ascii="Arial" w:hAnsi="Arial" w:cs="Arial"/>
        </w:rPr>
      </w:pPr>
    </w:p>
    <w:p w14:paraId="33FF89B3" w14:textId="77777777" w:rsidR="006C015F" w:rsidRDefault="006C015F" w:rsidP="007E6925">
      <w:pPr>
        <w:spacing w:line="480" w:lineRule="auto"/>
        <w:jc w:val="both"/>
        <w:rPr>
          <w:rFonts w:ascii="Arial" w:hAnsi="Arial" w:cs="Arial"/>
        </w:rPr>
      </w:pPr>
    </w:p>
    <w:p w14:paraId="10235519" w14:textId="77777777" w:rsidR="006C015F" w:rsidRDefault="006C015F" w:rsidP="007E6925">
      <w:pPr>
        <w:spacing w:line="480" w:lineRule="auto"/>
        <w:jc w:val="both"/>
        <w:rPr>
          <w:rFonts w:ascii="Arial" w:hAnsi="Arial" w:cs="Arial"/>
        </w:rPr>
      </w:pPr>
    </w:p>
    <w:p w14:paraId="33BC6ECA" w14:textId="77777777" w:rsidR="008A64E8" w:rsidRDefault="008A64E8" w:rsidP="007E6925">
      <w:pPr>
        <w:spacing w:line="480" w:lineRule="auto"/>
        <w:jc w:val="both"/>
        <w:rPr>
          <w:rFonts w:ascii="Arial" w:hAnsi="Arial" w:cs="Arial"/>
        </w:rPr>
      </w:pPr>
    </w:p>
    <w:p w14:paraId="2ADEA748" w14:textId="77777777" w:rsidR="008A64E8" w:rsidRDefault="008A64E8" w:rsidP="007E6925">
      <w:pPr>
        <w:spacing w:line="480" w:lineRule="auto"/>
        <w:jc w:val="both"/>
        <w:rPr>
          <w:rFonts w:ascii="Arial" w:hAnsi="Arial" w:cs="Arial"/>
        </w:rPr>
      </w:pPr>
    </w:p>
    <w:p w14:paraId="0C4DC917" w14:textId="77777777" w:rsidR="008A64E8" w:rsidRDefault="008A64E8" w:rsidP="007E6925">
      <w:pPr>
        <w:spacing w:line="480" w:lineRule="auto"/>
        <w:jc w:val="both"/>
        <w:rPr>
          <w:rFonts w:ascii="Arial" w:hAnsi="Arial" w:cs="Arial"/>
        </w:rPr>
      </w:pPr>
    </w:p>
    <w:p w14:paraId="026DBF7B" w14:textId="77777777" w:rsidR="008A64E8" w:rsidRDefault="008A64E8" w:rsidP="007E6925">
      <w:pPr>
        <w:spacing w:line="480" w:lineRule="auto"/>
        <w:jc w:val="both"/>
        <w:rPr>
          <w:rFonts w:ascii="Arial" w:hAnsi="Arial" w:cs="Arial"/>
        </w:rPr>
      </w:pPr>
    </w:p>
    <w:p w14:paraId="61C987DF" w14:textId="77777777" w:rsidR="008A64E8" w:rsidRPr="007E6925" w:rsidRDefault="008A64E8" w:rsidP="007E6925">
      <w:pPr>
        <w:spacing w:line="480" w:lineRule="auto"/>
        <w:jc w:val="both"/>
        <w:rPr>
          <w:rFonts w:ascii="Arial" w:hAnsi="Arial" w:cs="Arial"/>
        </w:rPr>
      </w:pPr>
    </w:p>
    <w:p w14:paraId="01739D04" w14:textId="1446CDEC" w:rsidR="001F6C08" w:rsidRPr="007E6925" w:rsidRDefault="001F6C08" w:rsidP="002E1C61">
      <w:pPr>
        <w:pStyle w:val="Heading1"/>
      </w:pPr>
      <w:bookmarkStart w:id="0" w:name="_Toc134976057"/>
      <w:r w:rsidRPr="007E6925">
        <w:lastRenderedPageBreak/>
        <w:t>First slide’s transcript</w:t>
      </w:r>
      <w:bookmarkEnd w:id="0"/>
    </w:p>
    <w:p w14:paraId="085E6FC3" w14:textId="77777777" w:rsidR="001F6C08" w:rsidRPr="007E6925" w:rsidRDefault="001F6C08" w:rsidP="007E6925">
      <w:pPr>
        <w:spacing w:line="480" w:lineRule="auto"/>
        <w:jc w:val="both"/>
        <w:rPr>
          <w:rFonts w:ascii="Arial" w:hAnsi="Arial" w:cs="Arial"/>
        </w:rPr>
      </w:pPr>
    </w:p>
    <w:p w14:paraId="66A01F13" w14:textId="00C5A6EA" w:rsidR="001F6C08" w:rsidRPr="007E6925" w:rsidRDefault="001F6C08" w:rsidP="007E6925">
      <w:pPr>
        <w:spacing w:line="480" w:lineRule="auto"/>
        <w:jc w:val="both"/>
        <w:rPr>
          <w:rFonts w:ascii="Arial" w:hAnsi="Arial" w:cs="Arial"/>
        </w:rPr>
      </w:pPr>
      <w:r w:rsidRPr="007E6925">
        <w:rPr>
          <w:rFonts w:ascii="Arial" w:hAnsi="Arial" w:cs="Arial"/>
        </w:rPr>
        <w:t>Hello, thank you for listening to my presentation today on how Machine Learning-driven technologies can be leveraged to enhance the prediction of the safety of medications for depression regardless of its degree of severity, thus building on the previous literature review that was instead focused on major depressive disorder or severe depression alone.</w:t>
      </w:r>
    </w:p>
    <w:p w14:paraId="7385B58B" w14:textId="77777777" w:rsidR="001F6C08" w:rsidRPr="007E6925" w:rsidRDefault="001F6C08" w:rsidP="007E6925">
      <w:pPr>
        <w:spacing w:line="480" w:lineRule="auto"/>
        <w:jc w:val="both"/>
        <w:rPr>
          <w:rFonts w:ascii="Arial" w:hAnsi="Arial" w:cs="Arial"/>
        </w:rPr>
      </w:pPr>
    </w:p>
    <w:p w14:paraId="186C9E87" w14:textId="19B104BC" w:rsidR="001F6C08" w:rsidRPr="007E6925" w:rsidRDefault="001F6C08" w:rsidP="002E1C61">
      <w:pPr>
        <w:pStyle w:val="Heading1"/>
      </w:pPr>
      <w:bookmarkStart w:id="1" w:name="_Toc134976058"/>
      <w:r w:rsidRPr="007E6925">
        <w:t>Second slide’s transcript</w:t>
      </w:r>
      <w:bookmarkEnd w:id="1"/>
    </w:p>
    <w:p w14:paraId="35B268D6" w14:textId="77777777" w:rsidR="001F6C08" w:rsidRPr="007E6925" w:rsidRDefault="001F6C08" w:rsidP="007E6925">
      <w:pPr>
        <w:spacing w:line="480" w:lineRule="auto"/>
        <w:jc w:val="both"/>
        <w:rPr>
          <w:rFonts w:ascii="Arial" w:hAnsi="Arial" w:cs="Arial"/>
        </w:rPr>
      </w:pPr>
    </w:p>
    <w:p w14:paraId="2BA47998" w14:textId="25A5A6EE" w:rsidR="00F632B9" w:rsidRPr="007E6925" w:rsidRDefault="00F632B9" w:rsidP="007E6925">
      <w:pPr>
        <w:spacing w:line="480" w:lineRule="auto"/>
        <w:jc w:val="both"/>
        <w:rPr>
          <w:rFonts w:ascii="Arial" w:hAnsi="Arial" w:cs="Arial"/>
        </w:rPr>
      </w:pPr>
      <w:r w:rsidRPr="007E6925">
        <w:rPr>
          <w:rFonts w:ascii="Arial" w:hAnsi="Arial" w:cs="Arial"/>
        </w:rPr>
        <w:t>In this presentation, I will describe the contribution of the research discussed in this proposal, as well as articulate a clear question underpinning this research, which motivates it and provides a hypothesis to assess via quantitative data based on which to focus the research endeavours. Thereafter, I will outline the aims and objectives of the research question, as well as summarise the key methodological steps, and the ethics and risk assessment to be considered and evaluated prior to undertaking such research. I will also illustrate the end-goal that is to create a software artefact and a timeline of the three main phases of the research required to create it.</w:t>
      </w:r>
    </w:p>
    <w:p w14:paraId="7A4CAF9E" w14:textId="77777777" w:rsidR="00F632B9" w:rsidRPr="007E6925" w:rsidRDefault="00F632B9" w:rsidP="007E6925">
      <w:pPr>
        <w:spacing w:line="480" w:lineRule="auto"/>
        <w:jc w:val="both"/>
        <w:rPr>
          <w:rFonts w:ascii="Arial" w:hAnsi="Arial" w:cs="Arial"/>
        </w:rPr>
      </w:pPr>
    </w:p>
    <w:p w14:paraId="4A215677" w14:textId="7FB2C62F" w:rsidR="00F632B9" w:rsidRPr="007E6925" w:rsidRDefault="00F632B9" w:rsidP="002E1C61">
      <w:pPr>
        <w:pStyle w:val="Heading1"/>
      </w:pPr>
      <w:bookmarkStart w:id="2" w:name="_Toc134976059"/>
      <w:r w:rsidRPr="007E6925">
        <w:t>Third slide’s transcript</w:t>
      </w:r>
      <w:bookmarkEnd w:id="2"/>
    </w:p>
    <w:p w14:paraId="0CFBEDEC" w14:textId="77777777" w:rsidR="00F632B9" w:rsidRPr="007E6925" w:rsidRDefault="00F632B9" w:rsidP="007E6925">
      <w:pPr>
        <w:spacing w:line="480" w:lineRule="auto"/>
        <w:jc w:val="both"/>
        <w:rPr>
          <w:rFonts w:ascii="Arial" w:hAnsi="Arial" w:cs="Arial"/>
        </w:rPr>
      </w:pPr>
    </w:p>
    <w:p w14:paraId="2765DAC7" w14:textId="7E6633A6" w:rsidR="00F632B9" w:rsidRPr="007E6925" w:rsidRDefault="00F632B9" w:rsidP="007E6925">
      <w:pPr>
        <w:spacing w:line="480" w:lineRule="auto"/>
        <w:jc w:val="both"/>
        <w:rPr>
          <w:rFonts w:ascii="Arial" w:hAnsi="Arial" w:cs="Arial"/>
        </w:rPr>
      </w:pPr>
      <w:r w:rsidRPr="007E6925">
        <w:rPr>
          <w:rFonts w:ascii="Arial" w:hAnsi="Arial" w:cs="Arial"/>
        </w:rPr>
        <w:t xml:space="preserve">Algorithms in the literature have either resulted in very high predictive accuracy and reliability for only the most severe stage of depression, known as major depressive disorder, via Deep Learning-based models that are not interpretable or have sacrificed predictive performance to guarantee the required explainability, whilst always limiting </w:t>
      </w:r>
      <w:r w:rsidRPr="007E6925">
        <w:rPr>
          <w:rFonts w:ascii="Arial" w:hAnsi="Arial" w:cs="Arial"/>
        </w:rPr>
        <w:lastRenderedPageBreak/>
        <w:t>their applicability to aid in the treatment of one stage of severity</w:t>
      </w:r>
      <w:r w:rsidR="006A2E33">
        <w:rPr>
          <w:rFonts w:ascii="Arial" w:hAnsi="Arial" w:cs="Arial"/>
        </w:rPr>
        <w:t xml:space="preserve"> (Benrimoh et al., 2018;</w:t>
      </w:r>
      <w:r w:rsidR="00F36668">
        <w:rPr>
          <w:rFonts w:ascii="Arial" w:hAnsi="Arial" w:cs="Arial"/>
        </w:rPr>
        <w:t xml:space="preserve"> Fu et al., 2022)</w:t>
      </w:r>
      <w:r w:rsidRPr="007E6925">
        <w:rPr>
          <w:rFonts w:ascii="Arial" w:hAnsi="Arial" w:cs="Arial"/>
        </w:rPr>
        <w:t xml:space="preserve">. Nevertheless, in both cases, such academic research-oriented algorithmic techniques have not led to translational applications in a clinical setting. </w:t>
      </w:r>
    </w:p>
    <w:p w14:paraId="64284EFD" w14:textId="0E8447E2" w:rsidR="00F632B9" w:rsidRPr="007E6925" w:rsidRDefault="00F632B9" w:rsidP="007E6925">
      <w:pPr>
        <w:spacing w:line="480" w:lineRule="auto"/>
        <w:jc w:val="both"/>
        <w:rPr>
          <w:rFonts w:ascii="Arial" w:hAnsi="Arial" w:cs="Arial"/>
        </w:rPr>
      </w:pPr>
      <w:r w:rsidRPr="007E6925">
        <w:rPr>
          <w:rFonts w:ascii="Arial" w:hAnsi="Arial" w:cs="Arial"/>
        </w:rPr>
        <w:t>Considering the importance of achieving an acceptable trade-off between predictive performance and interpretability for all stages of depression</w:t>
      </w:r>
      <w:r w:rsidR="00F36668">
        <w:rPr>
          <w:rFonts w:ascii="Arial" w:hAnsi="Arial" w:cs="Arial"/>
        </w:rPr>
        <w:t xml:space="preserve"> (Hatherley et al., 2022</w:t>
      </w:r>
      <w:r w:rsidR="001A2739">
        <w:rPr>
          <w:rFonts w:ascii="Arial" w:hAnsi="Arial" w:cs="Arial"/>
        </w:rPr>
        <w:t>; Chen et al., 2023</w:t>
      </w:r>
      <w:r w:rsidR="00F36668">
        <w:rPr>
          <w:rFonts w:ascii="Arial" w:hAnsi="Arial" w:cs="Arial"/>
        </w:rPr>
        <w:t>)</w:t>
      </w:r>
      <w:r w:rsidRPr="007E6925">
        <w:rPr>
          <w:rFonts w:ascii="Arial" w:hAnsi="Arial" w:cs="Arial"/>
        </w:rPr>
        <w:t>, especially the earliest ones that are easier to manage if treated promptly, the key contribution of this research would be the development of an explainable high-performing Machine Learning-driven algorithm that can complement traditional statistical methods to enhance the prediction of safety of medications used to treat depression across its various stages of severity.</w:t>
      </w:r>
    </w:p>
    <w:p w14:paraId="5BBF6C59" w14:textId="77777777" w:rsidR="00F632B9" w:rsidRPr="007E6925" w:rsidRDefault="00F632B9" w:rsidP="007E6925">
      <w:pPr>
        <w:spacing w:line="480" w:lineRule="auto"/>
        <w:jc w:val="both"/>
        <w:rPr>
          <w:rFonts w:ascii="Arial" w:hAnsi="Arial" w:cs="Arial"/>
        </w:rPr>
      </w:pPr>
    </w:p>
    <w:p w14:paraId="7F0B892E" w14:textId="0F7A2F0E" w:rsidR="00F632B9" w:rsidRPr="007E6925" w:rsidRDefault="00F632B9" w:rsidP="002E1C61">
      <w:pPr>
        <w:pStyle w:val="Heading1"/>
      </w:pPr>
      <w:bookmarkStart w:id="3" w:name="_Toc134976060"/>
      <w:r w:rsidRPr="007E6925">
        <w:t>Fourth slide’s transcript</w:t>
      </w:r>
      <w:bookmarkEnd w:id="3"/>
    </w:p>
    <w:p w14:paraId="18C0BA1B" w14:textId="77777777" w:rsidR="00F632B9" w:rsidRPr="007E6925" w:rsidRDefault="00F632B9" w:rsidP="007E6925">
      <w:pPr>
        <w:spacing w:line="480" w:lineRule="auto"/>
        <w:jc w:val="both"/>
        <w:rPr>
          <w:rFonts w:ascii="Arial" w:hAnsi="Arial" w:cs="Arial"/>
        </w:rPr>
      </w:pPr>
    </w:p>
    <w:p w14:paraId="78A15747" w14:textId="34B06D89" w:rsidR="00F632B9" w:rsidRPr="007E6925" w:rsidRDefault="00F632B9" w:rsidP="007E6925">
      <w:pPr>
        <w:spacing w:line="480" w:lineRule="auto"/>
        <w:jc w:val="both"/>
        <w:rPr>
          <w:rFonts w:ascii="Arial" w:hAnsi="Arial" w:cs="Arial"/>
        </w:rPr>
      </w:pPr>
      <w:r w:rsidRPr="007E6925">
        <w:rPr>
          <w:rFonts w:ascii="Arial" w:hAnsi="Arial" w:cs="Arial"/>
        </w:rPr>
        <w:t>The key research question is: Can a Machine Learning-driven algorithm be as explainable as reliable to enhance the prediction of safety of medications across the various stages of depression to complement traditional statistical tools currently used to perform it?</w:t>
      </w:r>
    </w:p>
    <w:p w14:paraId="7780D815" w14:textId="77777777" w:rsidR="00F632B9" w:rsidRPr="007E6925" w:rsidRDefault="00F632B9" w:rsidP="007E6925">
      <w:pPr>
        <w:spacing w:line="480" w:lineRule="auto"/>
        <w:jc w:val="both"/>
        <w:rPr>
          <w:rFonts w:ascii="Arial" w:hAnsi="Arial" w:cs="Arial"/>
        </w:rPr>
      </w:pPr>
    </w:p>
    <w:p w14:paraId="31C72CA3" w14:textId="06F0F947" w:rsidR="00F632B9" w:rsidRPr="007E6925" w:rsidRDefault="00F632B9" w:rsidP="002E1C61">
      <w:pPr>
        <w:pStyle w:val="Heading1"/>
      </w:pPr>
      <w:bookmarkStart w:id="4" w:name="_Toc134976061"/>
      <w:r w:rsidRPr="007E6925">
        <w:t>Fifth slide’s transcript</w:t>
      </w:r>
      <w:bookmarkEnd w:id="4"/>
    </w:p>
    <w:p w14:paraId="048F664A" w14:textId="77777777" w:rsidR="00F632B9" w:rsidRPr="007E6925" w:rsidRDefault="00F632B9" w:rsidP="007E6925">
      <w:pPr>
        <w:spacing w:line="480" w:lineRule="auto"/>
        <w:jc w:val="both"/>
        <w:rPr>
          <w:rFonts w:ascii="Arial" w:hAnsi="Arial" w:cs="Arial"/>
        </w:rPr>
      </w:pPr>
    </w:p>
    <w:p w14:paraId="0C53E087" w14:textId="77777777" w:rsidR="00F632B9" w:rsidRPr="007E6925" w:rsidRDefault="00F632B9" w:rsidP="007E6925">
      <w:pPr>
        <w:spacing w:line="480" w:lineRule="auto"/>
        <w:jc w:val="both"/>
        <w:rPr>
          <w:rFonts w:ascii="Arial" w:hAnsi="Arial" w:cs="Arial"/>
        </w:rPr>
      </w:pPr>
      <w:r w:rsidRPr="007E6925">
        <w:rPr>
          <w:rFonts w:ascii="Arial" w:hAnsi="Arial" w:cs="Arial"/>
        </w:rPr>
        <w:t>The key aim is to develop a Machine Learning-driven algorithm that is as explainable as reliable to enhance the prediction of safety of medications for depression.</w:t>
      </w:r>
    </w:p>
    <w:p w14:paraId="08D96500" w14:textId="77777777" w:rsidR="00F632B9" w:rsidRPr="007E6925" w:rsidRDefault="00F632B9" w:rsidP="007E6925">
      <w:pPr>
        <w:spacing w:line="480" w:lineRule="auto"/>
        <w:jc w:val="both"/>
        <w:rPr>
          <w:rFonts w:ascii="Arial" w:hAnsi="Arial" w:cs="Arial"/>
        </w:rPr>
      </w:pPr>
      <w:r w:rsidRPr="007E6925">
        <w:rPr>
          <w:rFonts w:ascii="Arial" w:hAnsi="Arial" w:cs="Arial"/>
        </w:rPr>
        <w:t>The key objectives are the following ones:</w:t>
      </w:r>
    </w:p>
    <w:p w14:paraId="58950744" w14:textId="77777777" w:rsidR="00F632B9" w:rsidRPr="007E6925" w:rsidRDefault="00F632B9" w:rsidP="007E6925">
      <w:pPr>
        <w:pStyle w:val="ListParagraph"/>
        <w:numPr>
          <w:ilvl w:val="0"/>
          <w:numId w:val="3"/>
        </w:numPr>
        <w:spacing w:line="480" w:lineRule="auto"/>
        <w:jc w:val="both"/>
        <w:rPr>
          <w:rFonts w:ascii="Arial" w:hAnsi="Arial" w:cs="Arial"/>
        </w:rPr>
      </w:pPr>
      <w:r w:rsidRPr="007E6925">
        <w:rPr>
          <w:rFonts w:ascii="Arial" w:hAnsi="Arial" w:cs="Arial"/>
        </w:rPr>
        <w:t>To ensure the Machine Learning-driven algorithm is explainable:</w:t>
      </w:r>
    </w:p>
    <w:p w14:paraId="202A7B80" w14:textId="7E59C152" w:rsidR="00F632B9" w:rsidRPr="007E6925" w:rsidRDefault="00F632B9" w:rsidP="007E6925">
      <w:pPr>
        <w:pStyle w:val="ListParagraph"/>
        <w:numPr>
          <w:ilvl w:val="1"/>
          <w:numId w:val="3"/>
        </w:numPr>
        <w:spacing w:line="480" w:lineRule="auto"/>
        <w:jc w:val="both"/>
        <w:rPr>
          <w:rFonts w:ascii="Arial" w:hAnsi="Arial" w:cs="Arial"/>
        </w:rPr>
      </w:pPr>
      <w:r w:rsidRPr="007E6925">
        <w:rPr>
          <w:rFonts w:ascii="Arial" w:hAnsi="Arial" w:cs="Arial"/>
        </w:rPr>
        <w:lastRenderedPageBreak/>
        <w:t>Both technical and end-user explainability will be guaranteed respectively by leveraging an intrinsically interpretable algorithm</w:t>
      </w:r>
      <w:r w:rsidR="00380AB7">
        <w:rPr>
          <w:rFonts w:ascii="Arial" w:hAnsi="Arial" w:cs="Arial"/>
        </w:rPr>
        <w:t xml:space="preserve"> (Hatherley et al., 2022; Chen et al., 2023)</w:t>
      </w:r>
      <w:r w:rsidRPr="007E6925">
        <w:rPr>
          <w:rFonts w:ascii="Arial" w:hAnsi="Arial" w:cs="Arial"/>
        </w:rPr>
        <w:t>, e.g., a decision tree-based one, and by reverse engineering its predictions to the key parameters leading to them, which clinicians could fine tune based on their knowledge of a patient’s case and history, as well as expertise and experience in Psychiatry</w:t>
      </w:r>
      <w:r w:rsidR="00BD685B">
        <w:rPr>
          <w:rFonts w:ascii="Arial" w:hAnsi="Arial" w:cs="Arial"/>
        </w:rPr>
        <w:t xml:space="preserve"> (Dobias et al., 2022)</w:t>
      </w:r>
      <w:r w:rsidRPr="007E6925">
        <w:rPr>
          <w:rFonts w:ascii="Arial" w:hAnsi="Arial" w:cs="Arial"/>
        </w:rPr>
        <w:t>, with focus on treating depression.</w:t>
      </w:r>
    </w:p>
    <w:p w14:paraId="0FCB88B4" w14:textId="77777777" w:rsidR="00F632B9" w:rsidRPr="007E6925" w:rsidRDefault="00F632B9" w:rsidP="007E6925">
      <w:pPr>
        <w:pStyle w:val="ListParagraph"/>
        <w:numPr>
          <w:ilvl w:val="0"/>
          <w:numId w:val="3"/>
        </w:numPr>
        <w:spacing w:line="480" w:lineRule="auto"/>
        <w:jc w:val="both"/>
        <w:rPr>
          <w:rFonts w:ascii="Arial" w:hAnsi="Arial" w:cs="Arial"/>
        </w:rPr>
      </w:pPr>
      <w:r w:rsidRPr="007E6925">
        <w:rPr>
          <w:rFonts w:ascii="Arial" w:hAnsi="Arial" w:cs="Arial"/>
        </w:rPr>
        <w:t>To ensure the Machine Learning-driven algorithm is reliable:</w:t>
      </w:r>
    </w:p>
    <w:p w14:paraId="0C18E074" w14:textId="01F0D943" w:rsidR="00F632B9" w:rsidRPr="007E6925" w:rsidRDefault="00F632B9" w:rsidP="007E6925">
      <w:pPr>
        <w:pStyle w:val="ListParagraph"/>
        <w:numPr>
          <w:ilvl w:val="1"/>
          <w:numId w:val="3"/>
        </w:numPr>
        <w:spacing w:line="480" w:lineRule="auto"/>
        <w:jc w:val="both"/>
        <w:rPr>
          <w:rFonts w:ascii="Arial" w:hAnsi="Arial" w:cs="Arial"/>
        </w:rPr>
      </w:pPr>
      <w:r w:rsidRPr="007E6925">
        <w:rPr>
          <w:rFonts w:ascii="Arial" w:hAnsi="Arial" w:cs="Arial"/>
        </w:rPr>
        <w:t>Its predictive performance would be evaluated on publicly available benchmark datasets that would guarantee its replicability, reproducibility, and reliability by leveraging gold-standard predictive performance metrics.</w:t>
      </w:r>
    </w:p>
    <w:p w14:paraId="6765F399" w14:textId="77777777" w:rsidR="00F632B9" w:rsidRPr="007E6925" w:rsidRDefault="00F632B9" w:rsidP="007E6925">
      <w:pPr>
        <w:spacing w:line="480" w:lineRule="auto"/>
        <w:jc w:val="both"/>
        <w:rPr>
          <w:rFonts w:ascii="Arial" w:hAnsi="Arial" w:cs="Arial"/>
        </w:rPr>
      </w:pPr>
    </w:p>
    <w:p w14:paraId="470C511A" w14:textId="4D9519F7" w:rsidR="00F632B9" w:rsidRPr="007E6925" w:rsidRDefault="00F632B9" w:rsidP="002E1C61">
      <w:pPr>
        <w:pStyle w:val="Heading1"/>
      </w:pPr>
      <w:bookmarkStart w:id="5" w:name="_Toc134976062"/>
      <w:r w:rsidRPr="007E6925">
        <w:t>Sixth slide’s transcript</w:t>
      </w:r>
      <w:bookmarkEnd w:id="5"/>
    </w:p>
    <w:p w14:paraId="70192B05" w14:textId="77777777" w:rsidR="00F632B9" w:rsidRPr="007E6925" w:rsidRDefault="00F632B9" w:rsidP="007E6925">
      <w:pPr>
        <w:spacing w:line="480" w:lineRule="auto"/>
        <w:jc w:val="both"/>
        <w:rPr>
          <w:rFonts w:ascii="Arial" w:hAnsi="Arial" w:cs="Arial"/>
        </w:rPr>
      </w:pPr>
    </w:p>
    <w:p w14:paraId="10944193" w14:textId="122DC2A0" w:rsidR="00F632B9" w:rsidRPr="007E6925" w:rsidRDefault="00F632B9" w:rsidP="007E6925">
      <w:pPr>
        <w:spacing w:line="480" w:lineRule="auto"/>
        <w:jc w:val="both"/>
        <w:rPr>
          <w:rFonts w:ascii="Arial" w:hAnsi="Arial" w:cs="Arial"/>
        </w:rPr>
      </w:pPr>
      <w:r w:rsidRPr="007E6925">
        <w:rPr>
          <w:rFonts w:ascii="Arial" w:hAnsi="Arial" w:cs="Arial"/>
        </w:rPr>
        <w:t>The key literature related to the project build</w:t>
      </w:r>
      <w:r w:rsidR="00C9462F" w:rsidRPr="007E6925">
        <w:rPr>
          <w:rFonts w:ascii="Arial" w:hAnsi="Arial" w:cs="Arial"/>
        </w:rPr>
        <w:t>s</w:t>
      </w:r>
      <w:r w:rsidRPr="007E6925">
        <w:rPr>
          <w:rFonts w:ascii="Arial" w:hAnsi="Arial" w:cs="Arial"/>
        </w:rPr>
        <w:t xml:space="preserve"> upon the previous</w:t>
      </w:r>
      <w:r w:rsidR="00BB4A07" w:rsidRPr="007E6925">
        <w:rPr>
          <w:rFonts w:ascii="Arial" w:hAnsi="Arial" w:cs="Arial"/>
        </w:rPr>
        <w:t xml:space="preserve"> </w:t>
      </w:r>
      <w:r w:rsidRPr="007E6925">
        <w:rPr>
          <w:rFonts w:ascii="Arial" w:hAnsi="Arial" w:cs="Arial"/>
        </w:rPr>
        <w:t>literature review and expand</w:t>
      </w:r>
      <w:r w:rsidR="00431C4A" w:rsidRPr="007E6925">
        <w:rPr>
          <w:rFonts w:ascii="Arial" w:hAnsi="Arial" w:cs="Arial"/>
        </w:rPr>
        <w:t>s</w:t>
      </w:r>
      <w:r w:rsidRPr="007E6925">
        <w:rPr>
          <w:rFonts w:ascii="Arial" w:hAnsi="Arial" w:cs="Arial"/>
        </w:rPr>
        <w:t xml:space="preserve"> it for filling specific research gaps to enhance the explainability and reliability of such clinically relevant predictions, with focus on identifying a methodology </w:t>
      </w:r>
      <w:r w:rsidR="00210B23" w:rsidRPr="007E6925">
        <w:rPr>
          <w:rFonts w:ascii="Arial" w:hAnsi="Arial" w:cs="Arial"/>
        </w:rPr>
        <w:t xml:space="preserve">for predicting medication safety </w:t>
      </w:r>
      <w:r w:rsidRPr="007E6925">
        <w:rPr>
          <w:rFonts w:ascii="Arial" w:hAnsi="Arial" w:cs="Arial"/>
        </w:rPr>
        <w:t>that can generalise across the various stages of severity of depression.</w:t>
      </w:r>
    </w:p>
    <w:p w14:paraId="2B7141FF" w14:textId="77777777" w:rsidR="00F632B9" w:rsidRPr="007E6925" w:rsidRDefault="00F632B9" w:rsidP="007E6925">
      <w:pPr>
        <w:spacing w:line="480" w:lineRule="auto"/>
        <w:jc w:val="both"/>
        <w:rPr>
          <w:rFonts w:ascii="Arial" w:hAnsi="Arial" w:cs="Arial"/>
        </w:rPr>
      </w:pPr>
    </w:p>
    <w:p w14:paraId="233DE7CF" w14:textId="0549002E" w:rsidR="002C4D8E" w:rsidRPr="007E6925" w:rsidRDefault="00E774F1" w:rsidP="007E6925">
      <w:pPr>
        <w:spacing w:line="480" w:lineRule="auto"/>
        <w:jc w:val="both"/>
        <w:rPr>
          <w:rFonts w:ascii="Arial" w:hAnsi="Arial" w:cs="Arial"/>
          <w:color w:val="000000" w:themeColor="text1"/>
        </w:rPr>
      </w:pPr>
      <w:r w:rsidRPr="007E6925">
        <w:rPr>
          <w:rFonts w:ascii="Arial" w:hAnsi="Arial" w:cs="Arial"/>
          <w:color w:val="000000" w:themeColor="text1"/>
        </w:rPr>
        <w:t>In fact, t</w:t>
      </w:r>
      <w:r w:rsidR="00F632B9" w:rsidRPr="007E6925">
        <w:rPr>
          <w:rFonts w:ascii="Arial" w:hAnsi="Arial" w:cs="Arial"/>
          <w:color w:val="000000" w:themeColor="text1"/>
        </w:rPr>
        <w:t>he reliability of predictive algorithms has been limited to their application for predicting the safety of medications of one stage of severity of depression alone</w:t>
      </w:r>
      <w:r w:rsidR="00BD685B">
        <w:rPr>
          <w:rFonts w:ascii="Arial" w:hAnsi="Arial" w:cs="Arial"/>
          <w:color w:val="000000" w:themeColor="text1"/>
        </w:rPr>
        <w:t xml:space="preserve"> (Benrimoh et al., 2018; Dobias et al., 2022)</w:t>
      </w:r>
      <w:r w:rsidR="00F632B9" w:rsidRPr="007E6925">
        <w:rPr>
          <w:rFonts w:ascii="Arial" w:hAnsi="Arial" w:cs="Arial"/>
          <w:color w:val="000000" w:themeColor="text1"/>
        </w:rPr>
        <w:t>.</w:t>
      </w:r>
      <w:r w:rsidR="006D7B80" w:rsidRPr="007E6925">
        <w:rPr>
          <w:rFonts w:ascii="Arial" w:hAnsi="Arial" w:cs="Arial"/>
          <w:color w:val="000000" w:themeColor="text1"/>
        </w:rPr>
        <w:t xml:space="preserve"> Furthermore, p</w:t>
      </w:r>
      <w:r w:rsidR="00F632B9" w:rsidRPr="007E6925">
        <w:rPr>
          <w:rFonts w:ascii="Arial" w:hAnsi="Arial" w:cs="Arial"/>
          <w:color w:val="000000" w:themeColor="text1"/>
        </w:rPr>
        <w:t xml:space="preserve">redictive algorithms in the </w:t>
      </w:r>
      <w:r w:rsidR="00F632B9" w:rsidRPr="007E6925">
        <w:rPr>
          <w:rFonts w:ascii="Arial" w:hAnsi="Arial" w:cs="Arial"/>
          <w:color w:val="000000" w:themeColor="text1"/>
        </w:rPr>
        <w:lastRenderedPageBreak/>
        <w:t>literature for aiding the prediction of medication safety for depression have not been explainable</w:t>
      </w:r>
      <w:r w:rsidR="00BD685B">
        <w:rPr>
          <w:rFonts w:ascii="Arial" w:hAnsi="Arial" w:cs="Arial"/>
          <w:color w:val="000000" w:themeColor="text1"/>
        </w:rPr>
        <w:t xml:space="preserve"> (Hatherley et al., 2022; Chen et al., 2023)</w:t>
      </w:r>
      <w:r w:rsidR="00F632B9" w:rsidRPr="007E6925">
        <w:rPr>
          <w:rFonts w:ascii="Arial" w:hAnsi="Arial" w:cs="Arial"/>
          <w:color w:val="000000" w:themeColor="text1"/>
        </w:rPr>
        <w:t>, thus making it harder to trust, use, and adopt them in a clinical setting.</w:t>
      </w:r>
      <w:r w:rsidR="00603551" w:rsidRPr="007E6925">
        <w:rPr>
          <w:rFonts w:ascii="Arial" w:hAnsi="Arial" w:cs="Arial"/>
          <w:color w:val="000000" w:themeColor="text1"/>
        </w:rPr>
        <w:t xml:space="preserve"> </w:t>
      </w:r>
      <w:r w:rsidR="002C4D8E" w:rsidRPr="007E6925">
        <w:rPr>
          <w:rFonts w:ascii="Arial" w:hAnsi="Arial" w:cs="Arial"/>
          <w:color w:val="000000" w:themeColor="text1"/>
        </w:rPr>
        <w:t>As a result, such research findings have not led to clinical translation, thus being confined within the remits of academic research only so far.</w:t>
      </w:r>
    </w:p>
    <w:p w14:paraId="65AE0299" w14:textId="77777777" w:rsidR="00603551" w:rsidRPr="007E6925" w:rsidRDefault="00603551" w:rsidP="007E6925">
      <w:pPr>
        <w:spacing w:line="480" w:lineRule="auto"/>
        <w:jc w:val="both"/>
        <w:rPr>
          <w:rFonts w:ascii="Arial" w:hAnsi="Arial" w:cs="Arial"/>
          <w:color w:val="000000" w:themeColor="text1"/>
        </w:rPr>
      </w:pPr>
    </w:p>
    <w:p w14:paraId="12133A29" w14:textId="24A76EA0" w:rsidR="00603551" w:rsidRPr="007E6925" w:rsidRDefault="00603551" w:rsidP="007E6925">
      <w:pPr>
        <w:spacing w:line="480" w:lineRule="auto"/>
        <w:jc w:val="both"/>
        <w:rPr>
          <w:rFonts w:ascii="Arial" w:hAnsi="Arial" w:cs="Arial"/>
          <w:color w:val="000000" w:themeColor="text1"/>
        </w:rPr>
      </w:pPr>
      <w:r w:rsidRPr="007E6925">
        <w:rPr>
          <w:rFonts w:ascii="Arial" w:hAnsi="Arial" w:cs="Arial"/>
          <w:color w:val="000000" w:themeColor="text1"/>
        </w:rPr>
        <w:t>Now, let us analyse the relevant literature and identify a suitable approach for predicting the safety of medications for depression.</w:t>
      </w:r>
    </w:p>
    <w:p w14:paraId="31835E3E" w14:textId="77777777" w:rsidR="002C4D8E" w:rsidRPr="007E6925" w:rsidRDefault="002C4D8E" w:rsidP="007E6925">
      <w:pPr>
        <w:spacing w:line="480" w:lineRule="auto"/>
        <w:jc w:val="both"/>
        <w:rPr>
          <w:rFonts w:ascii="Arial" w:hAnsi="Arial" w:cs="Arial"/>
          <w:color w:val="000000" w:themeColor="text1"/>
        </w:rPr>
      </w:pPr>
    </w:p>
    <w:p w14:paraId="1B223105" w14:textId="57ACD06D" w:rsidR="00504FB2" w:rsidRPr="007E6925" w:rsidRDefault="00566624" w:rsidP="007E6925">
      <w:pPr>
        <w:spacing w:line="480" w:lineRule="auto"/>
        <w:jc w:val="both"/>
        <w:rPr>
          <w:rFonts w:ascii="Arial" w:hAnsi="Arial" w:cs="Arial"/>
          <w:color w:val="000000" w:themeColor="text1"/>
        </w:rPr>
      </w:pPr>
      <w:r w:rsidRPr="007E6925">
        <w:rPr>
          <w:rFonts w:ascii="Arial" w:hAnsi="Arial" w:cs="Arial"/>
          <w:color w:val="000000" w:themeColor="text1"/>
        </w:rPr>
        <w:t>Previous research works that developed</w:t>
      </w:r>
      <w:r w:rsidR="00CB7444" w:rsidRPr="007E6925">
        <w:rPr>
          <w:rFonts w:ascii="Arial" w:hAnsi="Arial" w:cs="Arial"/>
          <w:color w:val="000000" w:themeColor="text1"/>
        </w:rPr>
        <w:t xml:space="preserve"> algorithms for</w:t>
      </w:r>
      <w:r w:rsidR="00E96214" w:rsidRPr="007E6925">
        <w:rPr>
          <w:rFonts w:ascii="Arial" w:hAnsi="Arial" w:cs="Arial"/>
          <w:color w:val="000000" w:themeColor="text1"/>
        </w:rPr>
        <w:t xml:space="preserve"> predicting</w:t>
      </w:r>
      <w:r w:rsidR="00CB7444" w:rsidRPr="007E6925">
        <w:rPr>
          <w:rFonts w:ascii="Arial" w:hAnsi="Arial" w:cs="Arial"/>
          <w:color w:val="000000" w:themeColor="text1"/>
        </w:rPr>
        <w:t xml:space="preserve"> medication safety </w:t>
      </w:r>
      <w:r w:rsidR="00E96214" w:rsidRPr="007E6925">
        <w:rPr>
          <w:rFonts w:ascii="Arial" w:hAnsi="Arial" w:cs="Arial"/>
          <w:color w:val="000000" w:themeColor="text1"/>
        </w:rPr>
        <w:t>for patients with</w:t>
      </w:r>
      <w:r w:rsidR="00CB7444" w:rsidRPr="007E6925">
        <w:rPr>
          <w:rFonts w:ascii="Arial" w:hAnsi="Arial" w:cs="Arial"/>
          <w:color w:val="000000" w:themeColor="text1"/>
        </w:rPr>
        <w:t xml:space="preserve"> depression have </w:t>
      </w:r>
      <w:r w:rsidR="00E96214" w:rsidRPr="007E6925">
        <w:rPr>
          <w:rFonts w:ascii="Arial" w:hAnsi="Arial" w:cs="Arial"/>
          <w:color w:val="000000" w:themeColor="text1"/>
        </w:rPr>
        <w:t>mainly focused</w:t>
      </w:r>
      <w:r w:rsidR="00CB7444" w:rsidRPr="007E6925">
        <w:rPr>
          <w:rFonts w:ascii="Arial" w:hAnsi="Arial" w:cs="Arial"/>
          <w:color w:val="000000" w:themeColor="text1"/>
        </w:rPr>
        <w:t xml:space="preserve"> on </w:t>
      </w:r>
      <w:r w:rsidR="00A57704" w:rsidRPr="007E6925">
        <w:rPr>
          <w:rFonts w:ascii="Arial" w:hAnsi="Arial" w:cs="Arial"/>
          <w:color w:val="000000" w:themeColor="text1"/>
        </w:rPr>
        <w:t xml:space="preserve">only one </w:t>
      </w:r>
      <w:r w:rsidR="00CB7444" w:rsidRPr="007E6925">
        <w:rPr>
          <w:rFonts w:ascii="Arial" w:hAnsi="Arial" w:cs="Arial"/>
          <w:color w:val="000000" w:themeColor="text1"/>
        </w:rPr>
        <w:t>stage of severity</w:t>
      </w:r>
      <w:r w:rsidR="007427EB" w:rsidRPr="007E6925">
        <w:rPr>
          <w:rFonts w:ascii="Arial" w:hAnsi="Arial" w:cs="Arial"/>
          <w:color w:val="000000" w:themeColor="text1"/>
        </w:rPr>
        <w:t xml:space="preserve"> of depression</w:t>
      </w:r>
      <w:r w:rsidR="00CB7444" w:rsidRPr="007E6925">
        <w:rPr>
          <w:rFonts w:ascii="Arial" w:hAnsi="Arial" w:cs="Arial"/>
          <w:color w:val="000000" w:themeColor="text1"/>
        </w:rPr>
        <w:t xml:space="preserve">, such as </w:t>
      </w:r>
      <w:r w:rsidR="005F1341" w:rsidRPr="007E6925">
        <w:rPr>
          <w:rFonts w:ascii="Arial" w:hAnsi="Arial" w:cs="Arial"/>
          <w:color w:val="000000" w:themeColor="text1"/>
        </w:rPr>
        <w:t xml:space="preserve">severe </w:t>
      </w:r>
      <w:r w:rsidR="00CB7444" w:rsidRPr="007E6925">
        <w:rPr>
          <w:rFonts w:ascii="Arial" w:hAnsi="Arial" w:cs="Arial"/>
          <w:color w:val="000000" w:themeColor="text1"/>
        </w:rPr>
        <w:t>depression</w:t>
      </w:r>
      <w:r w:rsidR="00BD685B">
        <w:rPr>
          <w:rFonts w:ascii="Arial" w:hAnsi="Arial" w:cs="Arial"/>
          <w:color w:val="000000" w:themeColor="text1"/>
        </w:rPr>
        <w:t xml:space="preserve"> (Benrimoh et al., 2018; Fu et al., 2022)</w:t>
      </w:r>
      <w:r w:rsidR="00CB7444" w:rsidRPr="007E6925">
        <w:rPr>
          <w:rFonts w:ascii="Arial" w:hAnsi="Arial" w:cs="Arial"/>
          <w:color w:val="000000" w:themeColor="text1"/>
        </w:rPr>
        <w:t xml:space="preserve">. </w:t>
      </w:r>
      <w:r w:rsidR="005F1341" w:rsidRPr="007E6925">
        <w:rPr>
          <w:rFonts w:ascii="Arial" w:hAnsi="Arial" w:cs="Arial"/>
          <w:color w:val="000000" w:themeColor="text1"/>
        </w:rPr>
        <w:t xml:space="preserve">In fact, </w:t>
      </w:r>
      <w:r w:rsidR="00883232" w:rsidRPr="007E6925">
        <w:rPr>
          <w:rFonts w:ascii="Arial" w:hAnsi="Arial" w:cs="Arial"/>
          <w:color w:val="000000" w:themeColor="text1"/>
        </w:rPr>
        <w:t>limited studies have explored the prediction of safety of medications for patients with mild or moderate depression</w:t>
      </w:r>
      <w:r w:rsidR="00532AE8">
        <w:rPr>
          <w:rFonts w:ascii="Arial" w:hAnsi="Arial" w:cs="Arial"/>
          <w:color w:val="000000" w:themeColor="text1"/>
        </w:rPr>
        <w:t xml:space="preserve"> (</w:t>
      </w:r>
      <w:r w:rsidR="0015772D">
        <w:rPr>
          <w:rFonts w:ascii="Arial" w:hAnsi="Arial" w:cs="Arial"/>
          <w:color w:val="000000" w:themeColor="text1"/>
        </w:rPr>
        <w:t xml:space="preserve">Parthipan et al., 2019; </w:t>
      </w:r>
      <w:r w:rsidR="00532AE8">
        <w:rPr>
          <w:rFonts w:ascii="Arial" w:hAnsi="Arial" w:cs="Arial"/>
          <w:color w:val="000000" w:themeColor="text1"/>
        </w:rPr>
        <w:t>Gillet et al., 2020)</w:t>
      </w:r>
      <w:r w:rsidR="00FE135B" w:rsidRPr="007E6925">
        <w:rPr>
          <w:rFonts w:ascii="Arial" w:hAnsi="Arial" w:cs="Arial"/>
          <w:color w:val="000000" w:themeColor="text1"/>
        </w:rPr>
        <w:t>. T</w:t>
      </w:r>
      <w:r w:rsidR="00883232" w:rsidRPr="007E6925">
        <w:rPr>
          <w:rFonts w:ascii="Arial" w:hAnsi="Arial" w:cs="Arial"/>
          <w:color w:val="000000" w:themeColor="text1"/>
        </w:rPr>
        <w:t xml:space="preserve">hese two stages </w:t>
      </w:r>
      <w:r w:rsidR="00FE135B" w:rsidRPr="007E6925">
        <w:rPr>
          <w:rFonts w:ascii="Arial" w:hAnsi="Arial" w:cs="Arial"/>
          <w:color w:val="000000" w:themeColor="text1"/>
        </w:rPr>
        <w:t xml:space="preserve">do not seem to warrant predictive algorithms for medication safety until either adverse </w:t>
      </w:r>
      <w:proofErr w:type="gramStart"/>
      <w:r w:rsidR="00FE135B" w:rsidRPr="007E6925">
        <w:rPr>
          <w:rFonts w:ascii="Arial" w:hAnsi="Arial" w:cs="Arial"/>
          <w:color w:val="000000" w:themeColor="text1"/>
        </w:rPr>
        <w:t>events</w:t>
      </w:r>
      <w:proofErr w:type="gramEnd"/>
      <w:r w:rsidR="00FE135B" w:rsidRPr="007E6925">
        <w:rPr>
          <w:rFonts w:ascii="Arial" w:hAnsi="Arial" w:cs="Arial"/>
          <w:color w:val="000000" w:themeColor="text1"/>
        </w:rPr>
        <w:t xml:space="preserve"> occur or the severity stage has progressed onto the severe stage or major depressive disorder, where medication safety is of paramount importance, as serious adverse events may occur.</w:t>
      </w:r>
      <w:r w:rsidR="00883232" w:rsidRPr="007E6925">
        <w:rPr>
          <w:rFonts w:ascii="Arial" w:hAnsi="Arial" w:cs="Arial"/>
          <w:color w:val="000000" w:themeColor="text1"/>
        </w:rPr>
        <w:t xml:space="preserve"> </w:t>
      </w:r>
      <w:r w:rsidR="00FE135B" w:rsidRPr="007E6925">
        <w:rPr>
          <w:rFonts w:ascii="Arial" w:hAnsi="Arial" w:cs="Arial"/>
          <w:color w:val="000000" w:themeColor="text1"/>
        </w:rPr>
        <w:t>Thus, t</w:t>
      </w:r>
      <w:r w:rsidR="00CB7444" w:rsidRPr="007E6925">
        <w:rPr>
          <w:rFonts w:ascii="Arial" w:hAnsi="Arial" w:cs="Arial"/>
          <w:color w:val="000000" w:themeColor="text1"/>
        </w:rPr>
        <w:t xml:space="preserve">he </w:t>
      </w:r>
      <w:r w:rsidR="001F3B6B" w:rsidRPr="007E6925">
        <w:rPr>
          <w:rFonts w:ascii="Arial" w:hAnsi="Arial" w:cs="Arial"/>
          <w:color w:val="000000" w:themeColor="text1"/>
        </w:rPr>
        <w:t>narrow</w:t>
      </w:r>
      <w:r w:rsidR="00A67A95" w:rsidRPr="007E6925">
        <w:rPr>
          <w:rFonts w:ascii="Arial" w:hAnsi="Arial" w:cs="Arial"/>
          <w:color w:val="000000" w:themeColor="text1"/>
        </w:rPr>
        <w:t xml:space="preserve"> </w:t>
      </w:r>
      <w:r w:rsidR="001F3B6B" w:rsidRPr="007E6925">
        <w:rPr>
          <w:rFonts w:ascii="Arial" w:hAnsi="Arial" w:cs="Arial"/>
          <w:color w:val="000000" w:themeColor="text1"/>
        </w:rPr>
        <w:t>focus</w:t>
      </w:r>
      <w:r w:rsidR="00CB7444" w:rsidRPr="007E6925">
        <w:rPr>
          <w:rFonts w:ascii="Arial" w:hAnsi="Arial" w:cs="Arial"/>
          <w:color w:val="000000" w:themeColor="text1"/>
        </w:rPr>
        <w:t xml:space="preserve"> of </w:t>
      </w:r>
      <w:r w:rsidR="00D74781" w:rsidRPr="007E6925">
        <w:rPr>
          <w:rFonts w:ascii="Arial" w:hAnsi="Arial" w:cs="Arial"/>
          <w:color w:val="000000" w:themeColor="text1"/>
        </w:rPr>
        <w:t>existing studies</w:t>
      </w:r>
      <w:r w:rsidR="00CB7444" w:rsidRPr="007E6925">
        <w:rPr>
          <w:rFonts w:ascii="Arial" w:hAnsi="Arial" w:cs="Arial"/>
          <w:color w:val="000000" w:themeColor="text1"/>
        </w:rPr>
        <w:t xml:space="preserve"> </w:t>
      </w:r>
      <w:r w:rsidR="00311DA6" w:rsidRPr="007E6925">
        <w:rPr>
          <w:rFonts w:ascii="Arial" w:hAnsi="Arial" w:cs="Arial"/>
          <w:color w:val="000000" w:themeColor="text1"/>
        </w:rPr>
        <w:t>limits the reliability and generalisation of these predictive models when considering multiple stages of depression.</w:t>
      </w:r>
      <w:r w:rsidR="00CB7444" w:rsidRPr="007E6925">
        <w:rPr>
          <w:rFonts w:ascii="Arial" w:hAnsi="Arial" w:cs="Arial"/>
          <w:color w:val="000000" w:themeColor="text1"/>
        </w:rPr>
        <w:t xml:space="preserve"> </w:t>
      </w:r>
      <w:r w:rsidR="00311DA6" w:rsidRPr="007E6925">
        <w:rPr>
          <w:rFonts w:ascii="Arial" w:hAnsi="Arial" w:cs="Arial"/>
          <w:color w:val="000000" w:themeColor="text1"/>
        </w:rPr>
        <w:t xml:space="preserve">For instance, the study </w:t>
      </w:r>
      <w:r w:rsidR="00CB7444" w:rsidRPr="007E6925">
        <w:rPr>
          <w:rFonts w:ascii="Arial" w:hAnsi="Arial" w:cs="Arial"/>
          <w:color w:val="000000" w:themeColor="text1"/>
        </w:rPr>
        <w:t xml:space="preserve">by </w:t>
      </w:r>
      <w:r w:rsidR="0015772D">
        <w:rPr>
          <w:rFonts w:ascii="Arial" w:hAnsi="Arial" w:cs="Arial"/>
          <w:color w:val="000000" w:themeColor="text1"/>
        </w:rPr>
        <w:t>Fu</w:t>
      </w:r>
      <w:r w:rsidR="00CB7444" w:rsidRPr="007E6925">
        <w:rPr>
          <w:rFonts w:ascii="Arial" w:hAnsi="Arial" w:cs="Arial"/>
          <w:color w:val="000000" w:themeColor="text1"/>
        </w:rPr>
        <w:t xml:space="preserve"> et al. (20</w:t>
      </w:r>
      <w:r w:rsidR="0015772D">
        <w:rPr>
          <w:rFonts w:ascii="Arial" w:hAnsi="Arial" w:cs="Arial"/>
          <w:color w:val="000000" w:themeColor="text1"/>
        </w:rPr>
        <w:t>22</w:t>
      </w:r>
      <w:r w:rsidR="00CB7444" w:rsidRPr="007E6925">
        <w:rPr>
          <w:rFonts w:ascii="Arial" w:hAnsi="Arial" w:cs="Arial"/>
          <w:color w:val="000000" w:themeColor="text1"/>
        </w:rPr>
        <w:t xml:space="preserve">) developed a predictive </w:t>
      </w:r>
      <w:r w:rsidR="00662BC9" w:rsidRPr="007E6925">
        <w:rPr>
          <w:rFonts w:ascii="Arial" w:hAnsi="Arial" w:cs="Arial"/>
          <w:color w:val="000000" w:themeColor="text1"/>
        </w:rPr>
        <w:t xml:space="preserve">model named </w:t>
      </w:r>
      <w:r w:rsidR="0015772D">
        <w:rPr>
          <w:rFonts w:ascii="Arial" w:hAnsi="Arial" w:cs="Arial"/>
          <w:color w:val="000000" w:themeColor="text1"/>
        </w:rPr>
        <w:t>‘Hint’</w:t>
      </w:r>
      <w:r w:rsidR="00662BC9" w:rsidRPr="007E6925">
        <w:rPr>
          <w:rFonts w:ascii="Arial" w:hAnsi="Arial" w:cs="Arial"/>
          <w:color w:val="000000" w:themeColor="text1"/>
        </w:rPr>
        <w:t xml:space="preserve">, which is a </w:t>
      </w:r>
      <w:r w:rsidR="0015772D">
        <w:rPr>
          <w:rFonts w:ascii="Arial" w:hAnsi="Arial" w:cs="Arial"/>
          <w:color w:val="000000" w:themeColor="text1"/>
        </w:rPr>
        <w:t>deep neural hierarchical interaction network</w:t>
      </w:r>
      <w:r w:rsidR="00662BC9" w:rsidRPr="007E6925">
        <w:rPr>
          <w:rFonts w:ascii="Arial" w:hAnsi="Arial" w:cs="Arial"/>
          <w:color w:val="000000" w:themeColor="text1"/>
        </w:rPr>
        <w:t>,</w:t>
      </w:r>
      <w:r w:rsidR="00CB7444" w:rsidRPr="007E6925">
        <w:rPr>
          <w:rFonts w:ascii="Arial" w:hAnsi="Arial" w:cs="Arial"/>
          <w:color w:val="000000" w:themeColor="text1"/>
        </w:rPr>
        <w:t xml:space="preserve"> that accurately </w:t>
      </w:r>
      <w:r w:rsidR="00662BC9" w:rsidRPr="007E6925">
        <w:rPr>
          <w:rFonts w:ascii="Arial" w:hAnsi="Arial" w:cs="Arial"/>
          <w:color w:val="000000" w:themeColor="text1"/>
        </w:rPr>
        <w:t>predicted adverse events</w:t>
      </w:r>
      <w:r w:rsidR="00CB7444" w:rsidRPr="007E6925">
        <w:rPr>
          <w:rFonts w:ascii="Arial" w:hAnsi="Arial" w:cs="Arial"/>
          <w:color w:val="000000" w:themeColor="text1"/>
        </w:rPr>
        <w:t xml:space="preserve"> in patients with </w:t>
      </w:r>
      <w:r w:rsidR="00662BC9" w:rsidRPr="007E6925">
        <w:rPr>
          <w:rFonts w:ascii="Arial" w:hAnsi="Arial" w:cs="Arial"/>
          <w:color w:val="000000" w:themeColor="text1"/>
        </w:rPr>
        <w:t>severe</w:t>
      </w:r>
      <w:r w:rsidR="00CB7444" w:rsidRPr="007E6925">
        <w:rPr>
          <w:rFonts w:ascii="Arial" w:hAnsi="Arial" w:cs="Arial"/>
          <w:color w:val="000000" w:themeColor="text1"/>
        </w:rPr>
        <w:t xml:space="preserve"> depression. Th</w:t>
      </w:r>
      <w:r w:rsidR="00AA576E" w:rsidRPr="007E6925">
        <w:rPr>
          <w:rFonts w:ascii="Arial" w:hAnsi="Arial" w:cs="Arial"/>
          <w:color w:val="000000" w:themeColor="text1"/>
        </w:rPr>
        <w:t>is methodology</w:t>
      </w:r>
      <w:r w:rsidR="00CB7444" w:rsidRPr="007E6925">
        <w:rPr>
          <w:rFonts w:ascii="Arial" w:hAnsi="Arial" w:cs="Arial"/>
          <w:color w:val="000000" w:themeColor="text1"/>
        </w:rPr>
        <w:t xml:space="preserve"> </w:t>
      </w:r>
      <w:r w:rsidR="00AA576E" w:rsidRPr="007E6925">
        <w:rPr>
          <w:rFonts w:ascii="Arial" w:hAnsi="Arial" w:cs="Arial"/>
          <w:color w:val="000000" w:themeColor="text1"/>
        </w:rPr>
        <w:t>leveraged</w:t>
      </w:r>
      <w:r w:rsidR="00CB7444" w:rsidRPr="007E6925">
        <w:rPr>
          <w:rFonts w:ascii="Arial" w:hAnsi="Arial" w:cs="Arial"/>
          <w:color w:val="000000" w:themeColor="text1"/>
        </w:rPr>
        <w:t xml:space="preserve"> </w:t>
      </w:r>
      <w:r w:rsidR="00AA576E" w:rsidRPr="007E6925">
        <w:rPr>
          <w:rFonts w:ascii="Arial" w:hAnsi="Arial" w:cs="Arial"/>
          <w:color w:val="000000" w:themeColor="text1"/>
        </w:rPr>
        <w:t xml:space="preserve">that </w:t>
      </w:r>
      <w:r w:rsidR="00CB7444" w:rsidRPr="007E6925">
        <w:rPr>
          <w:rFonts w:ascii="Arial" w:hAnsi="Arial" w:cs="Arial"/>
          <w:color w:val="000000" w:themeColor="text1"/>
        </w:rPr>
        <w:t>machine learning</w:t>
      </w:r>
      <w:r w:rsidR="00AA576E" w:rsidRPr="007E6925">
        <w:rPr>
          <w:rFonts w:ascii="Arial" w:hAnsi="Arial" w:cs="Arial"/>
          <w:color w:val="000000" w:themeColor="text1"/>
        </w:rPr>
        <w:t xml:space="preserve">-based model, along with </w:t>
      </w:r>
      <w:r w:rsidR="00CB7444" w:rsidRPr="007E6925">
        <w:rPr>
          <w:rFonts w:ascii="Arial" w:hAnsi="Arial" w:cs="Arial"/>
          <w:color w:val="000000" w:themeColor="text1"/>
        </w:rPr>
        <w:t>patient</w:t>
      </w:r>
      <w:r w:rsidR="00C936BD" w:rsidRPr="007E6925">
        <w:rPr>
          <w:rFonts w:ascii="Arial" w:hAnsi="Arial" w:cs="Arial"/>
          <w:color w:val="000000" w:themeColor="text1"/>
        </w:rPr>
        <w:t>-level</w:t>
      </w:r>
      <w:r w:rsidR="00CB7444" w:rsidRPr="007E6925">
        <w:rPr>
          <w:rFonts w:ascii="Arial" w:hAnsi="Arial" w:cs="Arial"/>
          <w:color w:val="000000" w:themeColor="text1"/>
        </w:rPr>
        <w:t xml:space="preserve"> data</w:t>
      </w:r>
      <w:r w:rsidR="0015772D">
        <w:rPr>
          <w:rFonts w:ascii="Arial" w:hAnsi="Arial" w:cs="Arial"/>
          <w:color w:val="000000" w:themeColor="text1"/>
        </w:rPr>
        <w:t xml:space="preserve"> collected during randomised controlled clinical trials</w:t>
      </w:r>
      <w:r w:rsidR="00CB7444" w:rsidRPr="007E6925">
        <w:rPr>
          <w:rFonts w:ascii="Arial" w:hAnsi="Arial" w:cs="Arial"/>
          <w:color w:val="000000" w:themeColor="text1"/>
        </w:rPr>
        <w:t xml:space="preserve">, </w:t>
      </w:r>
      <w:r w:rsidR="00730BEF" w:rsidRPr="007E6925">
        <w:rPr>
          <w:rFonts w:ascii="Arial" w:hAnsi="Arial" w:cs="Arial"/>
          <w:color w:val="000000" w:themeColor="text1"/>
        </w:rPr>
        <w:t>such as</w:t>
      </w:r>
      <w:r w:rsidR="00CB7444" w:rsidRPr="007E6925">
        <w:rPr>
          <w:rFonts w:ascii="Arial" w:hAnsi="Arial" w:cs="Arial"/>
          <w:color w:val="000000" w:themeColor="text1"/>
        </w:rPr>
        <w:t xml:space="preserve"> demographics, </w:t>
      </w:r>
      <w:r w:rsidR="00CC07E9" w:rsidRPr="007E6925">
        <w:rPr>
          <w:rFonts w:ascii="Arial" w:hAnsi="Arial" w:cs="Arial"/>
          <w:color w:val="000000" w:themeColor="text1"/>
        </w:rPr>
        <w:t xml:space="preserve">family and </w:t>
      </w:r>
      <w:r w:rsidR="00CB7444" w:rsidRPr="007E6925">
        <w:rPr>
          <w:rFonts w:ascii="Arial" w:hAnsi="Arial" w:cs="Arial"/>
          <w:color w:val="000000" w:themeColor="text1"/>
        </w:rPr>
        <w:t>medical histor</w:t>
      </w:r>
      <w:r w:rsidR="00F22F63" w:rsidRPr="007E6925">
        <w:rPr>
          <w:rFonts w:ascii="Arial" w:hAnsi="Arial" w:cs="Arial"/>
          <w:color w:val="000000" w:themeColor="text1"/>
        </w:rPr>
        <w:t>ies</w:t>
      </w:r>
      <w:r w:rsidR="00CB7444" w:rsidRPr="007E6925">
        <w:rPr>
          <w:rFonts w:ascii="Arial" w:hAnsi="Arial" w:cs="Arial"/>
          <w:color w:val="000000" w:themeColor="text1"/>
        </w:rPr>
        <w:t>, and medication profile</w:t>
      </w:r>
      <w:r w:rsidR="00964676" w:rsidRPr="007E6925">
        <w:rPr>
          <w:rFonts w:ascii="Arial" w:hAnsi="Arial" w:cs="Arial"/>
          <w:color w:val="000000" w:themeColor="text1"/>
        </w:rPr>
        <w:t>s</w:t>
      </w:r>
      <w:r w:rsidR="00CB7444" w:rsidRPr="007E6925">
        <w:rPr>
          <w:rFonts w:ascii="Arial" w:hAnsi="Arial" w:cs="Arial"/>
          <w:color w:val="000000" w:themeColor="text1"/>
        </w:rPr>
        <w:t xml:space="preserve">. </w:t>
      </w:r>
      <w:r w:rsidR="00BD1B46" w:rsidRPr="007E6925">
        <w:rPr>
          <w:rFonts w:ascii="Arial" w:hAnsi="Arial" w:cs="Arial"/>
          <w:color w:val="000000" w:themeColor="text1"/>
        </w:rPr>
        <w:t>Nevertheless</w:t>
      </w:r>
      <w:r w:rsidR="00CB7444" w:rsidRPr="007E6925">
        <w:rPr>
          <w:rFonts w:ascii="Arial" w:hAnsi="Arial" w:cs="Arial"/>
          <w:color w:val="000000" w:themeColor="text1"/>
        </w:rPr>
        <w:t xml:space="preserve">, further research </w:t>
      </w:r>
      <w:r w:rsidR="0050368B" w:rsidRPr="007E6925">
        <w:rPr>
          <w:rFonts w:ascii="Arial" w:hAnsi="Arial" w:cs="Arial"/>
          <w:color w:val="000000" w:themeColor="text1"/>
        </w:rPr>
        <w:lastRenderedPageBreak/>
        <w:t xml:space="preserve">is required to </w:t>
      </w:r>
      <w:r w:rsidR="00CB7444" w:rsidRPr="007E6925">
        <w:rPr>
          <w:rFonts w:ascii="Arial" w:hAnsi="Arial" w:cs="Arial"/>
          <w:color w:val="000000" w:themeColor="text1"/>
        </w:rPr>
        <w:t>validate the algorithm's performance across different stages of depression severity</w:t>
      </w:r>
      <w:r w:rsidR="00504FB2" w:rsidRPr="007E6925">
        <w:rPr>
          <w:rFonts w:ascii="Arial" w:hAnsi="Arial" w:cs="Arial"/>
          <w:color w:val="000000" w:themeColor="text1"/>
        </w:rPr>
        <w:t>, especially mild or moderate depression</w:t>
      </w:r>
      <w:r w:rsidR="0015772D">
        <w:rPr>
          <w:rFonts w:ascii="Arial" w:hAnsi="Arial" w:cs="Arial"/>
          <w:color w:val="000000" w:themeColor="text1"/>
        </w:rPr>
        <w:t>, especially in observational, non-randomised controlled studies</w:t>
      </w:r>
      <w:r w:rsidR="0012721A">
        <w:rPr>
          <w:rFonts w:ascii="Arial" w:hAnsi="Arial" w:cs="Arial"/>
          <w:color w:val="000000" w:themeColor="text1"/>
        </w:rPr>
        <w:t>, which are more representative of real-world scenarios</w:t>
      </w:r>
      <w:r w:rsidR="007922F4">
        <w:rPr>
          <w:rFonts w:ascii="Arial" w:hAnsi="Arial" w:cs="Arial"/>
          <w:color w:val="000000" w:themeColor="text1"/>
        </w:rPr>
        <w:t xml:space="preserve"> and epidemiology</w:t>
      </w:r>
      <w:r w:rsidR="00CB7444" w:rsidRPr="007E6925">
        <w:rPr>
          <w:rFonts w:ascii="Arial" w:hAnsi="Arial" w:cs="Arial"/>
          <w:color w:val="000000" w:themeColor="text1"/>
        </w:rPr>
        <w:t xml:space="preserve">. </w:t>
      </w:r>
    </w:p>
    <w:p w14:paraId="0C87A717" w14:textId="77777777" w:rsidR="00504FB2" w:rsidRPr="007E6925" w:rsidRDefault="00504FB2" w:rsidP="007E6925">
      <w:pPr>
        <w:spacing w:line="480" w:lineRule="auto"/>
        <w:jc w:val="both"/>
        <w:rPr>
          <w:rFonts w:ascii="Arial" w:hAnsi="Arial" w:cs="Arial"/>
          <w:color w:val="000000" w:themeColor="text1"/>
        </w:rPr>
      </w:pPr>
    </w:p>
    <w:p w14:paraId="13795C07" w14:textId="4F97C09D" w:rsidR="00CB7444" w:rsidRPr="007E6925" w:rsidRDefault="002B42EC" w:rsidP="007E6925">
      <w:pPr>
        <w:spacing w:line="480" w:lineRule="auto"/>
        <w:jc w:val="both"/>
        <w:rPr>
          <w:rFonts w:ascii="Arial" w:hAnsi="Arial" w:cs="Arial"/>
          <w:color w:val="000000" w:themeColor="text1"/>
        </w:rPr>
      </w:pPr>
      <w:r w:rsidRPr="007E6925">
        <w:rPr>
          <w:rFonts w:ascii="Arial" w:hAnsi="Arial" w:cs="Arial"/>
          <w:color w:val="000000" w:themeColor="text1"/>
        </w:rPr>
        <w:t>Moreover</w:t>
      </w:r>
      <w:r w:rsidR="00CB7444" w:rsidRPr="007E6925">
        <w:rPr>
          <w:rFonts w:ascii="Arial" w:hAnsi="Arial" w:cs="Arial"/>
          <w:color w:val="000000" w:themeColor="text1"/>
        </w:rPr>
        <w:t xml:space="preserve">, studies </w:t>
      </w:r>
      <w:r w:rsidR="00FC7C66" w:rsidRPr="007E6925">
        <w:rPr>
          <w:rFonts w:ascii="Arial" w:hAnsi="Arial" w:cs="Arial"/>
          <w:color w:val="000000" w:themeColor="text1"/>
        </w:rPr>
        <w:t>assessing the reliability of</w:t>
      </w:r>
      <w:r w:rsidR="00CB7444" w:rsidRPr="007E6925">
        <w:rPr>
          <w:rFonts w:ascii="Arial" w:hAnsi="Arial" w:cs="Arial"/>
          <w:color w:val="000000" w:themeColor="text1"/>
        </w:rPr>
        <w:t xml:space="preserve"> predictive </w:t>
      </w:r>
      <w:r w:rsidR="00FC7C66" w:rsidRPr="007E6925">
        <w:rPr>
          <w:rFonts w:ascii="Arial" w:hAnsi="Arial" w:cs="Arial"/>
          <w:color w:val="000000" w:themeColor="text1"/>
        </w:rPr>
        <w:t>models</w:t>
      </w:r>
      <w:r w:rsidR="00042780" w:rsidRPr="007E6925">
        <w:rPr>
          <w:rFonts w:ascii="Arial" w:hAnsi="Arial" w:cs="Arial"/>
          <w:color w:val="000000" w:themeColor="text1"/>
        </w:rPr>
        <w:t xml:space="preserve"> for medication safety for </w:t>
      </w:r>
      <w:r w:rsidR="00CB7444" w:rsidRPr="007E6925">
        <w:rPr>
          <w:rFonts w:ascii="Arial" w:hAnsi="Arial" w:cs="Arial"/>
          <w:color w:val="000000" w:themeColor="text1"/>
        </w:rPr>
        <w:t xml:space="preserve">treatment-resistant depression (TRD) are </w:t>
      </w:r>
      <w:r w:rsidR="00042780" w:rsidRPr="007E6925">
        <w:rPr>
          <w:rFonts w:ascii="Arial" w:hAnsi="Arial" w:cs="Arial"/>
          <w:color w:val="000000" w:themeColor="text1"/>
        </w:rPr>
        <w:t>also</w:t>
      </w:r>
      <w:r w:rsidR="00CB7444" w:rsidRPr="007E6925">
        <w:rPr>
          <w:rFonts w:ascii="Arial" w:hAnsi="Arial" w:cs="Arial"/>
          <w:color w:val="000000" w:themeColor="text1"/>
        </w:rPr>
        <w:t xml:space="preserve"> limited</w:t>
      </w:r>
      <w:r w:rsidR="00860AE0">
        <w:rPr>
          <w:rFonts w:ascii="Arial" w:hAnsi="Arial" w:cs="Arial"/>
          <w:color w:val="000000" w:themeColor="text1"/>
        </w:rPr>
        <w:t xml:space="preserve"> (Lucchese et al., 2021; </w:t>
      </w:r>
      <w:r w:rsidR="00860AE0" w:rsidRPr="00860AE0">
        <w:rPr>
          <w:rFonts w:ascii="Arial" w:hAnsi="Arial" w:cs="Arial"/>
          <w:color w:val="000000" w:themeColor="text1"/>
        </w:rPr>
        <w:t>Nwanosike</w:t>
      </w:r>
      <w:r w:rsidR="00860AE0">
        <w:rPr>
          <w:rFonts w:ascii="Arial" w:hAnsi="Arial" w:cs="Arial"/>
          <w:color w:val="000000" w:themeColor="text1"/>
        </w:rPr>
        <w:t xml:space="preserve"> et al., 2022)</w:t>
      </w:r>
      <w:r w:rsidR="00CB7444" w:rsidRPr="007E6925">
        <w:rPr>
          <w:rFonts w:ascii="Arial" w:hAnsi="Arial" w:cs="Arial"/>
          <w:color w:val="000000" w:themeColor="text1"/>
        </w:rPr>
        <w:t xml:space="preserve">. </w:t>
      </w:r>
      <w:proofErr w:type="gramStart"/>
      <w:r w:rsidR="00CE18B1" w:rsidRPr="007E6925">
        <w:rPr>
          <w:rFonts w:ascii="Arial" w:hAnsi="Arial" w:cs="Arial"/>
          <w:color w:val="000000" w:themeColor="text1"/>
        </w:rPr>
        <w:t xml:space="preserve">In particular, </w:t>
      </w:r>
      <w:r w:rsidR="00CB7444" w:rsidRPr="007E6925">
        <w:rPr>
          <w:rFonts w:ascii="Arial" w:hAnsi="Arial" w:cs="Arial"/>
          <w:color w:val="000000" w:themeColor="text1"/>
        </w:rPr>
        <w:t>TRD</w:t>
      </w:r>
      <w:proofErr w:type="gramEnd"/>
      <w:r w:rsidR="00CB7444" w:rsidRPr="007E6925">
        <w:rPr>
          <w:rFonts w:ascii="Arial" w:hAnsi="Arial" w:cs="Arial"/>
          <w:color w:val="000000" w:themeColor="text1"/>
        </w:rPr>
        <w:t xml:space="preserve"> </w:t>
      </w:r>
      <w:r w:rsidR="00C07BDC" w:rsidRPr="007E6925">
        <w:rPr>
          <w:rFonts w:ascii="Arial" w:hAnsi="Arial" w:cs="Arial"/>
          <w:color w:val="000000" w:themeColor="text1"/>
        </w:rPr>
        <w:t>involves</w:t>
      </w:r>
      <w:r w:rsidR="00CB7444" w:rsidRPr="007E6925">
        <w:rPr>
          <w:rFonts w:ascii="Arial" w:hAnsi="Arial" w:cs="Arial"/>
          <w:color w:val="000000" w:themeColor="text1"/>
        </w:rPr>
        <w:t xml:space="preserve"> complex and challenging clinical </w:t>
      </w:r>
      <w:r w:rsidR="00FB2306" w:rsidRPr="007E6925">
        <w:rPr>
          <w:rFonts w:ascii="Arial" w:hAnsi="Arial" w:cs="Arial"/>
          <w:color w:val="000000" w:themeColor="text1"/>
        </w:rPr>
        <w:t>workflows</w:t>
      </w:r>
      <w:r w:rsidR="00E95D22" w:rsidRPr="007E6925">
        <w:rPr>
          <w:rFonts w:ascii="Arial" w:hAnsi="Arial" w:cs="Arial"/>
          <w:color w:val="000000" w:themeColor="text1"/>
        </w:rPr>
        <w:t xml:space="preserve"> for managing it</w:t>
      </w:r>
      <w:r w:rsidR="00CB7444" w:rsidRPr="007E6925">
        <w:rPr>
          <w:rFonts w:ascii="Arial" w:hAnsi="Arial" w:cs="Arial"/>
          <w:color w:val="000000" w:themeColor="text1"/>
        </w:rPr>
        <w:t xml:space="preserve">, and the </w:t>
      </w:r>
      <w:r w:rsidR="009B349D" w:rsidRPr="007E6925">
        <w:rPr>
          <w:rFonts w:ascii="Arial" w:hAnsi="Arial" w:cs="Arial"/>
          <w:color w:val="000000" w:themeColor="text1"/>
        </w:rPr>
        <w:t>reliability</w:t>
      </w:r>
      <w:r w:rsidR="00CB7444" w:rsidRPr="007E6925">
        <w:rPr>
          <w:rFonts w:ascii="Arial" w:hAnsi="Arial" w:cs="Arial"/>
          <w:color w:val="000000" w:themeColor="text1"/>
        </w:rPr>
        <w:t xml:space="preserve"> of predictive algorithms in </w:t>
      </w:r>
      <w:r w:rsidR="004601B7" w:rsidRPr="007E6925">
        <w:rPr>
          <w:rFonts w:ascii="Arial" w:hAnsi="Arial" w:cs="Arial"/>
          <w:color w:val="000000" w:themeColor="text1"/>
        </w:rPr>
        <w:t>this context is even more crucial</w:t>
      </w:r>
      <w:r w:rsidR="00CB7444" w:rsidRPr="007E6925">
        <w:rPr>
          <w:rFonts w:ascii="Arial" w:hAnsi="Arial" w:cs="Arial"/>
          <w:color w:val="000000" w:themeColor="text1"/>
        </w:rPr>
        <w:t>.</w:t>
      </w:r>
    </w:p>
    <w:p w14:paraId="5913BA07" w14:textId="77777777" w:rsidR="003360F7" w:rsidRPr="007E6925" w:rsidRDefault="003360F7" w:rsidP="007E6925">
      <w:pPr>
        <w:spacing w:line="480" w:lineRule="auto"/>
        <w:jc w:val="both"/>
        <w:rPr>
          <w:rFonts w:ascii="Arial" w:hAnsi="Arial" w:cs="Arial"/>
          <w:color w:val="000000" w:themeColor="text1"/>
        </w:rPr>
      </w:pPr>
    </w:p>
    <w:p w14:paraId="156C40DB" w14:textId="7EB3A1F8" w:rsidR="00416315" w:rsidRPr="007E6925" w:rsidRDefault="0088129B" w:rsidP="007E6925">
      <w:pPr>
        <w:spacing w:line="480" w:lineRule="auto"/>
        <w:jc w:val="both"/>
        <w:rPr>
          <w:rFonts w:ascii="Arial" w:hAnsi="Arial" w:cs="Arial"/>
          <w:color w:val="000000" w:themeColor="text1"/>
        </w:rPr>
      </w:pPr>
      <w:r w:rsidRPr="007E6925">
        <w:rPr>
          <w:rFonts w:ascii="Arial" w:hAnsi="Arial" w:cs="Arial"/>
          <w:color w:val="000000" w:themeColor="text1"/>
        </w:rPr>
        <w:t>An additional concern from the literature surveyed is the limited</w:t>
      </w:r>
      <w:r w:rsidR="003360F7" w:rsidRPr="007E6925">
        <w:rPr>
          <w:rFonts w:ascii="Arial" w:hAnsi="Arial" w:cs="Arial"/>
          <w:color w:val="000000" w:themeColor="text1"/>
        </w:rPr>
        <w:t xml:space="preserve"> </w:t>
      </w:r>
      <w:r w:rsidRPr="007E6925">
        <w:rPr>
          <w:rFonts w:ascii="Arial" w:hAnsi="Arial" w:cs="Arial"/>
          <w:color w:val="000000" w:themeColor="text1"/>
        </w:rPr>
        <w:t xml:space="preserve">assessment of the </w:t>
      </w:r>
      <w:r w:rsidR="003360F7" w:rsidRPr="007E6925">
        <w:rPr>
          <w:rFonts w:ascii="Arial" w:hAnsi="Arial" w:cs="Arial"/>
          <w:color w:val="000000" w:themeColor="text1"/>
        </w:rPr>
        <w:t xml:space="preserve">explainability of </w:t>
      </w:r>
      <w:r w:rsidRPr="007E6925">
        <w:rPr>
          <w:rFonts w:ascii="Arial" w:hAnsi="Arial" w:cs="Arial"/>
          <w:color w:val="000000" w:themeColor="text1"/>
        </w:rPr>
        <w:t>models</w:t>
      </w:r>
      <w:r w:rsidR="003360F7" w:rsidRPr="007E6925">
        <w:rPr>
          <w:rFonts w:ascii="Arial" w:hAnsi="Arial" w:cs="Arial"/>
          <w:color w:val="000000" w:themeColor="text1"/>
        </w:rPr>
        <w:t xml:space="preserve"> </w:t>
      </w:r>
      <w:r w:rsidRPr="007E6925">
        <w:rPr>
          <w:rFonts w:ascii="Arial" w:hAnsi="Arial" w:cs="Arial"/>
          <w:color w:val="000000" w:themeColor="text1"/>
        </w:rPr>
        <w:t xml:space="preserve">aiding </w:t>
      </w:r>
      <w:r w:rsidR="003360F7" w:rsidRPr="007E6925">
        <w:rPr>
          <w:rFonts w:ascii="Arial" w:hAnsi="Arial" w:cs="Arial"/>
          <w:color w:val="000000" w:themeColor="text1"/>
        </w:rPr>
        <w:t>the prediction of medication safety for depression</w:t>
      </w:r>
      <w:r w:rsidR="006B2F5A" w:rsidRPr="007E6925">
        <w:rPr>
          <w:rFonts w:ascii="Arial" w:hAnsi="Arial" w:cs="Arial"/>
          <w:color w:val="000000" w:themeColor="text1"/>
        </w:rPr>
        <w:t xml:space="preserve"> from a </w:t>
      </w:r>
      <w:r w:rsidR="0019658E" w:rsidRPr="007E6925">
        <w:rPr>
          <w:rFonts w:ascii="Arial" w:hAnsi="Arial" w:cs="Arial"/>
          <w:color w:val="000000" w:themeColor="text1"/>
        </w:rPr>
        <w:t>clinician</w:t>
      </w:r>
      <w:r w:rsidR="006650CD" w:rsidRPr="007E6925">
        <w:rPr>
          <w:rFonts w:ascii="Arial" w:hAnsi="Arial" w:cs="Arial"/>
          <w:color w:val="000000" w:themeColor="text1"/>
        </w:rPr>
        <w:t>’s</w:t>
      </w:r>
      <w:r w:rsidR="0019658E" w:rsidRPr="007E6925">
        <w:rPr>
          <w:rFonts w:ascii="Arial" w:hAnsi="Arial" w:cs="Arial"/>
          <w:color w:val="000000" w:themeColor="text1"/>
        </w:rPr>
        <w:t xml:space="preserve"> or end-user</w:t>
      </w:r>
      <w:r w:rsidR="00C23816" w:rsidRPr="007E6925">
        <w:rPr>
          <w:rFonts w:ascii="Arial" w:hAnsi="Arial" w:cs="Arial"/>
          <w:color w:val="000000" w:themeColor="text1"/>
        </w:rPr>
        <w:t>’s</w:t>
      </w:r>
      <w:r w:rsidR="006B2F5A" w:rsidRPr="007E6925">
        <w:rPr>
          <w:rFonts w:ascii="Arial" w:hAnsi="Arial" w:cs="Arial"/>
          <w:color w:val="000000" w:themeColor="text1"/>
        </w:rPr>
        <w:t xml:space="preserve"> standpoint</w:t>
      </w:r>
      <w:r w:rsidR="0020673B">
        <w:rPr>
          <w:rFonts w:ascii="Arial" w:hAnsi="Arial" w:cs="Arial"/>
          <w:color w:val="000000" w:themeColor="text1"/>
        </w:rPr>
        <w:t xml:space="preserve"> (Ward et al., 2021</w:t>
      </w:r>
      <w:r w:rsidR="00B3297F">
        <w:rPr>
          <w:rFonts w:ascii="Arial" w:hAnsi="Arial" w:cs="Arial"/>
          <w:color w:val="000000" w:themeColor="text1"/>
        </w:rPr>
        <w:t>; Chen et al., 2023</w:t>
      </w:r>
      <w:r w:rsidR="0020673B">
        <w:rPr>
          <w:rFonts w:ascii="Arial" w:hAnsi="Arial" w:cs="Arial"/>
          <w:color w:val="000000" w:themeColor="text1"/>
        </w:rPr>
        <w:t>)</w:t>
      </w:r>
      <w:r w:rsidR="003360F7" w:rsidRPr="007E6925">
        <w:rPr>
          <w:rFonts w:ascii="Arial" w:hAnsi="Arial" w:cs="Arial"/>
          <w:color w:val="000000" w:themeColor="text1"/>
        </w:rPr>
        <w:t xml:space="preserve">. </w:t>
      </w:r>
      <w:r w:rsidR="00815F98" w:rsidRPr="007E6925">
        <w:rPr>
          <w:rFonts w:ascii="Arial" w:hAnsi="Arial" w:cs="Arial"/>
          <w:color w:val="000000" w:themeColor="text1"/>
        </w:rPr>
        <w:t>In fact, whilst the above-mentioned predictive models have had a promising predictive performance when considering a single stage of depression severity at a time</w:t>
      </w:r>
      <w:r w:rsidR="000F3314">
        <w:rPr>
          <w:rFonts w:ascii="Arial" w:hAnsi="Arial" w:cs="Arial"/>
          <w:color w:val="000000" w:themeColor="text1"/>
        </w:rPr>
        <w:t xml:space="preserve"> (Benrimoh et al., 2018; Fu et al., 2022)</w:t>
      </w:r>
      <w:r w:rsidR="00815F98" w:rsidRPr="007E6925">
        <w:rPr>
          <w:rFonts w:ascii="Arial" w:hAnsi="Arial" w:cs="Arial"/>
          <w:color w:val="000000" w:themeColor="text1"/>
        </w:rPr>
        <w:t xml:space="preserve">, </w:t>
      </w:r>
      <w:r w:rsidR="003360F7" w:rsidRPr="007E6925">
        <w:rPr>
          <w:rFonts w:ascii="Arial" w:hAnsi="Arial" w:cs="Arial"/>
          <w:color w:val="000000" w:themeColor="text1"/>
        </w:rPr>
        <w:t xml:space="preserve">their </w:t>
      </w:r>
      <w:r w:rsidR="00815F98" w:rsidRPr="007E6925">
        <w:rPr>
          <w:rFonts w:ascii="Arial" w:hAnsi="Arial" w:cs="Arial"/>
          <w:color w:val="000000" w:themeColor="text1"/>
        </w:rPr>
        <w:t xml:space="preserve">limited </w:t>
      </w:r>
      <w:r w:rsidR="003360F7" w:rsidRPr="007E6925">
        <w:rPr>
          <w:rFonts w:ascii="Arial" w:hAnsi="Arial" w:cs="Arial"/>
          <w:color w:val="000000" w:themeColor="text1"/>
        </w:rPr>
        <w:t xml:space="preserve">transparency </w:t>
      </w:r>
      <w:r w:rsidR="00067F5F" w:rsidRPr="007E6925">
        <w:rPr>
          <w:rFonts w:ascii="Arial" w:hAnsi="Arial" w:cs="Arial"/>
          <w:color w:val="000000" w:themeColor="text1"/>
        </w:rPr>
        <w:t>hindered</w:t>
      </w:r>
      <w:r w:rsidR="003360F7" w:rsidRPr="007E6925">
        <w:rPr>
          <w:rFonts w:ascii="Arial" w:hAnsi="Arial" w:cs="Arial"/>
          <w:color w:val="000000" w:themeColor="text1"/>
        </w:rPr>
        <w:t xml:space="preserve"> clinical adoption. </w:t>
      </w:r>
      <w:r w:rsidR="00705885" w:rsidRPr="007E6925">
        <w:rPr>
          <w:rFonts w:ascii="Arial" w:hAnsi="Arial" w:cs="Arial"/>
          <w:color w:val="000000" w:themeColor="text1"/>
        </w:rPr>
        <w:t>Nevertheless, end-user e</w:t>
      </w:r>
      <w:r w:rsidR="003360F7" w:rsidRPr="007E6925">
        <w:rPr>
          <w:rFonts w:ascii="Arial" w:hAnsi="Arial" w:cs="Arial"/>
          <w:color w:val="000000" w:themeColor="text1"/>
        </w:rPr>
        <w:t xml:space="preserve">xplainability </w:t>
      </w:r>
      <w:r w:rsidR="00705885" w:rsidRPr="007E6925">
        <w:rPr>
          <w:rFonts w:ascii="Arial" w:hAnsi="Arial" w:cs="Arial"/>
          <w:color w:val="000000" w:themeColor="text1"/>
        </w:rPr>
        <w:t>of such</w:t>
      </w:r>
      <w:r w:rsidR="003360F7" w:rsidRPr="007E6925">
        <w:rPr>
          <w:rFonts w:ascii="Arial" w:hAnsi="Arial" w:cs="Arial"/>
          <w:color w:val="000000" w:themeColor="text1"/>
        </w:rPr>
        <w:t xml:space="preserve"> predictive algorithms </w:t>
      </w:r>
      <w:r w:rsidR="006B1C82" w:rsidRPr="007E6925">
        <w:rPr>
          <w:rFonts w:ascii="Arial" w:hAnsi="Arial" w:cs="Arial"/>
          <w:color w:val="000000" w:themeColor="text1"/>
        </w:rPr>
        <w:t xml:space="preserve">is key </w:t>
      </w:r>
      <w:r w:rsidR="003360F7" w:rsidRPr="007E6925">
        <w:rPr>
          <w:rFonts w:ascii="Arial" w:hAnsi="Arial" w:cs="Arial"/>
          <w:color w:val="000000" w:themeColor="text1"/>
        </w:rPr>
        <w:t xml:space="preserve">to </w:t>
      </w:r>
      <w:r w:rsidR="00C4191D" w:rsidRPr="007E6925">
        <w:rPr>
          <w:rFonts w:ascii="Arial" w:hAnsi="Arial" w:cs="Arial"/>
          <w:color w:val="000000" w:themeColor="text1"/>
        </w:rPr>
        <w:t xml:space="preserve">build trust and aid clinical decision-making processes in pharmacovigilance </w:t>
      </w:r>
      <w:r w:rsidR="00A870E4">
        <w:rPr>
          <w:rFonts w:ascii="Arial" w:hAnsi="Arial" w:cs="Arial"/>
          <w:color w:val="000000" w:themeColor="text1"/>
        </w:rPr>
        <w:t xml:space="preserve">(Hatherley et al., 2022) </w:t>
      </w:r>
      <w:r w:rsidR="00C4191D" w:rsidRPr="007E6925">
        <w:rPr>
          <w:rFonts w:ascii="Arial" w:hAnsi="Arial" w:cs="Arial"/>
          <w:color w:val="000000" w:themeColor="text1"/>
        </w:rPr>
        <w:t xml:space="preserve">and to ensure that the correct drug and dosage are administered to patients along their medical journey and stages of depression severity. </w:t>
      </w:r>
    </w:p>
    <w:p w14:paraId="3C933969" w14:textId="77777777" w:rsidR="00416315" w:rsidRPr="007E6925" w:rsidRDefault="00416315" w:rsidP="007E6925">
      <w:pPr>
        <w:spacing w:line="480" w:lineRule="auto"/>
        <w:jc w:val="both"/>
        <w:rPr>
          <w:rFonts w:ascii="Arial" w:hAnsi="Arial" w:cs="Arial"/>
          <w:color w:val="000000" w:themeColor="text1"/>
        </w:rPr>
      </w:pPr>
    </w:p>
    <w:p w14:paraId="00745261" w14:textId="73FB4EA0" w:rsidR="00EA2C5D" w:rsidRPr="007E6925" w:rsidRDefault="003360F7" w:rsidP="007E6925">
      <w:pPr>
        <w:spacing w:line="480" w:lineRule="auto"/>
        <w:jc w:val="both"/>
        <w:rPr>
          <w:rFonts w:ascii="Arial" w:hAnsi="Arial" w:cs="Arial"/>
          <w:color w:val="000000" w:themeColor="text1"/>
        </w:rPr>
      </w:pPr>
      <w:r w:rsidRPr="007E6925">
        <w:rPr>
          <w:rFonts w:ascii="Arial" w:hAnsi="Arial" w:cs="Arial"/>
          <w:color w:val="000000" w:themeColor="text1"/>
        </w:rPr>
        <w:t>E</w:t>
      </w:r>
      <w:r w:rsidR="00416315" w:rsidRPr="007E6925">
        <w:rPr>
          <w:rFonts w:ascii="Arial" w:hAnsi="Arial" w:cs="Arial"/>
          <w:color w:val="000000" w:themeColor="text1"/>
        </w:rPr>
        <w:t>nd-user e</w:t>
      </w:r>
      <w:r w:rsidRPr="007E6925">
        <w:rPr>
          <w:rFonts w:ascii="Arial" w:hAnsi="Arial" w:cs="Arial"/>
          <w:color w:val="000000" w:themeColor="text1"/>
        </w:rPr>
        <w:t>xplainability</w:t>
      </w:r>
      <w:r w:rsidR="00416315" w:rsidRPr="007E6925">
        <w:rPr>
          <w:rFonts w:ascii="Arial" w:hAnsi="Arial" w:cs="Arial"/>
          <w:color w:val="000000" w:themeColor="text1"/>
        </w:rPr>
        <w:t xml:space="preserve"> involves ensuring that users, such as clinicians, can </w:t>
      </w:r>
      <w:r w:rsidR="00155909" w:rsidRPr="007E6925">
        <w:rPr>
          <w:rFonts w:ascii="Arial" w:hAnsi="Arial" w:cs="Arial"/>
          <w:color w:val="000000" w:themeColor="text1"/>
        </w:rPr>
        <w:t xml:space="preserve">interpret and </w:t>
      </w:r>
      <w:r w:rsidRPr="007E6925">
        <w:rPr>
          <w:rFonts w:ascii="Arial" w:hAnsi="Arial" w:cs="Arial"/>
          <w:color w:val="000000" w:themeColor="text1"/>
        </w:rPr>
        <w:t xml:space="preserve">understand the </w:t>
      </w:r>
      <w:r w:rsidR="00155909" w:rsidRPr="007E6925">
        <w:rPr>
          <w:rFonts w:ascii="Arial" w:hAnsi="Arial" w:cs="Arial"/>
          <w:color w:val="000000" w:themeColor="text1"/>
        </w:rPr>
        <w:t>recommendations</w:t>
      </w:r>
      <w:r w:rsidRPr="007E6925">
        <w:rPr>
          <w:rFonts w:ascii="Arial" w:hAnsi="Arial" w:cs="Arial"/>
          <w:color w:val="000000" w:themeColor="text1"/>
        </w:rPr>
        <w:t xml:space="preserve"> </w:t>
      </w:r>
      <w:r w:rsidR="00155909" w:rsidRPr="007E6925">
        <w:rPr>
          <w:rFonts w:ascii="Arial" w:hAnsi="Arial" w:cs="Arial"/>
          <w:color w:val="000000" w:themeColor="text1"/>
        </w:rPr>
        <w:t xml:space="preserve">derived from a predictive model and the key drivers determining them, as well as being able to adjust their weights to ensure their </w:t>
      </w:r>
      <w:r w:rsidR="00155909" w:rsidRPr="007E6925">
        <w:rPr>
          <w:rFonts w:ascii="Arial" w:hAnsi="Arial" w:cs="Arial"/>
          <w:color w:val="000000" w:themeColor="text1"/>
        </w:rPr>
        <w:lastRenderedPageBreak/>
        <w:t>clinical meaningfulness, adherence</w:t>
      </w:r>
      <w:r w:rsidRPr="007E6925">
        <w:rPr>
          <w:rFonts w:ascii="Arial" w:hAnsi="Arial" w:cs="Arial"/>
          <w:color w:val="000000" w:themeColor="text1"/>
        </w:rPr>
        <w:t xml:space="preserve">, </w:t>
      </w:r>
      <w:r w:rsidR="00155909" w:rsidRPr="007E6925">
        <w:rPr>
          <w:rFonts w:ascii="Arial" w:hAnsi="Arial" w:cs="Arial"/>
          <w:color w:val="000000" w:themeColor="text1"/>
        </w:rPr>
        <w:t>and contextual appropriateness based on the individual patient and medication profiles</w:t>
      </w:r>
      <w:r w:rsidRPr="007E6925">
        <w:rPr>
          <w:rFonts w:ascii="Arial" w:hAnsi="Arial" w:cs="Arial"/>
          <w:color w:val="000000" w:themeColor="text1"/>
        </w:rPr>
        <w:t xml:space="preserve">. </w:t>
      </w:r>
      <w:r w:rsidR="001D102A" w:rsidRPr="007E6925">
        <w:rPr>
          <w:rFonts w:ascii="Arial" w:hAnsi="Arial" w:cs="Arial"/>
          <w:color w:val="000000" w:themeColor="text1"/>
        </w:rPr>
        <w:t xml:space="preserve">Providing an explainability layer in addition to a high-performing predictive model can enhance the clinicians’ trust in using and adopting it in their workflows </w:t>
      </w:r>
      <w:r w:rsidR="006C3449">
        <w:rPr>
          <w:rFonts w:ascii="Arial" w:hAnsi="Arial" w:cs="Arial"/>
          <w:color w:val="000000" w:themeColor="text1"/>
        </w:rPr>
        <w:t xml:space="preserve">(Chen et al., 2023) </w:t>
      </w:r>
      <w:r w:rsidR="001D102A" w:rsidRPr="007E6925">
        <w:rPr>
          <w:rFonts w:ascii="Arial" w:hAnsi="Arial" w:cs="Arial"/>
          <w:color w:val="000000" w:themeColor="text1"/>
        </w:rPr>
        <w:t>to aid treatment planning and execution strategies.</w:t>
      </w:r>
      <w:r w:rsidRPr="007E6925">
        <w:rPr>
          <w:rFonts w:ascii="Arial" w:hAnsi="Arial" w:cs="Arial"/>
          <w:color w:val="000000" w:themeColor="text1"/>
        </w:rPr>
        <w:t xml:space="preserve"> </w:t>
      </w:r>
      <w:r w:rsidR="00EA2C5D" w:rsidRPr="007E6925">
        <w:rPr>
          <w:rFonts w:ascii="Arial" w:hAnsi="Arial" w:cs="Arial"/>
          <w:color w:val="000000" w:themeColor="text1"/>
        </w:rPr>
        <w:t xml:space="preserve">In short, reliability of a predictive algorithm for clinical applicability encompasses both predictive and explainable elements. </w:t>
      </w:r>
    </w:p>
    <w:p w14:paraId="6618EB94" w14:textId="77777777" w:rsidR="00EA2C5D" w:rsidRPr="007E6925" w:rsidRDefault="00EA2C5D" w:rsidP="007E6925">
      <w:pPr>
        <w:spacing w:line="480" w:lineRule="auto"/>
        <w:jc w:val="both"/>
        <w:rPr>
          <w:rFonts w:ascii="Arial" w:hAnsi="Arial" w:cs="Arial"/>
          <w:color w:val="000000" w:themeColor="text1"/>
        </w:rPr>
      </w:pPr>
    </w:p>
    <w:p w14:paraId="07D8ABF3" w14:textId="4C8345E5" w:rsidR="00F632B9" w:rsidRPr="008A64E8" w:rsidRDefault="00EA2C5D" w:rsidP="007E6925">
      <w:pPr>
        <w:spacing w:line="480" w:lineRule="auto"/>
        <w:jc w:val="both"/>
        <w:rPr>
          <w:rFonts w:ascii="Arial" w:hAnsi="Arial" w:cs="Arial"/>
          <w:color w:val="5B9BD5" w:themeColor="accent5"/>
        </w:rPr>
      </w:pPr>
      <w:r w:rsidRPr="007E6925">
        <w:rPr>
          <w:rFonts w:ascii="Arial" w:hAnsi="Arial" w:cs="Arial"/>
          <w:color w:val="000000" w:themeColor="text1"/>
        </w:rPr>
        <w:t xml:space="preserve">To aid explainability of the predictions of medication safety in depression for clinicians, previous research works </w:t>
      </w:r>
      <w:r w:rsidR="003360F7" w:rsidRPr="007E6925">
        <w:rPr>
          <w:rFonts w:ascii="Arial" w:hAnsi="Arial" w:cs="Arial"/>
          <w:color w:val="000000" w:themeColor="text1"/>
        </w:rPr>
        <w:t xml:space="preserve">have </w:t>
      </w:r>
      <w:r w:rsidRPr="007E6925">
        <w:rPr>
          <w:rFonts w:ascii="Arial" w:hAnsi="Arial" w:cs="Arial"/>
          <w:color w:val="000000" w:themeColor="text1"/>
        </w:rPr>
        <w:t>leveraged</w:t>
      </w:r>
      <w:r w:rsidR="003360F7" w:rsidRPr="007E6925">
        <w:rPr>
          <w:rFonts w:ascii="Arial" w:hAnsi="Arial" w:cs="Arial"/>
          <w:color w:val="000000" w:themeColor="text1"/>
        </w:rPr>
        <w:t xml:space="preserve"> interpretable machine learning</w:t>
      </w:r>
      <w:r w:rsidRPr="007E6925">
        <w:rPr>
          <w:rFonts w:ascii="Arial" w:hAnsi="Arial" w:cs="Arial"/>
          <w:color w:val="000000" w:themeColor="text1"/>
        </w:rPr>
        <w:t>-driven</w:t>
      </w:r>
      <w:r w:rsidR="003360F7" w:rsidRPr="007E6925">
        <w:rPr>
          <w:rFonts w:ascii="Arial" w:hAnsi="Arial" w:cs="Arial"/>
          <w:color w:val="000000" w:themeColor="text1"/>
        </w:rPr>
        <w:t xml:space="preserve"> models, such as </w:t>
      </w:r>
      <w:r w:rsidR="00B448ED" w:rsidRPr="007E6925">
        <w:rPr>
          <w:rFonts w:ascii="Arial" w:hAnsi="Arial" w:cs="Arial"/>
          <w:color w:val="000000" w:themeColor="text1"/>
        </w:rPr>
        <w:t xml:space="preserve">ensembles of </w:t>
      </w:r>
      <w:r w:rsidR="003360F7" w:rsidRPr="007E6925">
        <w:rPr>
          <w:rFonts w:ascii="Arial" w:hAnsi="Arial" w:cs="Arial"/>
          <w:color w:val="000000" w:themeColor="text1"/>
        </w:rPr>
        <w:t>decision trees or logistic regression</w:t>
      </w:r>
      <w:r w:rsidR="00AA319F">
        <w:rPr>
          <w:rFonts w:ascii="Arial" w:hAnsi="Arial" w:cs="Arial"/>
          <w:color w:val="000000" w:themeColor="text1"/>
        </w:rPr>
        <w:t xml:space="preserve"> (Chen et al., 2023)</w:t>
      </w:r>
      <w:r w:rsidR="003360F7" w:rsidRPr="007E6925">
        <w:rPr>
          <w:rFonts w:ascii="Arial" w:hAnsi="Arial" w:cs="Arial"/>
          <w:color w:val="000000" w:themeColor="text1"/>
        </w:rPr>
        <w:t xml:space="preserve">, </w:t>
      </w:r>
      <w:r w:rsidR="00F023ED" w:rsidRPr="007E6925">
        <w:rPr>
          <w:rFonts w:ascii="Arial" w:hAnsi="Arial" w:cs="Arial"/>
          <w:color w:val="000000" w:themeColor="text1"/>
        </w:rPr>
        <w:t>from which</w:t>
      </w:r>
      <w:r w:rsidR="003360F7" w:rsidRPr="007E6925">
        <w:rPr>
          <w:rFonts w:ascii="Arial" w:hAnsi="Arial" w:cs="Arial"/>
          <w:color w:val="000000" w:themeColor="text1"/>
        </w:rPr>
        <w:t xml:space="preserve"> </w:t>
      </w:r>
      <w:r w:rsidR="00F023ED" w:rsidRPr="007E6925">
        <w:rPr>
          <w:rFonts w:ascii="Arial" w:hAnsi="Arial" w:cs="Arial"/>
          <w:color w:val="000000" w:themeColor="text1"/>
        </w:rPr>
        <w:t>human-interpretable</w:t>
      </w:r>
      <w:r w:rsidR="003360F7" w:rsidRPr="007E6925">
        <w:rPr>
          <w:rFonts w:ascii="Arial" w:hAnsi="Arial" w:cs="Arial"/>
          <w:color w:val="000000" w:themeColor="text1"/>
        </w:rPr>
        <w:t xml:space="preserve"> rules</w:t>
      </w:r>
      <w:r w:rsidR="00F023ED" w:rsidRPr="007E6925">
        <w:rPr>
          <w:rFonts w:ascii="Arial" w:hAnsi="Arial" w:cs="Arial"/>
          <w:color w:val="000000" w:themeColor="text1"/>
        </w:rPr>
        <w:t xml:space="preserve"> that are learnt from data can be extracted, visualised, and understood by clinicians.</w:t>
      </w:r>
      <w:r w:rsidR="00E50BFF" w:rsidRPr="007E6925">
        <w:rPr>
          <w:rFonts w:ascii="Arial" w:hAnsi="Arial" w:cs="Arial"/>
          <w:color w:val="000000" w:themeColor="text1"/>
        </w:rPr>
        <w:t xml:space="preserve"> </w:t>
      </w:r>
      <w:r w:rsidR="00F023ED" w:rsidRPr="007E6925">
        <w:rPr>
          <w:rFonts w:ascii="Arial" w:hAnsi="Arial" w:cs="Arial"/>
          <w:color w:val="000000" w:themeColor="text1"/>
        </w:rPr>
        <w:t>Nevertheless, whilst it is more straightforward to explain a logistic regression model based on an equation and weights applied to each determining factor or key driver, ensembles of decision trees have not been explained fairly and comprehensively so far</w:t>
      </w:r>
      <w:r w:rsidR="00AA319F">
        <w:rPr>
          <w:rFonts w:ascii="Arial" w:hAnsi="Arial" w:cs="Arial"/>
          <w:color w:val="000000" w:themeColor="text1"/>
        </w:rPr>
        <w:t xml:space="preserve"> (Ward et al., 2021)</w:t>
      </w:r>
      <w:r w:rsidR="004E25A5" w:rsidRPr="007E6925">
        <w:rPr>
          <w:rFonts w:ascii="Arial" w:hAnsi="Arial" w:cs="Arial"/>
          <w:color w:val="000000" w:themeColor="text1"/>
        </w:rPr>
        <w:t>.</w:t>
      </w:r>
      <w:r w:rsidR="00F023ED" w:rsidRPr="007E6925">
        <w:rPr>
          <w:rFonts w:ascii="Arial" w:hAnsi="Arial" w:cs="Arial"/>
          <w:color w:val="000000" w:themeColor="text1"/>
        </w:rPr>
        <w:t xml:space="preserve"> </w:t>
      </w:r>
      <w:r w:rsidR="004E25A5" w:rsidRPr="007E6925">
        <w:rPr>
          <w:rFonts w:ascii="Arial" w:hAnsi="Arial" w:cs="Arial"/>
          <w:color w:val="000000" w:themeColor="text1"/>
        </w:rPr>
        <w:t>In fact,</w:t>
      </w:r>
      <w:r w:rsidR="00F023ED" w:rsidRPr="007E6925">
        <w:rPr>
          <w:rFonts w:ascii="Arial" w:hAnsi="Arial" w:cs="Arial"/>
          <w:color w:val="000000" w:themeColor="text1"/>
        </w:rPr>
        <w:t xml:space="preserve"> authors </w:t>
      </w:r>
      <w:r w:rsidR="00DF50ED" w:rsidRPr="007E6925">
        <w:rPr>
          <w:rFonts w:ascii="Arial" w:hAnsi="Arial" w:cs="Arial"/>
          <w:color w:val="000000" w:themeColor="text1"/>
        </w:rPr>
        <w:t>often</w:t>
      </w:r>
      <w:r w:rsidR="005970A1" w:rsidRPr="007E6925">
        <w:rPr>
          <w:rFonts w:ascii="Arial" w:hAnsi="Arial" w:cs="Arial"/>
          <w:color w:val="000000" w:themeColor="text1"/>
        </w:rPr>
        <w:t xml:space="preserve"> illustrated the average weights of each feature towards a certain prediction across all decision trees </w:t>
      </w:r>
      <w:r w:rsidR="00AA319F">
        <w:rPr>
          <w:rFonts w:ascii="Arial" w:hAnsi="Arial" w:cs="Arial"/>
          <w:color w:val="000000" w:themeColor="text1"/>
        </w:rPr>
        <w:t xml:space="preserve">(Chen et al., 2023) </w:t>
      </w:r>
      <w:r w:rsidR="005970A1" w:rsidRPr="007E6925">
        <w:rPr>
          <w:rFonts w:ascii="Arial" w:hAnsi="Arial" w:cs="Arial"/>
          <w:color w:val="000000" w:themeColor="text1"/>
        </w:rPr>
        <w:t xml:space="preserve">without showing any learnt rules that clinicians could understand and </w:t>
      </w:r>
      <w:r w:rsidR="00F543F6" w:rsidRPr="007E6925">
        <w:rPr>
          <w:rFonts w:ascii="Arial" w:hAnsi="Arial" w:cs="Arial"/>
          <w:color w:val="000000" w:themeColor="text1"/>
        </w:rPr>
        <w:t>adjust</w:t>
      </w:r>
      <w:r w:rsidR="005970A1" w:rsidRPr="007E6925">
        <w:rPr>
          <w:rFonts w:ascii="Arial" w:hAnsi="Arial" w:cs="Arial"/>
          <w:color w:val="000000" w:themeColor="text1"/>
        </w:rPr>
        <w:t xml:space="preserve"> if needed</w:t>
      </w:r>
      <w:r w:rsidR="00DF50ED" w:rsidRPr="007E6925">
        <w:rPr>
          <w:rFonts w:ascii="Arial" w:hAnsi="Arial" w:cs="Arial"/>
          <w:color w:val="000000" w:themeColor="text1"/>
        </w:rPr>
        <w:t>.</w:t>
      </w:r>
      <w:r w:rsidR="00F023ED" w:rsidRPr="007E6925">
        <w:rPr>
          <w:rFonts w:ascii="Arial" w:hAnsi="Arial" w:cs="Arial"/>
          <w:color w:val="000000" w:themeColor="text1"/>
        </w:rPr>
        <w:t xml:space="preserve"> </w:t>
      </w:r>
      <w:r w:rsidR="0099640D" w:rsidRPr="007E6925">
        <w:rPr>
          <w:rFonts w:ascii="Arial" w:hAnsi="Arial" w:cs="Arial"/>
          <w:color w:val="000000" w:themeColor="text1"/>
        </w:rPr>
        <w:t xml:space="preserve">Furthermore, previous research </w:t>
      </w:r>
      <w:r w:rsidR="00B67BC4" w:rsidRPr="007E6925">
        <w:rPr>
          <w:rFonts w:ascii="Arial" w:hAnsi="Arial" w:cs="Arial"/>
          <w:color w:val="000000" w:themeColor="text1"/>
        </w:rPr>
        <w:t xml:space="preserve">studies </w:t>
      </w:r>
      <w:r w:rsidR="0099640D" w:rsidRPr="007E6925">
        <w:rPr>
          <w:rFonts w:ascii="Arial" w:hAnsi="Arial" w:cs="Arial"/>
          <w:color w:val="000000" w:themeColor="text1"/>
        </w:rPr>
        <w:t>ha</w:t>
      </w:r>
      <w:r w:rsidR="00B67BC4" w:rsidRPr="007E6925">
        <w:rPr>
          <w:rFonts w:ascii="Arial" w:hAnsi="Arial" w:cs="Arial"/>
          <w:color w:val="000000" w:themeColor="text1"/>
        </w:rPr>
        <w:t>ve</w:t>
      </w:r>
      <w:r w:rsidR="0099640D" w:rsidRPr="007E6925">
        <w:rPr>
          <w:rFonts w:ascii="Arial" w:hAnsi="Arial" w:cs="Arial"/>
          <w:color w:val="000000" w:themeColor="text1"/>
        </w:rPr>
        <w:t xml:space="preserve"> </w:t>
      </w:r>
      <w:r w:rsidR="00F023ED" w:rsidRPr="007E6925">
        <w:rPr>
          <w:rFonts w:ascii="Arial" w:hAnsi="Arial" w:cs="Arial"/>
          <w:color w:val="000000" w:themeColor="text1"/>
        </w:rPr>
        <w:t>focus</w:t>
      </w:r>
      <w:r w:rsidR="0099640D" w:rsidRPr="007E6925">
        <w:rPr>
          <w:rFonts w:ascii="Arial" w:hAnsi="Arial" w:cs="Arial"/>
          <w:color w:val="000000" w:themeColor="text1"/>
        </w:rPr>
        <w:t>ed</w:t>
      </w:r>
      <w:r w:rsidR="00F023ED" w:rsidRPr="007E6925">
        <w:rPr>
          <w:rFonts w:ascii="Arial" w:hAnsi="Arial" w:cs="Arial"/>
          <w:color w:val="000000" w:themeColor="text1"/>
        </w:rPr>
        <w:t xml:space="preserve"> on explaining a learnt rule from only one branch of one of many (tens or hundreds depending on the required depth of the model for a particular dataset and predictive task) decision trees</w:t>
      </w:r>
      <w:r w:rsidR="00AA319F">
        <w:rPr>
          <w:rFonts w:ascii="Arial" w:hAnsi="Arial" w:cs="Arial"/>
          <w:color w:val="000000" w:themeColor="text1"/>
        </w:rPr>
        <w:t xml:space="preserve"> (</w:t>
      </w:r>
      <w:r w:rsidR="00AA319F" w:rsidRPr="00AA319F">
        <w:rPr>
          <w:rFonts w:ascii="Arial" w:hAnsi="Arial" w:cs="Arial"/>
          <w:color w:val="000000" w:themeColor="text1"/>
        </w:rPr>
        <w:t>Nwanosike</w:t>
      </w:r>
      <w:r w:rsidR="00AA319F">
        <w:rPr>
          <w:rFonts w:ascii="Arial" w:hAnsi="Arial" w:cs="Arial"/>
          <w:color w:val="000000" w:themeColor="text1"/>
        </w:rPr>
        <w:t xml:space="preserve"> et al., 2022)</w:t>
      </w:r>
      <w:r w:rsidR="00F023ED" w:rsidRPr="007E6925">
        <w:rPr>
          <w:rFonts w:ascii="Arial" w:hAnsi="Arial" w:cs="Arial"/>
          <w:color w:val="000000" w:themeColor="text1"/>
        </w:rPr>
        <w:t>. Instead, such weights should be averaged across the same branch of all various decision trees the ensemble (or grouped) model is composed of, such that a single visualisation</w:t>
      </w:r>
      <w:r w:rsidR="008E5076" w:rsidRPr="007E6925">
        <w:rPr>
          <w:rFonts w:ascii="Arial" w:hAnsi="Arial" w:cs="Arial"/>
          <w:color w:val="000000" w:themeColor="text1"/>
        </w:rPr>
        <w:t xml:space="preserve"> with key drivers and their weights affecting a specific prediction can be produced to be understandable and usable by clinicians.</w:t>
      </w:r>
    </w:p>
    <w:p w14:paraId="21674339" w14:textId="02690BE2" w:rsidR="00F632B9" w:rsidRPr="007E6925" w:rsidRDefault="00F632B9" w:rsidP="002E1C61">
      <w:pPr>
        <w:pStyle w:val="Heading1"/>
      </w:pPr>
      <w:bookmarkStart w:id="6" w:name="_Toc134976063"/>
      <w:r w:rsidRPr="007E6925">
        <w:lastRenderedPageBreak/>
        <w:t>Seventh slide’s transcript</w:t>
      </w:r>
      <w:bookmarkEnd w:id="6"/>
    </w:p>
    <w:p w14:paraId="66CC1048" w14:textId="77777777" w:rsidR="00F632B9" w:rsidRPr="007E6925" w:rsidRDefault="00F632B9" w:rsidP="007E6925">
      <w:pPr>
        <w:spacing w:line="480" w:lineRule="auto"/>
        <w:jc w:val="both"/>
        <w:rPr>
          <w:rFonts w:ascii="Arial" w:hAnsi="Arial" w:cs="Arial"/>
        </w:rPr>
      </w:pPr>
    </w:p>
    <w:p w14:paraId="03024819" w14:textId="2F33C4B8" w:rsidR="00F632B9" w:rsidRPr="007E6925" w:rsidRDefault="00F632B9" w:rsidP="007E6925">
      <w:pPr>
        <w:spacing w:line="480" w:lineRule="auto"/>
        <w:jc w:val="both"/>
        <w:rPr>
          <w:rFonts w:ascii="Arial" w:hAnsi="Arial" w:cs="Arial"/>
        </w:rPr>
      </w:pPr>
      <w:r w:rsidRPr="007E6925">
        <w:rPr>
          <w:rFonts w:ascii="Arial" w:hAnsi="Arial" w:cs="Arial"/>
        </w:rPr>
        <w:t>The methodology involves the development and validation of a Machine Learning-driven</w:t>
      </w:r>
      <w:r w:rsidR="00282B96">
        <w:rPr>
          <w:rFonts w:ascii="Arial" w:hAnsi="Arial" w:cs="Arial"/>
        </w:rPr>
        <w:t>, decision tree-based</w:t>
      </w:r>
      <w:r w:rsidRPr="007E6925">
        <w:rPr>
          <w:rFonts w:ascii="Arial" w:hAnsi="Arial" w:cs="Arial"/>
        </w:rPr>
        <w:t xml:space="preserve"> algorithm for predictive analytics, along with the evaluation of its predictive performance against publicly available benchmark datasets and clinically relevant and interpretable predictive performance metrics.</w:t>
      </w:r>
    </w:p>
    <w:p w14:paraId="24CC33B2" w14:textId="54ED8945" w:rsidR="00F632B9" w:rsidRPr="007E6925" w:rsidRDefault="00F632B9" w:rsidP="007E6925">
      <w:pPr>
        <w:spacing w:line="480" w:lineRule="auto"/>
        <w:jc w:val="both"/>
        <w:rPr>
          <w:rFonts w:ascii="Arial" w:hAnsi="Arial" w:cs="Arial"/>
        </w:rPr>
      </w:pPr>
      <w:r w:rsidRPr="007E6925">
        <w:rPr>
          <w:rFonts w:ascii="Arial" w:hAnsi="Arial" w:cs="Arial"/>
        </w:rPr>
        <w:t xml:space="preserve">The required data will be gathered, pre-processed to remove </w:t>
      </w:r>
      <w:proofErr w:type="gramStart"/>
      <w:r w:rsidRPr="007E6925">
        <w:rPr>
          <w:rFonts w:ascii="Arial" w:hAnsi="Arial" w:cs="Arial"/>
        </w:rPr>
        <w:t>outliers</w:t>
      </w:r>
      <w:proofErr w:type="gramEnd"/>
      <w:r w:rsidRPr="007E6925">
        <w:rPr>
          <w:rFonts w:ascii="Arial" w:hAnsi="Arial" w:cs="Arial"/>
        </w:rPr>
        <w:t xml:space="preserve"> and impute or fill in missing values appropriately. Thereafter, </w:t>
      </w:r>
      <w:proofErr w:type="gramStart"/>
      <w:r w:rsidRPr="007E6925">
        <w:rPr>
          <w:rFonts w:ascii="Arial" w:hAnsi="Arial" w:cs="Arial"/>
        </w:rPr>
        <w:t>numerical</w:t>
      </w:r>
      <w:proofErr w:type="gramEnd"/>
      <w:r w:rsidRPr="007E6925">
        <w:rPr>
          <w:rFonts w:ascii="Arial" w:hAnsi="Arial" w:cs="Arial"/>
        </w:rPr>
        <w:t xml:space="preserve"> and categorical features will be respectively rescaled from 0 to +1 via min-max normalisation and transformed via ordinal or integer encoding to prepare them for ingestion into a Machine Learning-driven model.</w:t>
      </w:r>
    </w:p>
    <w:p w14:paraId="055E117A" w14:textId="37B7EDD0" w:rsidR="00F632B9" w:rsidRPr="007E6925" w:rsidRDefault="00F632B9" w:rsidP="007E6925">
      <w:pPr>
        <w:spacing w:line="480" w:lineRule="auto"/>
        <w:jc w:val="both"/>
        <w:rPr>
          <w:rFonts w:ascii="Arial" w:hAnsi="Arial" w:cs="Arial"/>
        </w:rPr>
      </w:pPr>
      <w:r w:rsidRPr="007E6925">
        <w:rPr>
          <w:rFonts w:ascii="Arial" w:hAnsi="Arial" w:cs="Arial"/>
        </w:rPr>
        <w:t>Once data are pre-processed and encoded, the most relevant features will be selected based on both extrinsic and intrinsic methods, such as the algorithm ‘ReliefF’ and decision tree-based feature importance analysis, aiming to improve downstream predictive performance.</w:t>
      </w:r>
    </w:p>
    <w:p w14:paraId="48E1EDD7" w14:textId="262B24EC" w:rsidR="00F632B9" w:rsidRPr="007E6925" w:rsidRDefault="00F632B9" w:rsidP="007E6925">
      <w:pPr>
        <w:spacing w:line="480" w:lineRule="auto"/>
        <w:jc w:val="both"/>
        <w:rPr>
          <w:rFonts w:ascii="Arial" w:hAnsi="Arial" w:cs="Arial"/>
        </w:rPr>
      </w:pPr>
      <w:r w:rsidRPr="007E6925">
        <w:rPr>
          <w:rFonts w:ascii="Arial" w:hAnsi="Arial" w:cs="Arial"/>
        </w:rPr>
        <w:t>Such selected features will be leveraged to perform feature engineering to create new features that are stronger predictors of safety of medications for major depressive disorder, such as the number and frequency of psychotic episodes, family history of psychiatric conditions, environmental and behavioural factors, such as residential location via a postcode, the highest educational qualification attained, eating habits, sleeping patterns, etc. The engineered features leading to enhanced predictive performance will be retained in the feature set.</w:t>
      </w:r>
    </w:p>
    <w:p w14:paraId="4FC361AB" w14:textId="60343BD6" w:rsidR="00F632B9" w:rsidRPr="007E6925" w:rsidRDefault="00F632B9" w:rsidP="007E6925">
      <w:pPr>
        <w:spacing w:line="480" w:lineRule="auto"/>
        <w:jc w:val="both"/>
        <w:rPr>
          <w:rFonts w:ascii="Arial" w:hAnsi="Arial" w:cs="Arial"/>
        </w:rPr>
      </w:pPr>
      <w:r w:rsidRPr="007E6925">
        <w:rPr>
          <w:rFonts w:ascii="Arial" w:hAnsi="Arial" w:cs="Arial"/>
        </w:rPr>
        <w:t xml:space="preserve">The data with the optimal features derived via feature selection and feature engineering will be split into three sets, for training, validation, and testing. The validation set will be used to ensure that the model is trained whilst avoiding overfitting or overtraining, thus ensuring generalisation on unseen data, which are represented </w:t>
      </w:r>
      <w:r w:rsidRPr="007E6925">
        <w:rPr>
          <w:rFonts w:ascii="Arial" w:hAnsi="Arial" w:cs="Arial"/>
        </w:rPr>
        <w:lastRenderedPageBreak/>
        <w:t>by the test set. Therefore, the test set will be leveraged to evaluate the true predictive performance of the model, which will be optimised to improve it.</w:t>
      </w:r>
    </w:p>
    <w:p w14:paraId="412A8506" w14:textId="0711C51B" w:rsidR="00F632B9" w:rsidRPr="007E6925" w:rsidRDefault="00F632B9" w:rsidP="007E6925">
      <w:pPr>
        <w:spacing w:line="480" w:lineRule="auto"/>
        <w:jc w:val="both"/>
        <w:rPr>
          <w:rFonts w:ascii="Arial" w:hAnsi="Arial" w:cs="Arial"/>
        </w:rPr>
      </w:pPr>
      <w:r w:rsidRPr="007E6925">
        <w:rPr>
          <w:rFonts w:ascii="Arial" w:hAnsi="Arial" w:cs="Arial"/>
        </w:rPr>
        <w:t>Once the trained model is optimised and its predictive performance on the unseen/test set is increased, it will be deployed by wrapping it into an API endpoint via the ‘FastAPI’ framework, thus being able to send a json request with subject-specific and drug-related information and obtaining a json response with its predicted safety level. A simple frontend will be developed using the library ‘tkinter’ with the ability to enter such input information and receive the predictions in a user-understandable manner, thus not only returning a safety score, but also an explanation regarding its prediction leveraging the input features and their rank or impact towards the predicted safety level.</w:t>
      </w:r>
    </w:p>
    <w:p w14:paraId="40EC57D6" w14:textId="77777777" w:rsidR="00F632B9" w:rsidRPr="007E6925" w:rsidRDefault="00F632B9" w:rsidP="002E1C61">
      <w:pPr>
        <w:pStyle w:val="Heading1"/>
      </w:pPr>
    </w:p>
    <w:p w14:paraId="243CD03E" w14:textId="158BF6B7" w:rsidR="00F632B9" w:rsidRPr="007E6925" w:rsidRDefault="00F632B9" w:rsidP="002E1C61">
      <w:pPr>
        <w:pStyle w:val="Heading1"/>
        <w:rPr>
          <w:b/>
          <w:bCs/>
        </w:rPr>
      </w:pPr>
      <w:bookmarkStart w:id="7" w:name="_Toc134976064"/>
      <w:r w:rsidRPr="007E6925">
        <w:rPr>
          <w:b/>
          <w:bCs/>
        </w:rPr>
        <w:t>Eighth slide’s transcript</w:t>
      </w:r>
      <w:bookmarkEnd w:id="7"/>
    </w:p>
    <w:p w14:paraId="103033B8" w14:textId="77777777" w:rsidR="00F632B9" w:rsidRPr="007E6925" w:rsidRDefault="00F632B9" w:rsidP="007E6925">
      <w:pPr>
        <w:spacing w:line="480" w:lineRule="auto"/>
        <w:jc w:val="both"/>
        <w:rPr>
          <w:rFonts w:ascii="Arial" w:hAnsi="Arial" w:cs="Arial"/>
        </w:rPr>
      </w:pPr>
    </w:p>
    <w:p w14:paraId="6FFFD360" w14:textId="77777777" w:rsidR="00F632B9" w:rsidRPr="007E6925" w:rsidRDefault="00F632B9" w:rsidP="007E6925">
      <w:pPr>
        <w:spacing w:line="480" w:lineRule="auto"/>
        <w:jc w:val="both"/>
        <w:rPr>
          <w:rFonts w:ascii="Arial" w:hAnsi="Arial" w:cs="Arial"/>
        </w:rPr>
      </w:pPr>
      <w:r w:rsidRPr="007E6925">
        <w:rPr>
          <w:rFonts w:ascii="Arial" w:hAnsi="Arial" w:cs="Arial"/>
        </w:rPr>
        <w:t>As secondary, publicly available datasets will be used, and their licence will be checked to ensure its usage for these research purposes, there is no risk or ethical approval required.</w:t>
      </w:r>
    </w:p>
    <w:p w14:paraId="451B941A" w14:textId="77777777" w:rsidR="00F632B9" w:rsidRPr="007E6925" w:rsidRDefault="00F632B9" w:rsidP="007E6925">
      <w:pPr>
        <w:spacing w:line="480" w:lineRule="auto"/>
        <w:jc w:val="both"/>
        <w:rPr>
          <w:rFonts w:ascii="Arial" w:hAnsi="Arial" w:cs="Arial"/>
        </w:rPr>
      </w:pPr>
    </w:p>
    <w:p w14:paraId="1EFB861D" w14:textId="29D38B4C" w:rsidR="00F632B9" w:rsidRPr="007E6925" w:rsidRDefault="00F632B9" w:rsidP="002E1C61">
      <w:pPr>
        <w:pStyle w:val="Heading1"/>
      </w:pPr>
      <w:bookmarkStart w:id="8" w:name="_Toc134976065"/>
      <w:r w:rsidRPr="007E6925">
        <w:t>Ninth slide’s transcript</w:t>
      </w:r>
      <w:bookmarkEnd w:id="8"/>
    </w:p>
    <w:p w14:paraId="440F6DFE" w14:textId="77777777" w:rsidR="00F632B9" w:rsidRPr="007E6925" w:rsidRDefault="00F632B9" w:rsidP="007E6925">
      <w:pPr>
        <w:spacing w:line="480" w:lineRule="auto"/>
        <w:jc w:val="both"/>
        <w:rPr>
          <w:rFonts w:ascii="Arial" w:hAnsi="Arial" w:cs="Arial"/>
        </w:rPr>
      </w:pPr>
    </w:p>
    <w:p w14:paraId="17AD25DD" w14:textId="77777777" w:rsidR="00B645EC" w:rsidRPr="00B645EC" w:rsidRDefault="00B645EC" w:rsidP="00B645EC">
      <w:pPr>
        <w:spacing w:line="480" w:lineRule="auto"/>
        <w:jc w:val="both"/>
        <w:rPr>
          <w:rFonts w:ascii="Arial" w:hAnsi="Arial" w:cs="Arial"/>
        </w:rPr>
      </w:pPr>
      <w:r w:rsidRPr="00B645EC">
        <w:rPr>
          <w:rFonts w:ascii="Arial" w:hAnsi="Arial" w:cs="Arial"/>
        </w:rPr>
        <w:t xml:space="preserve">As this is a research proposal presentation, no software artefact would be created, but the project itself, if pursued beyond this proposal stage, would involve the development and validation of a Machine Learning-driven algorithm. Using Python programming, this software would provide an explainable safety risk score in percentage and the key factors increasing or decreasing it for a medication accounting for the stage of </w:t>
      </w:r>
      <w:r w:rsidRPr="00B645EC">
        <w:rPr>
          <w:rFonts w:ascii="Arial" w:hAnsi="Arial" w:cs="Arial"/>
        </w:rPr>
        <w:lastRenderedPageBreak/>
        <w:t>depression severity considered, patient and medication profiles. Clinicians could then use this model and a similar visualisation to assist them in their clinical decision-making processes for aiding treatment planning and execution strategies and provide feedback for continuously improving the solution and driving further adoption and positive impact.</w:t>
      </w:r>
    </w:p>
    <w:p w14:paraId="5E00CBFD" w14:textId="77777777" w:rsidR="004F1C81" w:rsidRPr="007E6925" w:rsidRDefault="004F1C81" w:rsidP="007E6925">
      <w:pPr>
        <w:spacing w:line="480" w:lineRule="auto"/>
        <w:jc w:val="both"/>
        <w:rPr>
          <w:rFonts w:ascii="Arial" w:hAnsi="Arial" w:cs="Arial"/>
        </w:rPr>
      </w:pPr>
    </w:p>
    <w:p w14:paraId="77BE7344" w14:textId="46D33A54" w:rsidR="00F632B9" w:rsidRPr="007E6925" w:rsidRDefault="00F632B9" w:rsidP="002E1C61">
      <w:pPr>
        <w:pStyle w:val="Heading1"/>
      </w:pPr>
      <w:bookmarkStart w:id="9" w:name="_Toc134976066"/>
      <w:r w:rsidRPr="007E6925">
        <w:t>Tenth slide’s transcript</w:t>
      </w:r>
      <w:bookmarkEnd w:id="9"/>
    </w:p>
    <w:p w14:paraId="616E305B" w14:textId="77777777" w:rsidR="00F632B9" w:rsidRPr="007E6925" w:rsidRDefault="00F632B9" w:rsidP="007E6925">
      <w:pPr>
        <w:spacing w:line="480" w:lineRule="auto"/>
        <w:jc w:val="both"/>
        <w:rPr>
          <w:rFonts w:ascii="Arial" w:hAnsi="Arial" w:cs="Arial"/>
          <w:b/>
          <w:bCs/>
        </w:rPr>
      </w:pPr>
    </w:p>
    <w:p w14:paraId="2521D458" w14:textId="6F4ED5AF" w:rsidR="00F632B9" w:rsidRPr="007E6925" w:rsidRDefault="00C5647A" w:rsidP="007E6925">
      <w:pPr>
        <w:spacing w:line="480" w:lineRule="auto"/>
        <w:jc w:val="both"/>
        <w:rPr>
          <w:rFonts w:ascii="Arial" w:hAnsi="Arial" w:cs="Arial"/>
        </w:rPr>
      </w:pPr>
      <w:r>
        <w:rPr>
          <w:rFonts w:ascii="Arial" w:hAnsi="Arial" w:cs="Arial"/>
        </w:rPr>
        <w:t>In conclusion, t</w:t>
      </w:r>
      <w:r w:rsidR="00F632B9" w:rsidRPr="007E6925">
        <w:rPr>
          <w:rFonts w:ascii="Arial" w:hAnsi="Arial" w:cs="Arial"/>
        </w:rPr>
        <w:t>he development and validation of such a predictive algorithm will be achieved in an Agile release cycle</w:t>
      </w:r>
      <w:r w:rsidR="00AA319F">
        <w:rPr>
          <w:rFonts w:ascii="Arial" w:hAnsi="Arial" w:cs="Arial"/>
        </w:rPr>
        <w:t xml:space="preserve"> (Jurney, 2017)</w:t>
      </w:r>
      <w:r w:rsidR="00F632B9" w:rsidRPr="007E6925">
        <w:rPr>
          <w:rFonts w:ascii="Arial" w:hAnsi="Arial" w:cs="Arial"/>
        </w:rPr>
        <w:t>, which includes three fortnightly sprints, i.e., within six weeks.</w:t>
      </w:r>
      <w:r w:rsidR="00AA319F">
        <w:rPr>
          <w:rFonts w:ascii="Arial" w:hAnsi="Arial" w:cs="Arial"/>
        </w:rPr>
        <w:t xml:space="preserve"> </w:t>
      </w:r>
    </w:p>
    <w:p w14:paraId="1C7B01DA" w14:textId="46998D41" w:rsidR="00F632B9" w:rsidRPr="007E6925" w:rsidRDefault="00F632B9" w:rsidP="007E6925">
      <w:pPr>
        <w:spacing w:line="480" w:lineRule="auto"/>
        <w:jc w:val="both"/>
        <w:rPr>
          <w:rFonts w:ascii="Arial" w:hAnsi="Arial" w:cs="Arial"/>
        </w:rPr>
      </w:pPr>
      <w:r w:rsidRPr="007E6925">
        <w:rPr>
          <w:rFonts w:ascii="Arial" w:hAnsi="Arial" w:cs="Arial"/>
        </w:rPr>
        <w:t>In the first sprint, data will be pre-processed and encoded to prepare the first version of the cleaned feature set. Thereafter, the most relevant features will be selected, and further ones will be engineered based on such selected features to enhance predictive performance.</w:t>
      </w:r>
    </w:p>
    <w:p w14:paraId="2170AC76" w14:textId="0BCCC2E5" w:rsidR="00F632B9" w:rsidRPr="007E6925" w:rsidRDefault="00F632B9" w:rsidP="007E6925">
      <w:pPr>
        <w:spacing w:line="480" w:lineRule="auto"/>
        <w:jc w:val="both"/>
        <w:rPr>
          <w:rFonts w:ascii="Arial" w:hAnsi="Arial" w:cs="Arial"/>
        </w:rPr>
      </w:pPr>
      <w:r w:rsidRPr="007E6925">
        <w:rPr>
          <w:rFonts w:ascii="Arial" w:hAnsi="Arial" w:cs="Arial"/>
        </w:rPr>
        <w:t>In the second sprint, the model will be trained, validated, and evaluated on an unseen data partition or test set, and optimised iteratively until the highest predictive performance on the test set is achieved.</w:t>
      </w:r>
    </w:p>
    <w:p w14:paraId="02E171E5" w14:textId="1B6674AE" w:rsidR="00A702E7" w:rsidRDefault="00F632B9" w:rsidP="007E6925">
      <w:pPr>
        <w:spacing w:line="480" w:lineRule="auto"/>
        <w:jc w:val="both"/>
        <w:rPr>
          <w:rFonts w:ascii="Arial" w:hAnsi="Arial" w:cs="Arial"/>
        </w:rPr>
      </w:pPr>
      <w:r w:rsidRPr="007E6925">
        <w:rPr>
          <w:rFonts w:ascii="Arial" w:hAnsi="Arial" w:cs="Arial"/>
        </w:rPr>
        <w:t>In the third and last sprint, the optimal trained model will be deployed as an API and a simple frontend will be developed to return the required predictions, along with accompanying explanations to ensure user adoption of this tool.</w:t>
      </w:r>
    </w:p>
    <w:p w14:paraId="74B163C6" w14:textId="77777777" w:rsidR="008A64E8" w:rsidRDefault="008A64E8" w:rsidP="007E6925">
      <w:pPr>
        <w:spacing w:line="480" w:lineRule="auto"/>
        <w:jc w:val="both"/>
        <w:rPr>
          <w:rFonts w:ascii="Arial" w:hAnsi="Arial" w:cs="Arial"/>
        </w:rPr>
      </w:pPr>
    </w:p>
    <w:p w14:paraId="3DC0ABD5" w14:textId="77777777" w:rsidR="008A64E8" w:rsidRDefault="008A64E8" w:rsidP="007E6925">
      <w:pPr>
        <w:spacing w:line="480" w:lineRule="auto"/>
        <w:jc w:val="both"/>
        <w:rPr>
          <w:rFonts w:ascii="Arial" w:hAnsi="Arial" w:cs="Arial"/>
        </w:rPr>
      </w:pPr>
    </w:p>
    <w:p w14:paraId="53EC7173" w14:textId="77777777" w:rsidR="008A64E8" w:rsidRPr="007E6925" w:rsidRDefault="008A64E8" w:rsidP="007E6925">
      <w:pPr>
        <w:spacing w:line="480" w:lineRule="auto"/>
        <w:jc w:val="both"/>
        <w:rPr>
          <w:rFonts w:ascii="Arial" w:hAnsi="Arial" w:cs="Arial"/>
        </w:rPr>
      </w:pPr>
    </w:p>
    <w:p w14:paraId="25CA3173" w14:textId="0BBCD90A" w:rsidR="004315ED" w:rsidRPr="007E6925" w:rsidRDefault="004315ED" w:rsidP="002E1C61">
      <w:pPr>
        <w:pStyle w:val="Heading1"/>
      </w:pPr>
      <w:bookmarkStart w:id="10" w:name="_Toc134976067"/>
      <w:r w:rsidRPr="007E6925">
        <w:lastRenderedPageBreak/>
        <w:t>References</w:t>
      </w:r>
      <w:bookmarkEnd w:id="10"/>
    </w:p>
    <w:p w14:paraId="00213BED" w14:textId="77777777" w:rsidR="004315ED" w:rsidRPr="007E6925" w:rsidRDefault="004315ED" w:rsidP="007E6925">
      <w:pPr>
        <w:spacing w:line="480" w:lineRule="auto"/>
        <w:jc w:val="both"/>
        <w:rPr>
          <w:rFonts w:ascii="Arial" w:hAnsi="Arial" w:cs="Arial"/>
        </w:rPr>
      </w:pPr>
    </w:p>
    <w:p w14:paraId="05705233" w14:textId="77777777" w:rsidR="00AA319F" w:rsidRPr="009D76A4" w:rsidRDefault="00AA319F" w:rsidP="009D76A4">
      <w:pPr>
        <w:spacing w:line="480" w:lineRule="auto"/>
        <w:jc w:val="both"/>
        <w:rPr>
          <w:rFonts w:ascii="Arial" w:hAnsi="Arial" w:cs="Arial"/>
          <w:color w:val="000000" w:themeColor="text1"/>
        </w:rPr>
      </w:pPr>
      <w:r w:rsidRPr="009D76A4">
        <w:rPr>
          <w:rFonts w:ascii="Arial" w:hAnsi="Arial" w:cs="Arial"/>
          <w:color w:val="000000" w:themeColor="text1"/>
        </w:rPr>
        <w:t>Benrimoh, D., Fratila, R., Israel, S., Perlman, K., Mirchi, N., Desai, S., ... &amp; Aifred Health Team, T. (2018) Aifred health, a deep learning powered clinical decision support system for mental health. In </w:t>
      </w:r>
      <w:r w:rsidRPr="009D76A4">
        <w:rPr>
          <w:rFonts w:ascii="Arial" w:hAnsi="Arial" w:cs="Arial"/>
          <w:i/>
          <w:iCs/>
          <w:color w:val="000000" w:themeColor="text1"/>
        </w:rPr>
        <w:t>The NIPS'17 Competition: Building Intelligent Systems</w:t>
      </w:r>
      <w:r w:rsidRPr="009D76A4">
        <w:rPr>
          <w:rFonts w:ascii="Arial" w:hAnsi="Arial" w:cs="Arial"/>
          <w:color w:val="000000" w:themeColor="text1"/>
        </w:rPr>
        <w:t> (pp. 251-287). Springer International Publishing.</w:t>
      </w:r>
    </w:p>
    <w:p w14:paraId="410E29DF" w14:textId="77777777" w:rsidR="00AA319F" w:rsidRPr="009D76A4" w:rsidRDefault="00AA319F" w:rsidP="009D76A4">
      <w:pPr>
        <w:spacing w:line="480" w:lineRule="auto"/>
        <w:jc w:val="both"/>
        <w:rPr>
          <w:rFonts w:ascii="Arial" w:hAnsi="Arial" w:cs="Arial"/>
          <w:color w:val="000000" w:themeColor="text1"/>
        </w:rPr>
      </w:pPr>
    </w:p>
    <w:p w14:paraId="57692474" w14:textId="77777777" w:rsidR="00AA319F" w:rsidRPr="009D76A4" w:rsidRDefault="00AA319F" w:rsidP="009D76A4">
      <w:pPr>
        <w:spacing w:line="480" w:lineRule="auto"/>
        <w:jc w:val="both"/>
        <w:rPr>
          <w:rFonts w:ascii="Arial" w:hAnsi="Arial" w:cs="Arial"/>
          <w:color w:val="000000" w:themeColor="text1"/>
        </w:rPr>
      </w:pPr>
      <w:r w:rsidRPr="009D76A4">
        <w:rPr>
          <w:rFonts w:ascii="Arial" w:hAnsi="Arial" w:cs="Arial"/>
          <w:color w:val="000000" w:themeColor="text1"/>
        </w:rPr>
        <w:t xml:space="preserve">Chen, J., Ooi, L. Q. R., Tan, T. W. K., Zhang, S., Li, J., Asplund, C. L., ... &amp; Yeo, B. T. (2023) Relationship Between Prediction Accuracy and Feature Importance Reliability: </w:t>
      </w:r>
      <w:proofErr w:type="gramStart"/>
      <w:r w:rsidRPr="009D76A4">
        <w:rPr>
          <w:rFonts w:ascii="Arial" w:hAnsi="Arial" w:cs="Arial"/>
          <w:color w:val="000000" w:themeColor="text1"/>
        </w:rPr>
        <w:t>an</w:t>
      </w:r>
      <w:proofErr w:type="gramEnd"/>
      <w:r w:rsidRPr="009D76A4">
        <w:rPr>
          <w:rFonts w:ascii="Arial" w:hAnsi="Arial" w:cs="Arial"/>
          <w:color w:val="000000" w:themeColor="text1"/>
        </w:rPr>
        <w:t xml:space="preserve"> Empirical and Theoretical Study. </w:t>
      </w:r>
      <w:r w:rsidRPr="009D76A4">
        <w:rPr>
          <w:rFonts w:ascii="Arial" w:hAnsi="Arial" w:cs="Arial"/>
          <w:i/>
          <w:iCs/>
          <w:color w:val="000000" w:themeColor="text1"/>
        </w:rPr>
        <w:t>NeuroImage</w:t>
      </w:r>
      <w:r w:rsidRPr="009D76A4">
        <w:rPr>
          <w:rFonts w:ascii="Arial" w:hAnsi="Arial" w:cs="Arial"/>
          <w:color w:val="000000" w:themeColor="text1"/>
        </w:rPr>
        <w:t xml:space="preserve"> 120115.</w:t>
      </w:r>
    </w:p>
    <w:p w14:paraId="77A86B2D" w14:textId="77777777" w:rsidR="00AA319F" w:rsidRPr="009D76A4" w:rsidRDefault="00AA319F" w:rsidP="009D76A4">
      <w:pPr>
        <w:spacing w:line="480" w:lineRule="auto"/>
        <w:jc w:val="both"/>
        <w:rPr>
          <w:rFonts w:ascii="Arial" w:hAnsi="Arial" w:cs="Arial"/>
          <w:color w:val="000000" w:themeColor="text1"/>
        </w:rPr>
      </w:pPr>
    </w:p>
    <w:p w14:paraId="132492EA" w14:textId="77777777" w:rsidR="00AA319F" w:rsidRPr="009D76A4" w:rsidRDefault="00AA319F" w:rsidP="009D76A4">
      <w:pPr>
        <w:spacing w:line="480" w:lineRule="auto"/>
        <w:jc w:val="both"/>
        <w:rPr>
          <w:rFonts w:ascii="Arial" w:hAnsi="Arial" w:cs="Arial"/>
          <w:color w:val="000000" w:themeColor="text1"/>
        </w:rPr>
      </w:pPr>
      <w:r w:rsidRPr="009D76A4">
        <w:rPr>
          <w:rFonts w:ascii="Arial" w:hAnsi="Arial" w:cs="Arial"/>
          <w:color w:val="000000" w:themeColor="text1"/>
        </w:rPr>
        <w:t>Dobias, M. L., Sugarman, M. B., Mullarkey, M. C., &amp; Schleider, J. L. (2022) Predicting mental health treatment access among adolescents with elevated depressive symptoms: machine learning approaches. </w:t>
      </w:r>
      <w:r w:rsidRPr="009D76A4">
        <w:rPr>
          <w:rFonts w:ascii="Arial" w:hAnsi="Arial" w:cs="Arial"/>
          <w:i/>
          <w:iCs/>
          <w:color w:val="000000" w:themeColor="text1"/>
        </w:rPr>
        <w:t>Administration and Policy in Mental Health and Mental Health Services Research</w:t>
      </w:r>
      <w:r w:rsidRPr="009D76A4">
        <w:rPr>
          <w:rFonts w:ascii="Arial" w:hAnsi="Arial" w:cs="Arial"/>
          <w:color w:val="000000" w:themeColor="text1"/>
        </w:rPr>
        <w:t> </w:t>
      </w:r>
      <w:r w:rsidRPr="009D76A4">
        <w:rPr>
          <w:rFonts w:ascii="Arial" w:hAnsi="Arial" w:cs="Arial"/>
          <w:i/>
          <w:iCs/>
          <w:color w:val="000000" w:themeColor="text1"/>
        </w:rPr>
        <w:t>49</w:t>
      </w:r>
      <w:r w:rsidRPr="009D76A4">
        <w:rPr>
          <w:rFonts w:ascii="Arial" w:hAnsi="Arial" w:cs="Arial"/>
          <w:color w:val="000000" w:themeColor="text1"/>
        </w:rPr>
        <w:t>(1): 88-103.</w:t>
      </w:r>
    </w:p>
    <w:p w14:paraId="7D24CE55" w14:textId="77777777" w:rsidR="00AA319F" w:rsidRPr="009D76A4" w:rsidRDefault="00AA319F" w:rsidP="009D76A4">
      <w:pPr>
        <w:spacing w:line="480" w:lineRule="auto"/>
        <w:jc w:val="both"/>
        <w:rPr>
          <w:rFonts w:ascii="Arial" w:hAnsi="Arial" w:cs="Arial"/>
          <w:color w:val="000000" w:themeColor="text1"/>
        </w:rPr>
      </w:pPr>
    </w:p>
    <w:p w14:paraId="080C7CFB" w14:textId="77777777" w:rsidR="00AA319F" w:rsidRPr="009D76A4" w:rsidRDefault="00AA319F" w:rsidP="009D76A4">
      <w:pPr>
        <w:spacing w:line="480" w:lineRule="auto"/>
        <w:jc w:val="both"/>
        <w:rPr>
          <w:rFonts w:ascii="Arial" w:hAnsi="Arial" w:cs="Arial"/>
          <w:color w:val="000000" w:themeColor="text1"/>
        </w:rPr>
      </w:pPr>
      <w:r w:rsidRPr="009D76A4">
        <w:rPr>
          <w:rFonts w:ascii="Arial" w:hAnsi="Arial" w:cs="Arial"/>
          <w:color w:val="000000" w:themeColor="text1"/>
        </w:rPr>
        <w:t>Fu, T., Huang, K., Xiao, C., Glass, L. M., &amp; Sun, J. (2022) Hint: Hierarchical interaction network for clinical-trial-outcome predictions. </w:t>
      </w:r>
      <w:r w:rsidRPr="009D76A4">
        <w:rPr>
          <w:rFonts w:ascii="Arial" w:hAnsi="Arial" w:cs="Arial"/>
          <w:i/>
          <w:iCs/>
          <w:color w:val="000000" w:themeColor="text1"/>
        </w:rPr>
        <w:t>Patterns</w:t>
      </w:r>
      <w:r w:rsidRPr="009D76A4">
        <w:rPr>
          <w:rFonts w:ascii="Arial" w:hAnsi="Arial" w:cs="Arial"/>
          <w:color w:val="000000" w:themeColor="text1"/>
        </w:rPr>
        <w:t> </w:t>
      </w:r>
      <w:r w:rsidRPr="009D76A4">
        <w:rPr>
          <w:rFonts w:ascii="Arial" w:hAnsi="Arial" w:cs="Arial"/>
          <w:i/>
          <w:iCs/>
          <w:color w:val="000000" w:themeColor="text1"/>
        </w:rPr>
        <w:t>3</w:t>
      </w:r>
      <w:r w:rsidRPr="009D76A4">
        <w:rPr>
          <w:rFonts w:ascii="Arial" w:hAnsi="Arial" w:cs="Arial"/>
          <w:color w:val="000000" w:themeColor="text1"/>
        </w:rPr>
        <w:t>(4): 100445.</w:t>
      </w:r>
    </w:p>
    <w:p w14:paraId="62236473" w14:textId="77777777" w:rsidR="00AA319F" w:rsidRPr="009D76A4" w:rsidRDefault="00AA319F" w:rsidP="009D76A4">
      <w:pPr>
        <w:spacing w:line="480" w:lineRule="auto"/>
        <w:jc w:val="both"/>
        <w:rPr>
          <w:rFonts w:ascii="Arial" w:hAnsi="Arial" w:cs="Arial"/>
          <w:color w:val="000000" w:themeColor="text1"/>
        </w:rPr>
      </w:pPr>
    </w:p>
    <w:p w14:paraId="02D1839F" w14:textId="77777777" w:rsidR="00AA319F" w:rsidRPr="009D76A4" w:rsidRDefault="00AA319F" w:rsidP="009D76A4">
      <w:pPr>
        <w:spacing w:line="480" w:lineRule="auto"/>
        <w:jc w:val="both"/>
        <w:rPr>
          <w:rFonts w:ascii="Arial" w:hAnsi="Arial" w:cs="Arial"/>
          <w:color w:val="000000" w:themeColor="text1"/>
        </w:rPr>
      </w:pPr>
      <w:r w:rsidRPr="009D76A4">
        <w:rPr>
          <w:rFonts w:ascii="Arial" w:hAnsi="Arial" w:cs="Arial"/>
          <w:color w:val="000000" w:themeColor="text1"/>
        </w:rPr>
        <w:t>Gillett, G., Tomlinson, A., Efthimiou, O., &amp; Cipriani, A. (2020) Predicting treatment effects in unipolar depression: A meta-review. </w:t>
      </w:r>
      <w:r w:rsidRPr="009D76A4">
        <w:rPr>
          <w:rFonts w:ascii="Arial" w:hAnsi="Arial" w:cs="Arial"/>
          <w:i/>
          <w:iCs/>
          <w:color w:val="000000" w:themeColor="text1"/>
        </w:rPr>
        <w:t>Pharmacology &amp; therapeutics</w:t>
      </w:r>
      <w:r w:rsidRPr="009D76A4">
        <w:rPr>
          <w:rFonts w:ascii="Arial" w:hAnsi="Arial" w:cs="Arial"/>
          <w:color w:val="000000" w:themeColor="text1"/>
        </w:rPr>
        <w:t> </w:t>
      </w:r>
      <w:r w:rsidRPr="009D76A4">
        <w:rPr>
          <w:rFonts w:ascii="Arial" w:hAnsi="Arial" w:cs="Arial"/>
          <w:i/>
          <w:iCs/>
          <w:color w:val="000000" w:themeColor="text1"/>
        </w:rPr>
        <w:t>212</w:t>
      </w:r>
      <w:r w:rsidRPr="009D76A4">
        <w:rPr>
          <w:rFonts w:ascii="Arial" w:hAnsi="Arial" w:cs="Arial"/>
          <w:color w:val="000000" w:themeColor="text1"/>
        </w:rPr>
        <w:t>: 107557.</w:t>
      </w:r>
    </w:p>
    <w:p w14:paraId="3AB31732" w14:textId="77777777" w:rsidR="00AA319F" w:rsidRPr="009D76A4" w:rsidRDefault="00AA319F" w:rsidP="009D76A4">
      <w:pPr>
        <w:spacing w:line="480" w:lineRule="auto"/>
        <w:jc w:val="both"/>
        <w:rPr>
          <w:rFonts w:ascii="Arial" w:hAnsi="Arial" w:cs="Arial"/>
          <w:color w:val="000000" w:themeColor="text1"/>
        </w:rPr>
      </w:pPr>
    </w:p>
    <w:p w14:paraId="038DA7FF" w14:textId="77777777" w:rsidR="00AA319F" w:rsidRPr="009D76A4" w:rsidRDefault="00AA319F" w:rsidP="009D76A4">
      <w:pPr>
        <w:spacing w:line="480" w:lineRule="auto"/>
        <w:jc w:val="both"/>
        <w:rPr>
          <w:rFonts w:ascii="Arial" w:hAnsi="Arial" w:cs="Arial"/>
          <w:color w:val="000000" w:themeColor="text1"/>
        </w:rPr>
      </w:pPr>
      <w:r w:rsidRPr="009D76A4">
        <w:rPr>
          <w:rFonts w:ascii="Arial" w:hAnsi="Arial" w:cs="Arial"/>
          <w:color w:val="000000" w:themeColor="text1"/>
        </w:rPr>
        <w:t>Hatherley, J., Sparrow, R., &amp; Howard, M. (2022) The virtues of interpretable medical artificial intelligence. </w:t>
      </w:r>
      <w:r w:rsidRPr="009D76A4">
        <w:rPr>
          <w:rFonts w:ascii="Arial" w:hAnsi="Arial" w:cs="Arial"/>
          <w:i/>
          <w:iCs/>
          <w:color w:val="000000" w:themeColor="text1"/>
        </w:rPr>
        <w:t>Cambridge Quarterly of Healthcare Ethics</w:t>
      </w:r>
      <w:r w:rsidRPr="009D76A4">
        <w:rPr>
          <w:rFonts w:ascii="Arial" w:hAnsi="Arial" w:cs="Arial"/>
          <w:color w:val="000000" w:themeColor="text1"/>
        </w:rPr>
        <w:t xml:space="preserve"> 1-10.</w:t>
      </w:r>
    </w:p>
    <w:p w14:paraId="6C72890C" w14:textId="77777777" w:rsidR="00AA319F" w:rsidRPr="009D76A4" w:rsidRDefault="00AA319F" w:rsidP="009D76A4">
      <w:pPr>
        <w:spacing w:line="480" w:lineRule="auto"/>
        <w:jc w:val="both"/>
        <w:rPr>
          <w:rFonts w:ascii="Arial" w:hAnsi="Arial" w:cs="Arial"/>
          <w:color w:val="000000" w:themeColor="text1"/>
        </w:rPr>
      </w:pPr>
    </w:p>
    <w:p w14:paraId="01008008" w14:textId="77777777" w:rsidR="00AA319F" w:rsidRPr="009D76A4" w:rsidRDefault="00AA319F" w:rsidP="009D76A4">
      <w:pPr>
        <w:spacing w:line="480" w:lineRule="auto"/>
        <w:jc w:val="both"/>
        <w:rPr>
          <w:rFonts w:ascii="Arial" w:hAnsi="Arial" w:cs="Arial"/>
          <w:color w:val="000000" w:themeColor="text1"/>
        </w:rPr>
      </w:pPr>
      <w:r w:rsidRPr="009D76A4">
        <w:rPr>
          <w:rFonts w:ascii="Arial" w:hAnsi="Arial" w:cs="Arial"/>
          <w:color w:val="000000" w:themeColor="text1"/>
        </w:rPr>
        <w:lastRenderedPageBreak/>
        <w:t>Jurney, R. (2017) </w:t>
      </w:r>
      <w:r w:rsidRPr="009D76A4">
        <w:rPr>
          <w:rFonts w:ascii="Arial" w:hAnsi="Arial" w:cs="Arial"/>
          <w:i/>
          <w:iCs/>
          <w:color w:val="000000" w:themeColor="text1"/>
        </w:rPr>
        <w:t>Agile data science 2.0: Building full-stack data analytics applications with Spark</w:t>
      </w:r>
      <w:r w:rsidRPr="009D76A4">
        <w:rPr>
          <w:rFonts w:ascii="Arial" w:hAnsi="Arial" w:cs="Arial"/>
          <w:color w:val="000000" w:themeColor="text1"/>
        </w:rPr>
        <w:t>. " O'Reilly Media, Inc.".</w:t>
      </w:r>
    </w:p>
    <w:p w14:paraId="0B3C7153" w14:textId="77777777" w:rsidR="00AA319F" w:rsidRPr="009D76A4" w:rsidRDefault="00AA319F" w:rsidP="009D76A4">
      <w:pPr>
        <w:spacing w:line="480" w:lineRule="auto"/>
        <w:jc w:val="both"/>
        <w:rPr>
          <w:rFonts w:ascii="Arial" w:hAnsi="Arial" w:cs="Arial"/>
          <w:color w:val="000000" w:themeColor="text1"/>
        </w:rPr>
      </w:pPr>
    </w:p>
    <w:p w14:paraId="28D43C65" w14:textId="77777777" w:rsidR="00AA319F" w:rsidRPr="009D76A4" w:rsidRDefault="00AA319F" w:rsidP="009D76A4">
      <w:pPr>
        <w:spacing w:line="480" w:lineRule="auto"/>
        <w:jc w:val="both"/>
        <w:rPr>
          <w:rFonts w:ascii="Arial" w:hAnsi="Arial" w:cs="Arial"/>
          <w:color w:val="000000" w:themeColor="text1"/>
        </w:rPr>
      </w:pPr>
      <w:r w:rsidRPr="009D76A4">
        <w:rPr>
          <w:rFonts w:ascii="Arial" w:hAnsi="Arial" w:cs="Arial"/>
          <w:color w:val="000000" w:themeColor="text1"/>
        </w:rPr>
        <w:t>Lucchese, A. C., Sarin, L. M., Magalhães, E. J. M., Del Sant, L. C., B Puertas, C., Tuena, M. A., ... &amp; B Andreoli, S. (2021) Repeated subcutaneous esketamine for treatment-resistant depression: impact of the degree of treatment resistance and anxiety comorbidity. </w:t>
      </w:r>
      <w:r w:rsidRPr="009D76A4">
        <w:rPr>
          <w:rFonts w:ascii="Arial" w:hAnsi="Arial" w:cs="Arial"/>
          <w:i/>
          <w:iCs/>
          <w:color w:val="000000" w:themeColor="text1"/>
        </w:rPr>
        <w:t>Journal of Psychopharmacology</w:t>
      </w:r>
      <w:r w:rsidRPr="009D76A4">
        <w:rPr>
          <w:rFonts w:ascii="Arial" w:hAnsi="Arial" w:cs="Arial"/>
          <w:color w:val="000000" w:themeColor="text1"/>
        </w:rPr>
        <w:t> </w:t>
      </w:r>
      <w:r w:rsidRPr="009D76A4">
        <w:rPr>
          <w:rFonts w:ascii="Arial" w:hAnsi="Arial" w:cs="Arial"/>
          <w:i/>
          <w:iCs/>
          <w:color w:val="000000" w:themeColor="text1"/>
        </w:rPr>
        <w:t>35</w:t>
      </w:r>
      <w:r w:rsidRPr="009D76A4">
        <w:rPr>
          <w:rFonts w:ascii="Arial" w:hAnsi="Arial" w:cs="Arial"/>
          <w:color w:val="000000" w:themeColor="text1"/>
        </w:rPr>
        <w:t>(2): 142-149.</w:t>
      </w:r>
    </w:p>
    <w:p w14:paraId="711DB95B" w14:textId="77777777" w:rsidR="00AA319F" w:rsidRPr="009D76A4" w:rsidRDefault="00AA319F" w:rsidP="009D76A4">
      <w:pPr>
        <w:spacing w:line="480" w:lineRule="auto"/>
        <w:jc w:val="both"/>
        <w:rPr>
          <w:rFonts w:ascii="Arial" w:hAnsi="Arial" w:cs="Arial"/>
          <w:color w:val="000000" w:themeColor="text1"/>
        </w:rPr>
      </w:pPr>
    </w:p>
    <w:p w14:paraId="1C5CC545" w14:textId="77777777" w:rsidR="00AA319F" w:rsidRPr="009D76A4" w:rsidRDefault="00AA319F" w:rsidP="009D76A4">
      <w:pPr>
        <w:spacing w:line="480" w:lineRule="auto"/>
        <w:jc w:val="both"/>
        <w:rPr>
          <w:rFonts w:ascii="Arial" w:hAnsi="Arial" w:cs="Arial"/>
          <w:color w:val="000000" w:themeColor="text1"/>
        </w:rPr>
      </w:pPr>
      <w:r w:rsidRPr="009D76A4">
        <w:rPr>
          <w:rFonts w:ascii="Arial" w:hAnsi="Arial" w:cs="Arial"/>
          <w:color w:val="000000" w:themeColor="text1"/>
        </w:rPr>
        <w:t>Nwanosike, E. M., Conway, B. R., Merchant, H. A., &amp; Hasan, S. S. (2022) Potential applications and performance of machine learning techniques and algorithms in clinical practice: a systematic review. </w:t>
      </w:r>
      <w:r w:rsidRPr="009D76A4">
        <w:rPr>
          <w:rFonts w:ascii="Arial" w:hAnsi="Arial" w:cs="Arial"/>
          <w:i/>
          <w:iCs/>
          <w:color w:val="000000" w:themeColor="text1"/>
        </w:rPr>
        <w:t>International Journal of Medical Informatics</w:t>
      </w:r>
      <w:r w:rsidRPr="009D76A4">
        <w:rPr>
          <w:rFonts w:ascii="Arial" w:hAnsi="Arial" w:cs="Arial"/>
          <w:color w:val="000000" w:themeColor="text1"/>
        </w:rPr>
        <w:t> </w:t>
      </w:r>
      <w:r w:rsidRPr="009D76A4">
        <w:rPr>
          <w:rFonts w:ascii="Arial" w:hAnsi="Arial" w:cs="Arial"/>
          <w:i/>
          <w:iCs/>
          <w:color w:val="000000" w:themeColor="text1"/>
        </w:rPr>
        <w:t>159</w:t>
      </w:r>
      <w:r w:rsidRPr="009D76A4">
        <w:rPr>
          <w:rFonts w:ascii="Arial" w:hAnsi="Arial" w:cs="Arial"/>
          <w:color w:val="000000" w:themeColor="text1"/>
        </w:rPr>
        <w:t>: 104679.</w:t>
      </w:r>
    </w:p>
    <w:p w14:paraId="2E08A4D6" w14:textId="77777777" w:rsidR="00AA319F" w:rsidRPr="009D76A4" w:rsidRDefault="00AA319F" w:rsidP="009D76A4">
      <w:pPr>
        <w:spacing w:line="480" w:lineRule="auto"/>
        <w:jc w:val="both"/>
        <w:rPr>
          <w:rFonts w:ascii="Arial" w:hAnsi="Arial" w:cs="Arial"/>
          <w:color w:val="000000" w:themeColor="text1"/>
        </w:rPr>
      </w:pPr>
    </w:p>
    <w:p w14:paraId="1CA86522" w14:textId="77777777" w:rsidR="00AA319F" w:rsidRPr="009D76A4" w:rsidRDefault="00AA319F" w:rsidP="009D76A4">
      <w:pPr>
        <w:spacing w:line="480" w:lineRule="auto"/>
        <w:jc w:val="both"/>
        <w:rPr>
          <w:rFonts w:ascii="Arial" w:hAnsi="Arial" w:cs="Arial"/>
          <w:color w:val="000000" w:themeColor="text1"/>
        </w:rPr>
      </w:pPr>
      <w:r w:rsidRPr="009D76A4">
        <w:rPr>
          <w:rFonts w:ascii="Arial" w:hAnsi="Arial" w:cs="Arial"/>
          <w:color w:val="000000" w:themeColor="text1"/>
        </w:rPr>
        <w:t>Parthipan, A., Banerjee, I., Humphreys, K., Asch, S. M., Curtin, C., Carroll, I., &amp; Hernandez-Boussard, T. (2019) Predicting inadequate postoperative pain management in depressed patients: a machine learning approach. </w:t>
      </w:r>
      <w:r w:rsidRPr="009D76A4">
        <w:rPr>
          <w:rFonts w:ascii="Arial" w:hAnsi="Arial" w:cs="Arial"/>
          <w:i/>
          <w:iCs/>
          <w:color w:val="000000" w:themeColor="text1"/>
        </w:rPr>
        <w:t>PLoS One</w:t>
      </w:r>
      <w:r w:rsidRPr="009D76A4">
        <w:rPr>
          <w:rFonts w:ascii="Arial" w:hAnsi="Arial" w:cs="Arial"/>
          <w:color w:val="000000" w:themeColor="text1"/>
        </w:rPr>
        <w:t> </w:t>
      </w:r>
      <w:r w:rsidRPr="009D76A4">
        <w:rPr>
          <w:rFonts w:ascii="Arial" w:hAnsi="Arial" w:cs="Arial"/>
          <w:i/>
          <w:iCs/>
          <w:color w:val="000000" w:themeColor="text1"/>
        </w:rPr>
        <w:t>14</w:t>
      </w:r>
      <w:r w:rsidRPr="009D76A4">
        <w:rPr>
          <w:rFonts w:ascii="Arial" w:hAnsi="Arial" w:cs="Arial"/>
          <w:color w:val="000000" w:themeColor="text1"/>
        </w:rPr>
        <w:t>(2): e0210575.</w:t>
      </w:r>
    </w:p>
    <w:p w14:paraId="033C9675" w14:textId="77777777" w:rsidR="00AA319F" w:rsidRPr="009D76A4" w:rsidRDefault="00AA319F" w:rsidP="009D76A4">
      <w:pPr>
        <w:spacing w:line="480" w:lineRule="auto"/>
        <w:jc w:val="both"/>
        <w:rPr>
          <w:rFonts w:ascii="Arial" w:hAnsi="Arial" w:cs="Arial"/>
          <w:color w:val="000000" w:themeColor="text1"/>
        </w:rPr>
      </w:pPr>
    </w:p>
    <w:p w14:paraId="4BBC23F9" w14:textId="4937EDBA" w:rsidR="004315ED" w:rsidRPr="009D76A4" w:rsidRDefault="00AA319F" w:rsidP="009D76A4">
      <w:pPr>
        <w:spacing w:line="480" w:lineRule="auto"/>
        <w:jc w:val="both"/>
        <w:rPr>
          <w:rFonts w:ascii="Arial" w:hAnsi="Arial" w:cs="Arial"/>
          <w:color w:val="000000" w:themeColor="text1"/>
        </w:rPr>
      </w:pPr>
      <w:r w:rsidRPr="009D76A4">
        <w:rPr>
          <w:rFonts w:ascii="Arial" w:hAnsi="Arial" w:cs="Arial"/>
          <w:color w:val="000000" w:themeColor="text1"/>
        </w:rPr>
        <w:t>Ward, I. R., Wang, L., Lu, J., Bennamoun, M., Dwivedi, G., &amp; Sanfilippo, F. M. (2021) Explainable artificial intelligence for pharmacovigilance: What features are important when predicting adverse outcomes? </w:t>
      </w:r>
      <w:r w:rsidRPr="009D76A4">
        <w:rPr>
          <w:rFonts w:ascii="Arial" w:hAnsi="Arial" w:cs="Arial"/>
          <w:i/>
          <w:iCs/>
          <w:color w:val="000000" w:themeColor="text1"/>
        </w:rPr>
        <w:t>Computer Methods and Programs in Biomedicine</w:t>
      </w:r>
      <w:r w:rsidRPr="009D76A4">
        <w:rPr>
          <w:rFonts w:ascii="Arial" w:hAnsi="Arial" w:cs="Arial"/>
          <w:color w:val="000000" w:themeColor="text1"/>
        </w:rPr>
        <w:t> </w:t>
      </w:r>
      <w:r w:rsidRPr="009D76A4">
        <w:rPr>
          <w:rFonts w:ascii="Arial" w:hAnsi="Arial" w:cs="Arial"/>
          <w:i/>
          <w:iCs/>
          <w:color w:val="000000" w:themeColor="text1"/>
        </w:rPr>
        <w:t>212</w:t>
      </w:r>
      <w:r w:rsidRPr="009D76A4">
        <w:rPr>
          <w:rFonts w:ascii="Arial" w:hAnsi="Arial" w:cs="Arial"/>
          <w:color w:val="000000" w:themeColor="text1"/>
        </w:rPr>
        <w:t>: 106415.</w:t>
      </w:r>
    </w:p>
    <w:sectPr w:rsidR="004315ED" w:rsidRPr="009D76A4">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88F5" w14:textId="77777777" w:rsidR="00A655CC" w:rsidRDefault="00A655CC" w:rsidP="007E6925">
      <w:r>
        <w:separator/>
      </w:r>
    </w:p>
  </w:endnote>
  <w:endnote w:type="continuationSeparator" w:id="0">
    <w:p w14:paraId="75DA6412" w14:textId="77777777" w:rsidR="00A655CC" w:rsidRDefault="00A655CC" w:rsidP="007E6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987933"/>
      <w:docPartObj>
        <w:docPartGallery w:val="Page Numbers (Bottom of Page)"/>
        <w:docPartUnique/>
      </w:docPartObj>
    </w:sdtPr>
    <w:sdtContent>
      <w:p w14:paraId="6CDCC2BB" w14:textId="4306C97A" w:rsidR="007E6925" w:rsidRDefault="007E6925" w:rsidP="00DE57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D70B63" w14:textId="77777777" w:rsidR="007E6925" w:rsidRDefault="007E6925" w:rsidP="007E69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2413640"/>
      <w:docPartObj>
        <w:docPartGallery w:val="Page Numbers (Bottom of Page)"/>
        <w:docPartUnique/>
      </w:docPartObj>
    </w:sdtPr>
    <w:sdtContent>
      <w:p w14:paraId="7680F9CE" w14:textId="2D2DC532" w:rsidR="007E6925" w:rsidRDefault="007E6925" w:rsidP="00DE57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7339E7" w14:textId="77777777" w:rsidR="007E6925" w:rsidRDefault="007E6925" w:rsidP="007E69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EC7C1" w14:textId="77777777" w:rsidR="00A655CC" w:rsidRDefault="00A655CC" w:rsidP="007E6925">
      <w:r>
        <w:separator/>
      </w:r>
    </w:p>
  </w:footnote>
  <w:footnote w:type="continuationSeparator" w:id="0">
    <w:p w14:paraId="5D9CCCC0" w14:textId="77777777" w:rsidR="00A655CC" w:rsidRDefault="00A655CC" w:rsidP="007E6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0CF8"/>
    <w:multiLevelType w:val="hybridMultilevel"/>
    <w:tmpl w:val="56E2AF0E"/>
    <w:lvl w:ilvl="0" w:tplc="4F8AB9A4">
      <w:start w:val="1"/>
      <w:numFmt w:val="bullet"/>
      <w:lvlText w:val="o"/>
      <w:lvlJc w:val="left"/>
      <w:pPr>
        <w:tabs>
          <w:tab w:val="num" w:pos="720"/>
        </w:tabs>
        <w:ind w:left="720" w:hanging="360"/>
      </w:pPr>
      <w:rPr>
        <w:rFonts w:ascii="Courier New" w:hAnsi="Courier New" w:hint="default"/>
      </w:rPr>
    </w:lvl>
    <w:lvl w:ilvl="1" w:tplc="6E7AD942">
      <w:start w:val="1"/>
      <w:numFmt w:val="bullet"/>
      <w:lvlText w:val="o"/>
      <w:lvlJc w:val="left"/>
      <w:pPr>
        <w:tabs>
          <w:tab w:val="num" w:pos="1440"/>
        </w:tabs>
        <w:ind w:left="1440" w:hanging="360"/>
      </w:pPr>
      <w:rPr>
        <w:rFonts w:ascii="Courier New" w:hAnsi="Courier New" w:hint="default"/>
      </w:rPr>
    </w:lvl>
    <w:lvl w:ilvl="2" w:tplc="60588A98" w:tentative="1">
      <w:start w:val="1"/>
      <w:numFmt w:val="bullet"/>
      <w:lvlText w:val="o"/>
      <w:lvlJc w:val="left"/>
      <w:pPr>
        <w:tabs>
          <w:tab w:val="num" w:pos="2160"/>
        </w:tabs>
        <w:ind w:left="2160" w:hanging="360"/>
      </w:pPr>
      <w:rPr>
        <w:rFonts w:ascii="Courier New" w:hAnsi="Courier New" w:hint="default"/>
      </w:rPr>
    </w:lvl>
    <w:lvl w:ilvl="3" w:tplc="8FCC24E6" w:tentative="1">
      <w:start w:val="1"/>
      <w:numFmt w:val="bullet"/>
      <w:lvlText w:val="o"/>
      <w:lvlJc w:val="left"/>
      <w:pPr>
        <w:tabs>
          <w:tab w:val="num" w:pos="2880"/>
        </w:tabs>
        <w:ind w:left="2880" w:hanging="360"/>
      </w:pPr>
      <w:rPr>
        <w:rFonts w:ascii="Courier New" w:hAnsi="Courier New" w:hint="default"/>
      </w:rPr>
    </w:lvl>
    <w:lvl w:ilvl="4" w:tplc="F7CAC6BC" w:tentative="1">
      <w:start w:val="1"/>
      <w:numFmt w:val="bullet"/>
      <w:lvlText w:val="o"/>
      <w:lvlJc w:val="left"/>
      <w:pPr>
        <w:tabs>
          <w:tab w:val="num" w:pos="3600"/>
        </w:tabs>
        <w:ind w:left="3600" w:hanging="360"/>
      </w:pPr>
      <w:rPr>
        <w:rFonts w:ascii="Courier New" w:hAnsi="Courier New" w:hint="default"/>
      </w:rPr>
    </w:lvl>
    <w:lvl w:ilvl="5" w:tplc="B5C25A8C" w:tentative="1">
      <w:start w:val="1"/>
      <w:numFmt w:val="bullet"/>
      <w:lvlText w:val="o"/>
      <w:lvlJc w:val="left"/>
      <w:pPr>
        <w:tabs>
          <w:tab w:val="num" w:pos="4320"/>
        </w:tabs>
        <w:ind w:left="4320" w:hanging="360"/>
      </w:pPr>
      <w:rPr>
        <w:rFonts w:ascii="Courier New" w:hAnsi="Courier New" w:hint="default"/>
      </w:rPr>
    </w:lvl>
    <w:lvl w:ilvl="6" w:tplc="1AD25B22" w:tentative="1">
      <w:start w:val="1"/>
      <w:numFmt w:val="bullet"/>
      <w:lvlText w:val="o"/>
      <w:lvlJc w:val="left"/>
      <w:pPr>
        <w:tabs>
          <w:tab w:val="num" w:pos="5040"/>
        </w:tabs>
        <w:ind w:left="5040" w:hanging="360"/>
      </w:pPr>
      <w:rPr>
        <w:rFonts w:ascii="Courier New" w:hAnsi="Courier New" w:hint="default"/>
      </w:rPr>
    </w:lvl>
    <w:lvl w:ilvl="7" w:tplc="B7943B0C" w:tentative="1">
      <w:start w:val="1"/>
      <w:numFmt w:val="bullet"/>
      <w:lvlText w:val="o"/>
      <w:lvlJc w:val="left"/>
      <w:pPr>
        <w:tabs>
          <w:tab w:val="num" w:pos="5760"/>
        </w:tabs>
        <w:ind w:left="5760" w:hanging="360"/>
      </w:pPr>
      <w:rPr>
        <w:rFonts w:ascii="Courier New" w:hAnsi="Courier New" w:hint="default"/>
      </w:rPr>
    </w:lvl>
    <w:lvl w:ilvl="8" w:tplc="BAE444CE"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49894AD0"/>
    <w:multiLevelType w:val="hybridMultilevel"/>
    <w:tmpl w:val="E382B7A2"/>
    <w:lvl w:ilvl="0" w:tplc="A6860D5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71E0E"/>
    <w:multiLevelType w:val="hybridMultilevel"/>
    <w:tmpl w:val="7CE852B6"/>
    <w:lvl w:ilvl="0" w:tplc="981860B6">
      <w:start w:val="1"/>
      <w:numFmt w:val="bullet"/>
      <w:lvlText w:val="o"/>
      <w:lvlJc w:val="left"/>
      <w:pPr>
        <w:tabs>
          <w:tab w:val="num" w:pos="720"/>
        </w:tabs>
        <w:ind w:left="720" w:hanging="360"/>
      </w:pPr>
      <w:rPr>
        <w:rFonts w:ascii="Courier New" w:hAnsi="Courier New" w:hint="default"/>
      </w:rPr>
    </w:lvl>
    <w:lvl w:ilvl="1" w:tplc="8ED4F4A0">
      <w:start w:val="1"/>
      <w:numFmt w:val="bullet"/>
      <w:lvlText w:val="o"/>
      <w:lvlJc w:val="left"/>
      <w:pPr>
        <w:tabs>
          <w:tab w:val="num" w:pos="1440"/>
        </w:tabs>
        <w:ind w:left="1440" w:hanging="360"/>
      </w:pPr>
      <w:rPr>
        <w:rFonts w:ascii="Courier New" w:hAnsi="Courier New" w:hint="default"/>
      </w:rPr>
    </w:lvl>
    <w:lvl w:ilvl="2" w:tplc="51047096" w:tentative="1">
      <w:start w:val="1"/>
      <w:numFmt w:val="bullet"/>
      <w:lvlText w:val="o"/>
      <w:lvlJc w:val="left"/>
      <w:pPr>
        <w:tabs>
          <w:tab w:val="num" w:pos="2160"/>
        </w:tabs>
        <w:ind w:left="2160" w:hanging="360"/>
      </w:pPr>
      <w:rPr>
        <w:rFonts w:ascii="Courier New" w:hAnsi="Courier New" w:hint="default"/>
      </w:rPr>
    </w:lvl>
    <w:lvl w:ilvl="3" w:tplc="B678A06A" w:tentative="1">
      <w:start w:val="1"/>
      <w:numFmt w:val="bullet"/>
      <w:lvlText w:val="o"/>
      <w:lvlJc w:val="left"/>
      <w:pPr>
        <w:tabs>
          <w:tab w:val="num" w:pos="2880"/>
        </w:tabs>
        <w:ind w:left="2880" w:hanging="360"/>
      </w:pPr>
      <w:rPr>
        <w:rFonts w:ascii="Courier New" w:hAnsi="Courier New" w:hint="default"/>
      </w:rPr>
    </w:lvl>
    <w:lvl w:ilvl="4" w:tplc="7490171E" w:tentative="1">
      <w:start w:val="1"/>
      <w:numFmt w:val="bullet"/>
      <w:lvlText w:val="o"/>
      <w:lvlJc w:val="left"/>
      <w:pPr>
        <w:tabs>
          <w:tab w:val="num" w:pos="3600"/>
        </w:tabs>
        <w:ind w:left="3600" w:hanging="360"/>
      </w:pPr>
      <w:rPr>
        <w:rFonts w:ascii="Courier New" w:hAnsi="Courier New" w:hint="default"/>
      </w:rPr>
    </w:lvl>
    <w:lvl w:ilvl="5" w:tplc="25CC6DE8" w:tentative="1">
      <w:start w:val="1"/>
      <w:numFmt w:val="bullet"/>
      <w:lvlText w:val="o"/>
      <w:lvlJc w:val="left"/>
      <w:pPr>
        <w:tabs>
          <w:tab w:val="num" w:pos="4320"/>
        </w:tabs>
        <w:ind w:left="4320" w:hanging="360"/>
      </w:pPr>
      <w:rPr>
        <w:rFonts w:ascii="Courier New" w:hAnsi="Courier New" w:hint="default"/>
      </w:rPr>
    </w:lvl>
    <w:lvl w:ilvl="6" w:tplc="BBB00124" w:tentative="1">
      <w:start w:val="1"/>
      <w:numFmt w:val="bullet"/>
      <w:lvlText w:val="o"/>
      <w:lvlJc w:val="left"/>
      <w:pPr>
        <w:tabs>
          <w:tab w:val="num" w:pos="5040"/>
        </w:tabs>
        <w:ind w:left="5040" w:hanging="360"/>
      </w:pPr>
      <w:rPr>
        <w:rFonts w:ascii="Courier New" w:hAnsi="Courier New" w:hint="default"/>
      </w:rPr>
    </w:lvl>
    <w:lvl w:ilvl="7" w:tplc="3480612C" w:tentative="1">
      <w:start w:val="1"/>
      <w:numFmt w:val="bullet"/>
      <w:lvlText w:val="o"/>
      <w:lvlJc w:val="left"/>
      <w:pPr>
        <w:tabs>
          <w:tab w:val="num" w:pos="5760"/>
        </w:tabs>
        <w:ind w:left="5760" w:hanging="360"/>
      </w:pPr>
      <w:rPr>
        <w:rFonts w:ascii="Courier New" w:hAnsi="Courier New" w:hint="default"/>
      </w:rPr>
    </w:lvl>
    <w:lvl w:ilvl="8" w:tplc="4690508A"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5BAC2375"/>
    <w:multiLevelType w:val="multilevel"/>
    <w:tmpl w:val="EFC4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25A7C"/>
    <w:multiLevelType w:val="multilevel"/>
    <w:tmpl w:val="390C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036737">
    <w:abstractNumId w:val="4"/>
  </w:num>
  <w:num w:numId="2" w16cid:durableId="392967885">
    <w:abstractNumId w:val="3"/>
  </w:num>
  <w:num w:numId="3" w16cid:durableId="3018023">
    <w:abstractNumId w:val="1"/>
  </w:num>
  <w:num w:numId="4" w16cid:durableId="2077893075">
    <w:abstractNumId w:val="0"/>
  </w:num>
  <w:num w:numId="5" w16cid:durableId="954100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AC"/>
    <w:rsid w:val="000311A7"/>
    <w:rsid w:val="00042780"/>
    <w:rsid w:val="00067F5F"/>
    <w:rsid w:val="000F3314"/>
    <w:rsid w:val="00115147"/>
    <w:rsid w:val="0012721A"/>
    <w:rsid w:val="00142988"/>
    <w:rsid w:val="00155909"/>
    <w:rsid w:val="0015772D"/>
    <w:rsid w:val="00174633"/>
    <w:rsid w:val="001909B0"/>
    <w:rsid w:val="0019658E"/>
    <w:rsid w:val="00196A2F"/>
    <w:rsid w:val="001A2739"/>
    <w:rsid w:val="001D102A"/>
    <w:rsid w:val="001D21DA"/>
    <w:rsid w:val="001F3B6B"/>
    <w:rsid w:val="001F6C08"/>
    <w:rsid w:val="0020673B"/>
    <w:rsid w:val="00210B23"/>
    <w:rsid w:val="002705EB"/>
    <w:rsid w:val="00282B96"/>
    <w:rsid w:val="002B42EC"/>
    <w:rsid w:val="002B78CF"/>
    <w:rsid w:val="002C4D8E"/>
    <w:rsid w:val="002D6DE8"/>
    <w:rsid w:val="002E1C61"/>
    <w:rsid w:val="00307D8E"/>
    <w:rsid w:val="00311DA6"/>
    <w:rsid w:val="0032686A"/>
    <w:rsid w:val="003360F7"/>
    <w:rsid w:val="00347630"/>
    <w:rsid w:val="00375B94"/>
    <w:rsid w:val="00380AB7"/>
    <w:rsid w:val="00416315"/>
    <w:rsid w:val="004315ED"/>
    <w:rsid w:val="00431C4A"/>
    <w:rsid w:val="0043606F"/>
    <w:rsid w:val="004601B7"/>
    <w:rsid w:val="00471D7F"/>
    <w:rsid w:val="004E25A5"/>
    <w:rsid w:val="004F1C81"/>
    <w:rsid w:val="0050368B"/>
    <w:rsid w:val="00504FB2"/>
    <w:rsid w:val="00532AE8"/>
    <w:rsid w:val="00566624"/>
    <w:rsid w:val="005970A1"/>
    <w:rsid w:val="005A78D3"/>
    <w:rsid w:val="005D5D84"/>
    <w:rsid w:val="005F1341"/>
    <w:rsid w:val="00603551"/>
    <w:rsid w:val="00662BC9"/>
    <w:rsid w:val="006650CD"/>
    <w:rsid w:val="00673E5B"/>
    <w:rsid w:val="006A2E33"/>
    <w:rsid w:val="006B1C82"/>
    <w:rsid w:val="006B2F5A"/>
    <w:rsid w:val="006C015F"/>
    <w:rsid w:val="006C3449"/>
    <w:rsid w:val="006C69EA"/>
    <w:rsid w:val="006D4D37"/>
    <w:rsid w:val="006D7B80"/>
    <w:rsid w:val="006E51C9"/>
    <w:rsid w:val="00705885"/>
    <w:rsid w:val="00710717"/>
    <w:rsid w:val="00730BEF"/>
    <w:rsid w:val="007369CF"/>
    <w:rsid w:val="007427EB"/>
    <w:rsid w:val="00744D5E"/>
    <w:rsid w:val="007922F4"/>
    <w:rsid w:val="007C7A8C"/>
    <w:rsid w:val="007E6925"/>
    <w:rsid w:val="008072D1"/>
    <w:rsid w:val="00815F98"/>
    <w:rsid w:val="00860AE0"/>
    <w:rsid w:val="00870F15"/>
    <w:rsid w:val="0088129B"/>
    <w:rsid w:val="00883232"/>
    <w:rsid w:val="008A64E8"/>
    <w:rsid w:val="008B0225"/>
    <w:rsid w:val="008C56B4"/>
    <w:rsid w:val="008E5076"/>
    <w:rsid w:val="00916284"/>
    <w:rsid w:val="00962839"/>
    <w:rsid w:val="00964676"/>
    <w:rsid w:val="0099640D"/>
    <w:rsid w:val="009B349D"/>
    <w:rsid w:val="009C6222"/>
    <w:rsid w:val="009D76A4"/>
    <w:rsid w:val="00A12E04"/>
    <w:rsid w:val="00A57704"/>
    <w:rsid w:val="00A655CC"/>
    <w:rsid w:val="00A67A95"/>
    <w:rsid w:val="00A702E7"/>
    <w:rsid w:val="00A870E4"/>
    <w:rsid w:val="00AA1F40"/>
    <w:rsid w:val="00AA319F"/>
    <w:rsid w:val="00AA576E"/>
    <w:rsid w:val="00B3297F"/>
    <w:rsid w:val="00B448ED"/>
    <w:rsid w:val="00B645EC"/>
    <w:rsid w:val="00B67BC4"/>
    <w:rsid w:val="00BB4A07"/>
    <w:rsid w:val="00BD1B46"/>
    <w:rsid w:val="00BD685B"/>
    <w:rsid w:val="00C07BDC"/>
    <w:rsid w:val="00C23816"/>
    <w:rsid w:val="00C25E50"/>
    <w:rsid w:val="00C4191D"/>
    <w:rsid w:val="00C5647A"/>
    <w:rsid w:val="00C936BD"/>
    <w:rsid w:val="00C9462F"/>
    <w:rsid w:val="00CB7444"/>
    <w:rsid w:val="00CC07E9"/>
    <w:rsid w:val="00CE18B1"/>
    <w:rsid w:val="00D51EAC"/>
    <w:rsid w:val="00D74781"/>
    <w:rsid w:val="00D949FF"/>
    <w:rsid w:val="00DD1D73"/>
    <w:rsid w:val="00DE32AC"/>
    <w:rsid w:val="00DF50ED"/>
    <w:rsid w:val="00E4050E"/>
    <w:rsid w:val="00E50BFF"/>
    <w:rsid w:val="00E534E2"/>
    <w:rsid w:val="00E60496"/>
    <w:rsid w:val="00E774F1"/>
    <w:rsid w:val="00E92D51"/>
    <w:rsid w:val="00E95D22"/>
    <w:rsid w:val="00E96214"/>
    <w:rsid w:val="00EA2C5D"/>
    <w:rsid w:val="00F023ED"/>
    <w:rsid w:val="00F22F63"/>
    <w:rsid w:val="00F36668"/>
    <w:rsid w:val="00F543F6"/>
    <w:rsid w:val="00F632B9"/>
    <w:rsid w:val="00F93360"/>
    <w:rsid w:val="00FB2306"/>
    <w:rsid w:val="00FC7C66"/>
    <w:rsid w:val="00FE1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D84099"/>
  <w15:chartTrackingRefBased/>
  <w15:docId w15:val="{432A2291-ED0C-FC40-BE32-DE1C169F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C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2B9"/>
    <w:pPr>
      <w:ind w:left="720"/>
      <w:contextualSpacing/>
    </w:pPr>
  </w:style>
  <w:style w:type="paragraph" w:styleId="Footer">
    <w:name w:val="footer"/>
    <w:basedOn w:val="Normal"/>
    <w:link w:val="FooterChar"/>
    <w:uiPriority w:val="99"/>
    <w:unhideWhenUsed/>
    <w:rsid w:val="007E6925"/>
    <w:pPr>
      <w:tabs>
        <w:tab w:val="center" w:pos="4513"/>
        <w:tab w:val="right" w:pos="9026"/>
      </w:tabs>
    </w:pPr>
  </w:style>
  <w:style w:type="character" w:customStyle="1" w:styleId="FooterChar">
    <w:name w:val="Footer Char"/>
    <w:basedOn w:val="DefaultParagraphFont"/>
    <w:link w:val="Footer"/>
    <w:uiPriority w:val="99"/>
    <w:rsid w:val="007E6925"/>
  </w:style>
  <w:style w:type="character" w:styleId="PageNumber">
    <w:name w:val="page number"/>
    <w:basedOn w:val="DefaultParagraphFont"/>
    <w:uiPriority w:val="99"/>
    <w:semiHidden/>
    <w:unhideWhenUsed/>
    <w:rsid w:val="007E6925"/>
  </w:style>
  <w:style w:type="character" w:customStyle="1" w:styleId="Heading1Char">
    <w:name w:val="Heading 1 Char"/>
    <w:basedOn w:val="DefaultParagraphFont"/>
    <w:link w:val="Heading1"/>
    <w:uiPriority w:val="9"/>
    <w:rsid w:val="002E1C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1C6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E1C61"/>
    <w:pPr>
      <w:spacing w:before="120"/>
    </w:pPr>
    <w:rPr>
      <w:rFonts w:cstheme="minorHAnsi"/>
      <w:b/>
      <w:bCs/>
      <w:i/>
      <w:iCs/>
    </w:rPr>
  </w:style>
  <w:style w:type="character" w:styleId="Hyperlink">
    <w:name w:val="Hyperlink"/>
    <w:basedOn w:val="DefaultParagraphFont"/>
    <w:uiPriority w:val="99"/>
    <w:unhideWhenUsed/>
    <w:rsid w:val="002E1C61"/>
    <w:rPr>
      <w:color w:val="0563C1" w:themeColor="hyperlink"/>
      <w:u w:val="single"/>
    </w:rPr>
  </w:style>
  <w:style w:type="paragraph" w:styleId="TOC2">
    <w:name w:val="toc 2"/>
    <w:basedOn w:val="Normal"/>
    <w:next w:val="Normal"/>
    <w:autoRedefine/>
    <w:uiPriority w:val="39"/>
    <w:semiHidden/>
    <w:unhideWhenUsed/>
    <w:rsid w:val="002E1C6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E1C61"/>
    <w:pPr>
      <w:ind w:left="480"/>
    </w:pPr>
    <w:rPr>
      <w:rFonts w:cstheme="minorHAnsi"/>
      <w:sz w:val="20"/>
      <w:szCs w:val="20"/>
    </w:rPr>
  </w:style>
  <w:style w:type="paragraph" w:styleId="TOC4">
    <w:name w:val="toc 4"/>
    <w:basedOn w:val="Normal"/>
    <w:next w:val="Normal"/>
    <w:autoRedefine/>
    <w:uiPriority w:val="39"/>
    <w:semiHidden/>
    <w:unhideWhenUsed/>
    <w:rsid w:val="002E1C61"/>
    <w:pPr>
      <w:ind w:left="720"/>
    </w:pPr>
    <w:rPr>
      <w:rFonts w:cstheme="minorHAnsi"/>
      <w:sz w:val="20"/>
      <w:szCs w:val="20"/>
    </w:rPr>
  </w:style>
  <w:style w:type="paragraph" w:styleId="TOC5">
    <w:name w:val="toc 5"/>
    <w:basedOn w:val="Normal"/>
    <w:next w:val="Normal"/>
    <w:autoRedefine/>
    <w:uiPriority w:val="39"/>
    <w:semiHidden/>
    <w:unhideWhenUsed/>
    <w:rsid w:val="002E1C61"/>
    <w:pPr>
      <w:ind w:left="960"/>
    </w:pPr>
    <w:rPr>
      <w:rFonts w:cstheme="minorHAnsi"/>
      <w:sz w:val="20"/>
      <w:szCs w:val="20"/>
    </w:rPr>
  </w:style>
  <w:style w:type="paragraph" w:styleId="TOC6">
    <w:name w:val="toc 6"/>
    <w:basedOn w:val="Normal"/>
    <w:next w:val="Normal"/>
    <w:autoRedefine/>
    <w:uiPriority w:val="39"/>
    <w:semiHidden/>
    <w:unhideWhenUsed/>
    <w:rsid w:val="002E1C61"/>
    <w:pPr>
      <w:ind w:left="1200"/>
    </w:pPr>
    <w:rPr>
      <w:rFonts w:cstheme="minorHAnsi"/>
      <w:sz w:val="20"/>
      <w:szCs w:val="20"/>
    </w:rPr>
  </w:style>
  <w:style w:type="paragraph" w:styleId="TOC7">
    <w:name w:val="toc 7"/>
    <w:basedOn w:val="Normal"/>
    <w:next w:val="Normal"/>
    <w:autoRedefine/>
    <w:uiPriority w:val="39"/>
    <w:semiHidden/>
    <w:unhideWhenUsed/>
    <w:rsid w:val="002E1C61"/>
    <w:pPr>
      <w:ind w:left="1440"/>
    </w:pPr>
    <w:rPr>
      <w:rFonts w:cstheme="minorHAnsi"/>
      <w:sz w:val="20"/>
      <w:szCs w:val="20"/>
    </w:rPr>
  </w:style>
  <w:style w:type="paragraph" w:styleId="TOC8">
    <w:name w:val="toc 8"/>
    <w:basedOn w:val="Normal"/>
    <w:next w:val="Normal"/>
    <w:autoRedefine/>
    <w:uiPriority w:val="39"/>
    <w:semiHidden/>
    <w:unhideWhenUsed/>
    <w:rsid w:val="002E1C61"/>
    <w:pPr>
      <w:ind w:left="1680"/>
    </w:pPr>
    <w:rPr>
      <w:rFonts w:cstheme="minorHAnsi"/>
      <w:sz w:val="20"/>
      <w:szCs w:val="20"/>
    </w:rPr>
  </w:style>
  <w:style w:type="paragraph" w:styleId="TOC9">
    <w:name w:val="toc 9"/>
    <w:basedOn w:val="Normal"/>
    <w:next w:val="Normal"/>
    <w:autoRedefine/>
    <w:uiPriority w:val="39"/>
    <w:semiHidden/>
    <w:unhideWhenUsed/>
    <w:rsid w:val="002E1C61"/>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114">
      <w:bodyDiv w:val="1"/>
      <w:marLeft w:val="0"/>
      <w:marRight w:val="0"/>
      <w:marTop w:val="0"/>
      <w:marBottom w:val="0"/>
      <w:divBdr>
        <w:top w:val="none" w:sz="0" w:space="0" w:color="auto"/>
        <w:left w:val="none" w:sz="0" w:space="0" w:color="auto"/>
        <w:bottom w:val="none" w:sz="0" w:space="0" w:color="auto"/>
        <w:right w:val="none" w:sz="0" w:space="0" w:color="auto"/>
      </w:divBdr>
    </w:div>
    <w:div w:id="141309482">
      <w:bodyDiv w:val="1"/>
      <w:marLeft w:val="0"/>
      <w:marRight w:val="0"/>
      <w:marTop w:val="0"/>
      <w:marBottom w:val="0"/>
      <w:divBdr>
        <w:top w:val="none" w:sz="0" w:space="0" w:color="auto"/>
        <w:left w:val="none" w:sz="0" w:space="0" w:color="auto"/>
        <w:bottom w:val="none" w:sz="0" w:space="0" w:color="auto"/>
        <w:right w:val="none" w:sz="0" w:space="0" w:color="auto"/>
      </w:divBdr>
      <w:divsChild>
        <w:div w:id="1330673102">
          <w:marLeft w:val="1166"/>
          <w:marRight w:val="0"/>
          <w:marTop w:val="0"/>
          <w:marBottom w:val="0"/>
          <w:divBdr>
            <w:top w:val="none" w:sz="0" w:space="0" w:color="auto"/>
            <w:left w:val="none" w:sz="0" w:space="0" w:color="auto"/>
            <w:bottom w:val="none" w:sz="0" w:space="0" w:color="auto"/>
            <w:right w:val="none" w:sz="0" w:space="0" w:color="auto"/>
          </w:divBdr>
        </w:div>
      </w:divsChild>
    </w:div>
    <w:div w:id="291863341">
      <w:bodyDiv w:val="1"/>
      <w:marLeft w:val="0"/>
      <w:marRight w:val="0"/>
      <w:marTop w:val="0"/>
      <w:marBottom w:val="0"/>
      <w:divBdr>
        <w:top w:val="none" w:sz="0" w:space="0" w:color="auto"/>
        <w:left w:val="none" w:sz="0" w:space="0" w:color="auto"/>
        <w:bottom w:val="none" w:sz="0" w:space="0" w:color="auto"/>
        <w:right w:val="none" w:sz="0" w:space="0" w:color="auto"/>
      </w:divBdr>
    </w:div>
    <w:div w:id="344475294">
      <w:bodyDiv w:val="1"/>
      <w:marLeft w:val="0"/>
      <w:marRight w:val="0"/>
      <w:marTop w:val="0"/>
      <w:marBottom w:val="0"/>
      <w:divBdr>
        <w:top w:val="none" w:sz="0" w:space="0" w:color="auto"/>
        <w:left w:val="none" w:sz="0" w:space="0" w:color="auto"/>
        <w:bottom w:val="none" w:sz="0" w:space="0" w:color="auto"/>
        <w:right w:val="none" w:sz="0" w:space="0" w:color="auto"/>
      </w:divBdr>
      <w:divsChild>
        <w:div w:id="9647010">
          <w:marLeft w:val="1166"/>
          <w:marRight w:val="0"/>
          <w:marTop w:val="0"/>
          <w:marBottom w:val="0"/>
          <w:divBdr>
            <w:top w:val="none" w:sz="0" w:space="0" w:color="auto"/>
            <w:left w:val="none" w:sz="0" w:space="0" w:color="auto"/>
            <w:bottom w:val="none" w:sz="0" w:space="0" w:color="auto"/>
            <w:right w:val="none" w:sz="0" w:space="0" w:color="auto"/>
          </w:divBdr>
        </w:div>
        <w:div w:id="762801877">
          <w:marLeft w:val="1166"/>
          <w:marRight w:val="0"/>
          <w:marTop w:val="0"/>
          <w:marBottom w:val="0"/>
          <w:divBdr>
            <w:top w:val="none" w:sz="0" w:space="0" w:color="auto"/>
            <w:left w:val="none" w:sz="0" w:space="0" w:color="auto"/>
            <w:bottom w:val="none" w:sz="0" w:space="0" w:color="auto"/>
            <w:right w:val="none" w:sz="0" w:space="0" w:color="auto"/>
          </w:divBdr>
        </w:div>
      </w:divsChild>
    </w:div>
    <w:div w:id="366371602">
      <w:bodyDiv w:val="1"/>
      <w:marLeft w:val="0"/>
      <w:marRight w:val="0"/>
      <w:marTop w:val="0"/>
      <w:marBottom w:val="0"/>
      <w:divBdr>
        <w:top w:val="none" w:sz="0" w:space="0" w:color="auto"/>
        <w:left w:val="none" w:sz="0" w:space="0" w:color="auto"/>
        <w:bottom w:val="none" w:sz="0" w:space="0" w:color="auto"/>
        <w:right w:val="none" w:sz="0" w:space="0" w:color="auto"/>
      </w:divBdr>
      <w:divsChild>
        <w:div w:id="1842159782">
          <w:marLeft w:val="1166"/>
          <w:marRight w:val="0"/>
          <w:marTop w:val="0"/>
          <w:marBottom w:val="0"/>
          <w:divBdr>
            <w:top w:val="none" w:sz="0" w:space="0" w:color="auto"/>
            <w:left w:val="none" w:sz="0" w:space="0" w:color="auto"/>
            <w:bottom w:val="none" w:sz="0" w:space="0" w:color="auto"/>
            <w:right w:val="none" w:sz="0" w:space="0" w:color="auto"/>
          </w:divBdr>
        </w:div>
      </w:divsChild>
    </w:div>
    <w:div w:id="430711869">
      <w:bodyDiv w:val="1"/>
      <w:marLeft w:val="0"/>
      <w:marRight w:val="0"/>
      <w:marTop w:val="0"/>
      <w:marBottom w:val="0"/>
      <w:divBdr>
        <w:top w:val="none" w:sz="0" w:space="0" w:color="auto"/>
        <w:left w:val="none" w:sz="0" w:space="0" w:color="auto"/>
        <w:bottom w:val="none" w:sz="0" w:space="0" w:color="auto"/>
        <w:right w:val="none" w:sz="0" w:space="0" w:color="auto"/>
      </w:divBdr>
      <w:divsChild>
        <w:div w:id="1355765566">
          <w:marLeft w:val="1166"/>
          <w:marRight w:val="0"/>
          <w:marTop w:val="0"/>
          <w:marBottom w:val="0"/>
          <w:divBdr>
            <w:top w:val="none" w:sz="0" w:space="0" w:color="auto"/>
            <w:left w:val="none" w:sz="0" w:space="0" w:color="auto"/>
            <w:bottom w:val="none" w:sz="0" w:space="0" w:color="auto"/>
            <w:right w:val="none" w:sz="0" w:space="0" w:color="auto"/>
          </w:divBdr>
        </w:div>
        <w:div w:id="279992493">
          <w:marLeft w:val="1166"/>
          <w:marRight w:val="0"/>
          <w:marTop w:val="0"/>
          <w:marBottom w:val="0"/>
          <w:divBdr>
            <w:top w:val="none" w:sz="0" w:space="0" w:color="auto"/>
            <w:left w:val="none" w:sz="0" w:space="0" w:color="auto"/>
            <w:bottom w:val="none" w:sz="0" w:space="0" w:color="auto"/>
            <w:right w:val="none" w:sz="0" w:space="0" w:color="auto"/>
          </w:divBdr>
        </w:div>
        <w:div w:id="4017382">
          <w:marLeft w:val="1800"/>
          <w:marRight w:val="0"/>
          <w:marTop w:val="0"/>
          <w:marBottom w:val="0"/>
          <w:divBdr>
            <w:top w:val="none" w:sz="0" w:space="0" w:color="auto"/>
            <w:left w:val="none" w:sz="0" w:space="0" w:color="auto"/>
            <w:bottom w:val="none" w:sz="0" w:space="0" w:color="auto"/>
            <w:right w:val="none" w:sz="0" w:space="0" w:color="auto"/>
          </w:divBdr>
        </w:div>
        <w:div w:id="395321110">
          <w:marLeft w:val="2520"/>
          <w:marRight w:val="0"/>
          <w:marTop w:val="0"/>
          <w:marBottom w:val="0"/>
          <w:divBdr>
            <w:top w:val="none" w:sz="0" w:space="0" w:color="auto"/>
            <w:left w:val="none" w:sz="0" w:space="0" w:color="auto"/>
            <w:bottom w:val="none" w:sz="0" w:space="0" w:color="auto"/>
            <w:right w:val="none" w:sz="0" w:space="0" w:color="auto"/>
          </w:divBdr>
        </w:div>
        <w:div w:id="1627467613">
          <w:marLeft w:val="1800"/>
          <w:marRight w:val="0"/>
          <w:marTop w:val="0"/>
          <w:marBottom w:val="0"/>
          <w:divBdr>
            <w:top w:val="none" w:sz="0" w:space="0" w:color="auto"/>
            <w:left w:val="none" w:sz="0" w:space="0" w:color="auto"/>
            <w:bottom w:val="none" w:sz="0" w:space="0" w:color="auto"/>
            <w:right w:val="none" w:sz="0" w:space="0" w:color="auto"/>
          </w:divBdr>
        </w:div>
        <w:div w:id="908614233">
          <w:marLeft w:val="2520"/>
          <w:marRight w:val="0"/>
          <w:marTop w:val="0"/>
          <w:marBottom w:val="0"/>
          <w:divBdr>
            <w:top w:val="none" w:sz="0" w:space="0" w:color="auto"/>
            <w:left w:val="none" w:sz="0" w:space="0" w:color="auto"/>
            <w:bottom w:val="none" w:sz="0" w:space="0" w:color="auto"/>
            <w:right w:val="none" w:sz="0" w:space="0" w:color="auto"/>
          </w:divBdr>
        </w:div>
      </w:divsChild>
    </w:div>
    <w:div w:id="579216722">
      <w:bodyDiv w:val="1"/>
      <w:marLeft w:val="0"/>
      <w:marRight w:val="0"/>
      <w:marTop w:val="0"/>
      <w:marBottom w:val="0"/>
      <w:divBdr>
        <w:top w:val="none" w:sz="0" w:space="0" w:color="auto"/>
        <w:left w:val="none" w:sz="0" w:space="0" w:color="auto"/>
        <w:bottom w:val="none" w:sz="0" w:space="0" w:color="auto"/>
        <w:right w:val="none" w:sz="0" w:space="0" w:color="auto"/>
      </w:divBdr>
      <w:divsChild>
        <w:div w:id="679161709">
          <w:marLeft w:val="1166"/>
          <w:marRight w:val="0"/>
          <w:marTop w:val="0"/>
          <w:marBottom w:val="0"/>
          <w:divBdr>
            <w:top w:val="none" w:sz="0" w:space="0" w:color="auto"/>
            <w:left w:val="none" w:sz="0" w:space="0" w:color="auto"/>
            <w:bottom w:val="none" w:sz="0" w:space="0" w:color="auto"/>
            <w:right w:val="none" w:sz="0" w:space="0" w:color="auto"/>
          </w:divBdr>
        </w:div>
        <w:div w:id="1852722174">
          <w:marLeft w:val="1166"/>
          <w:marRight w:val="0"/>
          <w:marTop w:val="0"/>
          <w:marBottom w:val="0"/>
          <w:divBdr>
            <w:top w:val="none" w:sz="0" w:space="0" w:color="auto"/>
            <w:left w:val="none" w:sz="0" w:space="0" w:color="auto"/>
            <w:bottom w:val="none" w:sz="0" w:space="0" w:color="auto"/>
            <w:right w:val="none" w:sz="0" w:space="0" w:color="auto"/>
          </w:divBdr>
        </w:div>
        <w:div w:id="515733558">
          <w:marLeft w:val="1166"/>
          <w:marRight w:val="0"/>
          <w:marTop w:val="0"/>
          <w:marBottom w:val="0"/>
          <w:divBdr>
            <w:top w:val="none" w:sz="0" w:space="0" w:color="auto"/>
            <w:left w:val="none" w:sz="0" w:space="0" w:color="auto"/>
            <w:bottom w:val="none" w:sz="0" w:space="0" w:color="auto"/>
            <w:right w:val="none" w:sz="0" w:space="0" w:color="auto"/>
          </w:divBdr>
        </w:div>
        <w:div w:id="1611234610">
          <w:marLeft w:val="1166"/>
          <w:marRight w:val="0"/>
          <w:marTop w:val="0"/>
          <w:marBottom w:val="0"/>
          <w:divBdr>
            <w:top w:val="none" w:sz="0" w:space="0" w:color="auto"/>
            <w:left w:val="none" w:sz="0" w:space="0" w:color="auto"/>
            <w:bottom w:val="none" w:sz="0" w:space="0" w:color="auto"/>
            <w:right w:val="none" w:sz="0" w:space="0" w:color="auto"/>
          </w:divBdr>
        </w:div>
      </w:divsChild>
    </w:div>
    <w:div w:id="936787528">
      <w:bodyDiv w:val="1"/>
      <w:marLeft w:val="0"/>
      <w:marRight w:val="0"/>
      <w:marTop w:val="0"/>
      <w:marBottom w:val="0"/>
      <w:divBdr>
        <w:top w:val="none" w:sz="0" w:space="0" w:color="auto"/>
        <w:left w:val="none" w:sz="0" w:space="0" w:color="auto"/>
        <w:bottom w:val="none" w:sz="0" w:space="0" w:color="auto"/>
        <w:right w:val="none" w:sz="0" w:space="0" w:color="auto"/>
      </w:divBdr>
    </w:div>
    <w:div w:id="1201937706">
      <w:bodyDiv w:val="1"/>
      <w:marLeft w:val="0"/>
      <w:marRight w:val="0"/>
      <w:marTop w:val="0"/>
      <w:marBottom w:val="0"/>
      <w:divBdr>
        <w:top w:val="none" w:sz="0" w:space="0" w:color="auto"/>
        <w:left w:val="none" w:sz="0" w:space="0" w:color="auto"/>
        <w:bottom w:val="none" w:sz="0" w:space="0" w:color="auto"/>
        <w:right w:val="none" w:sz="0" w:space="0" w:color="auto"/>
      </w:divBdr>
    </w:div>
    <w:div w:id="1243029877">
      <w:bodyDiv w:val="1"/>
      <w:marLeft w:val="0"/>
      <w:marRight w:val="0"/>
      <w:marTop w:val="0"/>
      <w:marBottom w:val="0"/>
      <w:divBdr>
        <w:top w:val="none" w:sz="0" w:space="0" w:color="auto"/>
        <w:left w:val="none" w:sz="0" w:space="0" w:color="auto"/>
        <w:bottom w:val="none" w:sz="0" w:space="0" w:color="auto"/>
        <w:right w:val="none" w:sz="0" w:space="0" w:color="auto"/>
      </w:divBdr>
    </w:div>
    <w:div w:id="1310986750">
      <w:bodyDiv w:val="1"/>
      <w:marLeft w:val="0"/>
      <w:marRight w:val="0"/>
      <w:marTop w:val="0"/>
      <w:marBottom w:val="0"/>
      <w:divBdr>
        <w:top w:val="none" w:sz="0" w:space="0" w:color="auto"/>
        <w:left w:val="none" w:sz="0" w:space="0" w:color="auto"/>
        <w:bottom w:val="none" w:sz="0" w:space="0" w:color="auto"/>
        <w:right w:val="none" w:sz="0" w:space="0" w:color="auto"/>
      </w:divBdr>
      <w:divsChild>
        <w:div w:id="868646764">
          <w:marLeft w:val="1166"/>
          <w:marRight w:val="0"/>
          <w:marTop w:val="0"/>
          <w:marBottom w:val="0"/>
          <w:divBdr>
            <w:top w:val="none" w:sz="0" w:space="0" w:color="auto"/>
            <w:left w:val="none" w:sz="0" w:space="0" w:color="auto"/>
            <w:bottom w:val="none" w:sz="0" w:space="0" w:color="auto"/>
            <w:right w:val="none" w:sz="0" w:space="0" w:color="auto"/>
          </w:divBdr>
        </w:div>
        <w:div w:id="749422500">
          <w:marLeft w:val="1166"/>
          <w:marRight w:val="0"/>
          <w:marTop w:val="0"/>
          <w:marBottom w:val="0"/>
          <w:divBdr>
            <w:top w:val="none" w:sz="0" w:space="0" w:color="auto"/>
            <w:left w:val="none" w:sz="0" w:space="0" w:color="auto"/>
            <w:bottom w:val="none" w:sz="0" w:space="0" w:color="auto"/>
            <w:right w:val="none" w:sz="0" w:space="0" w:color="auto"/>
          </w:divBdr>
        </w:div>
        <w:div w:id="1307779319">
          <w:marLeft w:val="1166"/>
          <w:marRight w:val="0"/>
          <w:marTop w:val="0"/>
          <w:marBottom w:val="0"/>
          <w:divBdr>
            <w:top w:val="none" w:sz="0" w:space="0" w:color="auto"/>
            <w:left w:val="none" w:sz="0" w:space="0" w:color="auto"/>
            <w:bottom w:val="none" w:sz="0" w:space="0" w:color="auto"/>
            <w:right w:val="none" w:sz="0" w:space="0" w:color="auto"/>
          </w:divBdr>
        </w:div>
        <w:div w:id="1570311761">
          <w:marLeft w:val="1166"/>
          <w:marRight w:val="0"/>
          <w:marTop w:val="0"/>
          <w:marBottom w:val="0"/>
          <w:divBdr>
            <w:top w:val="none" w:sz="0" w:space="0" w:color="auto"/>
            <w:left w:val="none" w:sz="0" w:space="0" w:color="auto"/>
            <w:bottom w:val="none" w:sz="0" w:space="0" w:color="auto"/>
            <w:right w:val="none" w:sz="0" w:space="0" w:color="auto"/>
          </w:divBdr>
        </w:div>
      </w:divsChild>
    </w:div>
    <w:div w:id="1336104205">
      <w:bodyDiv w:val="1"/>
      <w:marLeft w:val="0"/>
      <w:marRight w:val="0"/>
      <w:marTop w:val="0"/>
      <w:marBottom w:val="0"/>
      <w:divBdr>
        <w:top w:val="none" w:sz="0" w:space="0" w:color="auto"/>
        <w:left w:val="none" w:sz="0" w:space="0" w:color="auto"/>
        <w:bottom w:val="none" w:sz="0" w:space="0" w:color="auto"/>
        <w:right w:val="none" w:sz="0" w:space="0" w:color="auto"/>
      </w:divBdr>
    </w:div>
    <w:div w:id="1546672817">
      <w:bodyDiv w:val="1"/>
      <w:marLeft w:val="0"/>
      <w:marRight w:val="0"/>
      <w:marTop w:val="0"/>
      <w:marBottom w:val="0"/>
      <w:divBdr>
        <w:top w:val="none" w:sz="0" w:space="0" w:color="auto"/>
        <w:left w:val="none" w:sz="0" w:space="0" w:color="auto"/>
        <w:bottom w:val="none" w:sz="0" w:space="0" w:color="auto"/>
        <w:right w:val="none" w:sz="0" w:space="0" w:color="auto"/>
      </w:divBdr>
      <w:divsChild>
        <w:div w:id="792208812">
          <w:marLeft w:val="1166"/>
          <w:marRight w:val="0"/>
          <w:marTop w:val="0"/>
          <w:marBottom w:val="0"/>
          <w:divBdr>
            <w:top w:val="none" w:sz="0" w:space="0" w:color="auto"/>
            <w:left w:val="none" w:sz="0" w:space="0" w:color="auto"/>
            <w:bottom w:val="none" w:sz="0" w:space="0" w:color="auto"/>
            <w:right w:val="none" w:sz="0" w:space="0" w:color="auto"/>
          </w:divBdr>
        </w:div>
      </w:divsChild>
    </w:div>
    <w:div w:id="1827090643">
      <w:bodyDiv w:val="1"/>
      <w:marLeft w:val="0"/>
      <w:marRight w:val="0"/>
      <w:marTop w:val="0"/>
      <w:marBottom w:val="0"/>
      <w:divBdr>
        <w:top w:val="none" w:sz="0" w:space="0" w:color="auto"/>
        <w:left w:val="none" w:sz="0" w:space="0" w:color="auto"/>
        <w:bottom w:val="none" w:sz="0" w:space="0" w:color="auto"/>
        <w:right w:val="none" w:sz="0" w:space="0" w:color="auto"/>
      </w:divBdr>
    </w:div>
    <w:div w:id="1848516092">
      <w:bodyDiv w:val="1"/>
      <w:marLeft w:val="0"/>
      <w:marRight w:val="0"/>
      <w:marTop w:val="0"/>
      <w:marBottom w:val="0"/>
      <w:divBdr>
        <w:top w:val="none" w:sz="0" w:space="0" w:color="auto"/>
        <w:left w:val="none" w:sz="0" w:space="0" w:color="auto"/>
        <w:bottom w:val="none" w:sz="0" w:space="0" w:color="auto"/>
        <w:right w:val="none" w:sz="0" w:space="0" w:color="auto"/>
      </w:divBdr>
      <w:divsChild>
        <w:div w:id="2091148123">
          <w:marLeft w:val="1166"/>
          <w:marRight w:val="0"/>
          <w:marTop w:val="0"/>
          <w:marBottom w:val="0"/>
          <w:divBdr>
            <w:top w:val="none" w:sz="0" w:space="0" w:color="auto"/>
            <w:left w:val="none" w:sz="0" w:space="0" w:color="auto"/>
            <w:bottom w:val="none" w:sz="0" w:space="0" w:color="auto"/>
            <w:right w:val="none" w:sz="0" w:space="0" w:color="auto"/>
          </w:divBdr>
        </w:div>
        <w:div w:id="149953075">
          <w:marLeft w:val="1166"/>
          <w:marRight w:val="0"/>
          <w:marTop w:val="0"/>
          <w:marBottom w:val="0"/>
          <w:divBdr>
            <w:top w:val="none" w:sz="0" w:space="0" w:color="auto"/>
            <w:left w:val="none" w:sz="0" w:space="0" w:color="auto"/>
            <w:bottom w:val="none" w:sz="0" w:space="0" w:color="auto"/>
            <w:right w:val="none" w:sz="0" w:space="0" w:color="auto"/>
          </w:divBdr>
        </w:div>
        <w:div w:id="478771507">
          <w:marLeft w:val="1166"/>
          <w:marRight w:val="0"/>
          <w:marTop w:val="0"/>
          <w:marBottom w:val="0"/>
          <w:divBdr>
            <w:top w:val="none" w:sz="0" w:space="0" w:color="auto"/>
            <w:left w:val="none" w:sz="0" w:space="0" w:color="auto"/>
            <w:bottom w:val="none" w:sz="0" w:space="0" w:color="auto"/>
            <w:right w:val="none" w:sz="0" w:space="0" w:color="auto"/>
          </w:divBdr>
        </w:div>
        <w:div w:id="1486581754">
          <w:marLeft w:val="1166"/>
          <w:marRight w:val="0"/>
          <w:marTop w:val="0"/>
          <w:marBottom w:val="0"/>
          <w:divBdr>
            <w:top w:val="none" w:sz="0" w:space="0" w:color="auto"/>
            <w:left w:val="none" w:sz="0" w:space="0" w:color="auto"/>
            <w:bottom w:val="none" w:sz="0" w:space="0" w:color="auto"/>
            <w:right w:val="none" w:sz="0" w:space="0" w:color="auto"/>
          </w:divBdr>
        </w:div>
      </w:divsChild>
    </w:div>
    <w:div w:id="1885480912">
      <w:bodyDiv w:val="1"/>
      <w:marLeft w:val="0"/>
      <w:marRight w:val="0"/>
      <w:marTop w:val="0"/>
      <w:marBottom w:val="0"/>
      <w:divBdr>
        <w:top w:val="none" w:sz="0" w:space="0" w:color="auto"/>
        <w:left w:val="none" w:sz="0" w:space="0" w:color="auto"/>
        <w:bottom w:val="none" w:sz="0" w:space="0" w:color="auto"/>
        <w:right w:val="none" w:sz="0" w:space="0" w:color="auto"/>
      </w:divBdr>
      <w:divsChild>
        <w:div w:id="52124347">
          <w:marLeft w:val="1166"/>
          <w:marRight w:val="0"/>
          <w:marTop w:val="0"/>
          <w:marBottom w:val="0"/>
          <w:divBdr>
            <w:top w:val="none" w:sz="0" w:space="0" w:color="auto"/>
            <w:left w:val="none" w:sz="0" w:space="0" w:color="auto"/>
            <w:bottom w:val="none" w:sz="0" w:space="0" w:color="auto"/>
            <w:right w:val="none" w:sz="0" w:space="0" w:color="auto"/>
          </w:divBdr>
        </w:div>
        <w:div w:id="670764002">
          <w:marLeft w:val="1166"/>
          <w:marRight w:val="0"/>
          <w:marTop w:val="0"/>
          <w:marBottom w:val="0"/>
          <w:divBdr>
            <w:top w:val="none" w:sz="0" w:space="0" w:color="auto"/>
            <w:left w:val="none" w:sz="0" w:space="0" w:color="auto"/>
            <w:bottom w:val="none" w:sz="0" w:space="0" w:color="auto"/>
            <w:right w:val="none" w:sz="0" w:space="0" w:color="auto"/>
          </w:divBdr>
        </w:div>
        <w:div w:id="539755268">
          <w:marLeft w:val="1166"/>
          <w:marRight w:val="0"/>
          <w:marTop w:val="0"/>
          <w:marBottom w:val="0"/>
          <w:divBdr>
            <w:top w:val="none" w:sz="0" w:space="0" w:color="auto"/>
            <w:left w:val="none" w:sz="0" w:space="0" w:color="auto"/>
            <w:bottom w:val="none" w:sz="0" w:space="0" w:color="auto"/>
            <w:right w:val="none" w:sz="0" w:space="0" w:color="auto"/>
          </w:divBdr>
        </w:div>
        <w:div w:id="35088041">
          <w:marLeft w:val="1166"/>
          <w:marRight w:val="0"/>
          <w:marTop w:val="0"/>
          <w:marBottom w:val="0"/>
          <w:divBdr>
            <w:top w:val="none" w:sz="0" w:space="0" w:color="auto"/>
            <w:left w:val="none" w:sz="0" w:space="0" w:color="auto"/>
            <w:bottom w:val="none" w:sz="0" w:space="0" w:color="auto"/>
            <w:right w:val="none" w:sz="0" w:space="0" w:color="auto"/>
          </w:divBdr>
        </w:div>
        <w:div w:id="750394183">
          <w:marLeft w:val="1166"/>
          <w:marRight w:val="0"/>
          <w:marTop w:val="0"/>
          <w:marBottom w:val="0"/>
          <w:divBdr>
            <w:top w:val="none" w:sz="0" w:space="0" w:color="auto"/>
            <w:left w:val="none" w:sz="0" w:space="0" w:color="auto"/>
            <w:bottom w:val="none" w:sz="0" w:space="0" w:color="auto"/>
            <w:right w:val="none" w:sz="0" w:space="0" w:color="auto"/>
          </w:divBdr>
        </w:div>
        <w:div w:id="1826970913">
          <w:marLeft w:val="1166"/>
          <w:marRight w:val="0"/>
          <w:marTop w:val="0"/>
          <w:marBottom w:val="0"/>
          <w:divBdr>
            <w:top w:val="none" w:sz="0" w:space="0" w:color="auto"/>
            <w:left w:val="none" w:sz="0" w:space="0" w:color="auto"/>
            <w:bottom w:val="none" w:sz="0" w:space="0" w:color="auto"/>
            <w:right w:val="none" w:sz="0" w:space="0" w:color="auto"/>
          </w:divBdr>
        </w:div>
      </w:divsChild>
    </w:div>
    <w:div w:id="1960915836">
      <w:bodyDiv w:val="1"/>
      <w:marLeft w:val="0"/>
      <w:marRight w:val="0"/>
      <w:marTop w:val="0"/>
      <w:marBottom w:val="0"/>
      <w:divBdr>
        <w:top w:val="none" w:sz="0" w:space="0" w:color="auto"/>
        <w:left w:val="none" w:sz="0" w:space="0" w:color="auto"/>
        <w:bottom w:val="none" w:sz="0" w:space="0" w:color="auto"/>
        <w:right w:val="none" w:sz="0" w:space="0" w:color="auto"/>
      </w:divBdr>
    </w:div>
    <w:div w:id="210449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135</cp:revision>
  <dcterms:created xsi:type="dcterms:W3CDTF">2023-05-11T04:44:00Z</dcterms:created>
  <dcterms:modified xsi:type="dcterms:W3CDTF">2023-05-14T09:00:00Z</dcterms:modified>
</cp:coreProperties>
</file>