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CB68" w14:textId="77777777" w:rsidR="009A0048" w:rsidRPr="009A0048" w:rsidRDefault="009A0048" w:rsidP="009A0048">
      <w:pPr>
        <w:shd w:val="clear" w:color="auto" w:fill="FFFFFF"/>
        <w:spacing w:after="300"/>
        <w:jc w:val="both"/>
        <w:outlineLvl w:val="1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GB"/>
        </w:rPr>
      </w:pPr>
      <w:r w:rsidRPr="009A0048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eastAsia="en-GB"/>
        </w:rPr>
        <w:t>Debate: Microservices and Microkernels</w:t>
      </w:r>
    </w:p>
    <w:p w14:paraId="01B7118D" w14:textId="77777777" w:rsidR="009A0048" w:rsidRPr="009A0048" w:rsidRDefault="009A0048" w:rsidP="009A0048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9A0048">
        <w:rPr>
          <w:rFonts w:ascii="Calibri" w:eastAsia="Times New Roman" w:hAnsi="Calibri" w:cs="Calibri"/>
          <w:color w:val="000000" w:themeColor="text1"/>
          <w:lang w:eastAsia="en-GB"/>
        </w:rPr>
        <w:t xml:space="preserve">Read Appendix A: the Tanenbaum-Torvalds debate in </w:t>
      </w:r>
      <w:proofErr w:type="spellStart"/>
      <w:r w:rsidRPr="009A0048">
        <w:rPr>
          <w:rFonts w:ascii="Calibri" w:eastAsia="Times New Roman" w:hAnsi="Calibri" w:cs="Calibri"/>
          <w:color w:val="000000" w:themeColor="text1"/>
          <w:lang w:eastAsia="en-GB"/>
        </w:rPr>
        <w:t>DiBona</w:t>
      </w:r>
      <w:proofErr w:type="spellEnd"/>
      <w:r w:rsidRPr="009A0048">
        <w:rPr>
          <w:rFonts w:ascii="Calibri" w:eastAsia="Times New Roman" w:hAnsi="Calibri" w:cs="Calibri"/>
          <w:color w:val="000000" w:themeColor="text1"/>
          <w:lang w:eastAsia="en-GB"/>
        </w:rPr>
        <w:t xml:space="preserve"> &amp; </w:t>
      </w:r>
      <w:proofErr w:type="spellStart"/>
      <w:r w:rsidRPr="009A0048">
        <w:rPr>
          <w:rFonts w:ascii="Calibri" w:eastAsia="Times New Roman" w:hAnsi="Calibri" w:cs="Calibri"/>
          <w:color w:val="000000" w:themeColor="text1"/>
          <w:lang w:eastAsia="en-GB"/>
        </w:rPr>
        <w:t>Ockman</w:t>
      </w:r>
      <w:proofErr w:type="spellEnd"/>
      <w:r w:rsidRPr="009A0048">
        <w:rPr>
          <w:rFonts w:ascii="Calibri" w:eastAsia="Times New Roman" w:hAnsi="Calibri" w:cs="Calibri"/>
          <w:color w:val="000000" w:themeColor="text1"/>
          <w:lang w:eastAsia="en-GB"/>
        </w:rPr>
        <w:t xml:space="preserve"> (1999) then read </w:t>
      </w:r>
      <w:proofErr w:type="spellStart"/>
      <w:r w:rsidRPr="009A0048">
        <w:rPr>
          <w:rFonts w:ascii="Calibri" w:eastAsia="Times New Roman" w:hAnsi="Calibri" w:cs="Calibri"/>
          <w:color w:val="000000" w:themeColor="text1"/>
          <w:lang w:eastAsia="en-GB"/>
        </w:rPr>
        <w:t>Fritzsch</w:t>
      </w:r>
      <w:proofErr w:type="spellEnd"/>
      <w:r w:rsidRPr="009A0048">
        <w:rPr>
          <w:rFonts w:ascii="Calibri" w:eastAsia="Times New Roman" w:hAnsi="Calibri" w:cs="Calibri"/>
          <w:color w:val="000000" w:themeColor="text1"/>
          <w:lang w:eastAsia="en-GB"/>
        </w:rPr>
        <w:t xml:space="preserve"> et al (2019).</w:t>
      </w:r>
    </w:p>
    <w:p w14:paraId="67290D9C" w14:textId="77777777" w:rsidR="009A0048" w:rsidRPr="009A0048" w:rsidRDefault="009A0048" w:rsidP="009A0048">
      <w:pPr>
        <w:shd w:val="clear" w:color="auto" w:fill="FFFFFF"/>
        <w:spacing w:after="100" w:afterAutospacing="1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9A0048">
        <w:rPr>
          <w:rFonts w:ascii="Calibri" w:eastAsia="Times New Roman" w:hAnsi="Calibri" w:cs="Calibri"/>
          <w:color w:val="000000" w:themeColor="text1"/>
          <w:lang w:eastAsia="en-GB"/>
        </w:rPr>
        <w:t>The forum has a message that says: “Torvalds has been proven wrong and it only took nearly thirty years. Microservices and microkernels are the future. “</w:t>
      </w:r>
    </w:p>
    <w:p w14:paraId="2CFC0D24" w14:textId="77777777" w:rsidR="009A0048" w:rsidRPr="009A0048" w:rsidRDefault="009A0048" w:rsidP="009A004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9A0048">
        <w:rPr>
          <w:rFonts w:ascii="Calibri" w:eastAsia="Times New Roman" w:hAnsi="Calibri" w:cs="Calibri"/>
          <w:color w:val="000000" w:themeColor="text1"/>
          <w:lang w:eastAsia="en-GB"/>
        </w:rPr>
        <w:t>On the forum post a message either agreeing or disagreeing with the above and give a justification (ideally with an academic reference) supporting your view.</w:t>
      </w:r>
    </w:p>
    <w:p w14:paraId="6FB24D15" w14:textId="7AFA4190" w:rsidR="00916284" w:rsidRPr="00193181" w:rsidRDefault="00916284" w:rsidP="009A0048">
      <w:pPr>
        <w:jc w:val="both"/>
        <w:rPr>
          <w:rFonts w:ascii="Calibri" w:hAnsi="Calibri" w:cs="Calibri"/>
          <w:color w:val="000000" w:themeColor="text1"/>
        </w:rPr>
      </w:pPr>
    </w:p>
    <w:p w14:paraId="62402B4E" w14:textId="21DDB831" w:rsidR="006F5B55" w:rsidRDefault="00193181" w:rsidP="009A0048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Andrew Tanenbaum, the founder of the microkernel architecture, and Linus Torvalds, the creator of Linux, started the ‘Tanenbaum-Torvalds’ debate focusing on the Linux-based kernel and more broadly regarding the kernel-related architecture</w:t>
      </w:r>
      <w:r w:rsidR="001D72FA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="001D72FA" w:rsidRPr="003B63FC">
        <w:rPr>
          <w:rFonts w:ascii="Calibri" w:hAnsi="Calibri" w:cs="Calibri"/>
          <w:color w:val="000000" w:themeColor="text1"/>
        </w:rPr>
        <w:t>DiBona</w:t>
      </w:r>
      <w:proofErr w:type="spellEnd"/>
      <w:r w:rsidR="001D72FA">
        <w:rPr>
          <w:rFonts w:ascii="Calibri" w:hAnsi="Calibri" w:cs="Calibri"/>
          <w:color w:val="000000" w:themeColor="text1"/>
        </w:rPr>
        <w:t xml:space="preserve"> et al., 1999)</w:t>
      </w:r>
      <w:r>
        <w:rPr>
          <w:rFonts w:ascii="Calibri" w:hAnsi="Calibri" w:cs="Calibri"/>
          <w:color w:val="000000" w:themeColor="text1"/>
        </w:rPr>
        <w:t>.</w:t>
      </w:r>
      <w:r w:rsidR="00891232">
        <w:rPr>
          <w:rFonts w:ascii="Calibri" w:hAnsi="Calibri" w:cs="Calibri"/>
          <w:color w:val="000000" w:themeColor="text1"/>
        </w:rPr>
        <w:t xml:space="preserve"> Tanenbaum argued in 1992 that microkernels are better than monolithic ones, and that Linux would have been replaced</w:t>
      </w:r>
      <w:r w:rsidR="001D72FA">
        <w:rPr>
          <w:rFonts w:ascii="Calibri" w:hAnsi="Calibri" w:cs="Calibri"/>
          <w:color w:val="000000" w:themeColor="text1"/>
        </w:rPr>
        <w:t xml:space="preserve"> </w:t>
      </w:r>
      <w:r w:rsidR="001D72FA">
        <w:rPr>
          <w:rFonts w:ascii="Calibri" w:hAnsi="Calibri" w:cs="Calibri"/>
          <w:color w:val="000000" w:themeColor="text1"/>
        </w:rPr>
        <w:t>(</w:t>
      </w:r>
      <w:proofErr w:type="spellStart"/>
      <w:r w:rsidR="001D72FA" w:rsidRPr="003B63FC">
        <w:rPr>
          <w:rFonts w:ascii="Calibri" w:hAnsi="Calibri" w:cs="Calibri"/>
          <w:color w:val="000000" w:themeColor="text1"/>
        </w:rPr>
        <w:t>DiBona</w:t>
      </w:r>
      <w:proofErr w:type="spellEnd"/>
      <w:r w:rsidR="001D72FA">
        <w:rPr>
          <w:rFonts w:ascii="Calibri" w:hAnsi="Calibri" w:cs="Calibri"/>
          <w:color w:val="000000" w:themeColor="text1"/>
        </w:rPr>
        <w:t xml:space="preserve"> et al., 1999)</w:t>
      </w:r>
      <w:r w:rsidR="007B5156">
        <w:rPr>
          <w:rFonts w:ascii="Calibri" w:hAnsi="Calibri" w:cs="Calibri"/>
          <w:color w:val="000000" w:themeColor="text1"/>
        </w:rPr>
        <w:t>.</w:t>
      </w:r>
      <w:r w:rsidR="00D14A47">
        <w:rPr>
          <w:rFonts w:ascii="Calibri" w:hAnsi="Calibri" w:cs="Calibri"/>
          <w:color w:val="000000" w:themeColor="text1"/>
        </w:rPr>
        <w:t xml:space="preserve"> </w:t>
      </w:r>
    </w:p>
    <w:p w14:paraId="31F9253E" w14:textId="77777777" w:rsidR="006F5B55" w:rsidRDefault="006F5B55" w:rsidP="009A0048">
      <w:pPr>
        <w:jc w:val="both"/>
        <w:rPr>
          <w:rFonts w:ascii="Calibri" w:hAnsi="Calibri" w:cs="Calibri"/>
          <w:color w:val="000000" w:themeColor="text1"/>
        </w:rPr>
      </w:pPr>
    </w:p>
    <w:p w14:paraId="66682174" w14:textId="5822BB00" w:rsidR="00D14A47" w:rsidRDefault="00D14A47" w:rsidP="009A0048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The kernel is a fundamental component of the operating system (OS); in fact, the kernel controls the OS</w:t>
      </w:r>
      <w:r w:rsidR="003C02BF">
        <w:rPr>
          <w:rFonts w:ascii="Calibri" w:hAnsi="Calibri" w:cs="Calibri"/>
          <w:color w:val="000000" w:themeColor="text1"/>
        </w:rPr>
        <w:t>, including both its operations and the hardware on which they run</w:t>
      </w:r>
      <w:r w:rsidR="006C54D0">
        <w:rPr>
          <w:rFonts w:ascii="Calibri" w:hAnsi="Calibri" w:cs="Calibri"/>
          <w:color w:val="000000" w:themeColor="text1"/>
        </w:rPr>
        <w:t xml:space="preserve"> </w:t>
      </w:r>
      <w:r w:rsidR="006C54D0">
        <w:rPr>
          <w:rFonts w:ascii="Calibri" w:hAnsi="Calibri" w:cs="Calibri"/>
          <w:color w:val="000000" w:themeColor="text1"/>
        </w:rPr>
        <w:t>(</w:t>
      </w:r>
      <w:r w:rsidR="002D7C4C" w:rsidRPr="002D7C4C">
        <w:rPr>
          <w:rFonts w:ascii="Calibri" w:hAnsi="Calibri" w:cs="Calibri"/>
          <w:color w:val="000000" w:themeColor="text1"/>
        </w:rPr>
        <w:t>Zellweger</w:t>
      </w:r>
      <w:r w:rsidR="002D7C4C" w:rsidRPr="001D72FA">
        <w:rPr>
          <w:rFonts w:ascii="Calibri" w:hAnsi="Calibri" w:cs="Calibri"/>
          <w:color w:val="000000" w:themeColor="text1"/>
        </w:rPr>
        <w:t xml:space="preserve"> </w:t>
      </w:r>
      <w:r w:rsidR="002D7C4C">
        <w:rPr>
          <w:rFonts w:ascii="Calibri" w:hAnsi="Calibri" w:cs="Calibri"/>
          <w:color w:val="000000" w:themeColor="text1"/>
        </w:rPr>
        <w:t xml:space="preserve">et al., 2014; </w:t>
      </w:r>
      <w:proofErr w:type="spellStart"/>
      <w:r w:rsidR="006C54D0" w:rsidRPr="001D72FA">
        <w:rPr>
          <w:rFonts w:ascii="Calibri" w:hAnsi="Calibri" w:cs="Calibri"/>
          <w:color w:val="000000" w:themeColor="text1"/>
        </w:rPr>
        <w:t>Fritzsch</w:t>
      </w:r>
      <w:proofErr w:type="spellEnd"/>
      <w:r w:rsidR="006C54D0">
        <w:rPr>
          <w:rFonts w:ascii="Calibri" w:hAnsi="Calibri" w:cs="Calibri"/>
          <w:color w:val="000000" w:themeColor="text1"/>
        </w:rPr>
        <w:t xml:space="preserve"> et al., 2019)</w:t>
      </w:r>
      <w:r w:rsidR="003C02BF">
        <w:rPr>
          <w:rFonts w:ascii="Calibri" w:hAnsi="Calibri" w:cs="Calibri"/>
          <w:color w:val="000000" w:themeColor="text1"/>
        </w:rPr>
        <w:t>.</w:t>
      </w:r>
      <w:r w:rsidR="00580F71">
        <w:rPr>
          <w:rFonts w:ascii="Calibri" w:hAnsi="Calibri" w:cs="Calibri"/>
          <w:color w:val="000000" w:themeColor="text1"/>
        </w:rPr>
        <w:t xml:space="preserve"> In a monolithic kernel, user- and kernel-related services share the same address location</w:t>
      </w:r>
      <w:r w:rsidR="001D72FA">
        <w:rPr>
          <w:rFonts w:ascii="Calibri" w:hAnsi="Calibri" w:cs="Calibri"/>
          <w:color w:val="000000" w:themeColor="text1"/>
        </w:rPr>
        <w:t>; c</w:t>
      </w:r>
      <w:r w:rsidR="00580F71">
        <w:rPr>
          <w:rFonts w:ascii="Calibri" w:hAnsi="Calibri" w:cs="Calibri"/>
          <w:color w:val="000000" w:themeColor="text1"/>
        </w:rPr>
        <w:t>onversely, in a microkernel, they occupy different locations</w:t>
      </w:r>
      <w:r w:rsidR="001D72FA">
        <w:rPr>
          <w:rFonts w:ascii="Calibri" w:hAnsi="Calibri" w:cs="Calibri"/>
          <w:color w:val="000000" w:themeColor="text1"/>
        </w:rPr>
        <w:t xml:space="preserve"> </w:t>
      </w:r>
      <w:r w:rsidR="001D72FA">
        <w:rPr>
          <w:rFonts w:ascii="Calibri" w:hAnsi="Calibri" w:cs="Calibri"/>
          <w:color w:val="000000" w:themeColor="text1"/>
        </w:rPr>
        <w:t>(</w:t>
      </w:r>
      <w:r w:rsidR="007301EF" w:rsidRPr="002D7C4C">
        <w:rPr>
          <w:rFonts w:ascii="Calibri" w:hAnsi="Calibri" w:cs="Calibri"/>
          <w:color w:val="000000" w:themeColor="text1"/>
        </w:rPr>
        <w:t>Zellweger</w:t>
      </w:r>
      <w:r w:rsidR="007301EF" w:rsidRPr="001D72FA">
        <w:rPr>
          <w:rFonts w:ascii="Calibri" w:hAnsi="Calibri" w:cs="Calibri"/>
          <w:color w:val="000000" w:themeColor="text1"/>
        </w:rPr>
        <w:t xml:space="preserve"> </w:t>
      </w:r>
      <w:r w:rsidR="007301EF">
        <w:rPr>
          <w:rFonts w:ascii="Calibri" w:hAnsi="Calibri" w:cs="Calibri"/>
          <w:color w:val="000000" w:themeColor="text1"/>
        </w:rPr>
        <w:t xml:space="preserve">et al., 2014; </w:t>
      </w:r>
      <w:proofErr w:type="spellStart"/>
      <w:r w:rsidR="001D72FA" w:rsidRPr="001D72FA">
        <w:rPr>
          <w:rFonts w:ascii="Calibri" w:hAnsi="Calibri" w:cs="Calibri"/>
          <w:color w:val="000000" w:themeColor="text1"/>
        </w:rPr>
        <w:t>Fritzsch</w:t>
      </w:r>
      <w:proofErr w:type="spellEnd"/>
      <w:r w:rsidR="001D72FA">
        <w:rPr>
          <w:rFonts w:ascii="Calibri" w:hAnsi="Calibri" w:cs="Calibri"/>
          <w:color w:val="000000" w:themeColor="text1"/>
        </w:rPr>
        <w:t xml:space="preserve"> et al., 2019)</w:t>
      </w:r>
      <w:r w:rsidR="00580F71">
        <w:rPr>
          <w:rFonts w:ascii="Calibri" w:hAnsi="Calibri" w:cs="Calibri"/>
          <w:color w:val="000000" w:themeColor="text1"/>
        </w:rPr>
        <w:t>. Thus, monolithic kernels are harder to update or extend than microkernels, with the latter providing a way to isolate and resolve failures instead of impacting the entire system as in monolithic kernels</w:t>
      </w:r>
      <w:r w:rsidR="001D72FA">
        <w:rPr>
          <w:rFonts w:ascii="Calibri" w:hAnsi="Calibri" w:cs="Calibri"/>
          <w:color w:val="000000" w:themeColor="text1"/>
        </w:rPr>
        <w:t xml:space="preserve"> </w:t>
      </w:r>
      <w:r w:rsidR="001D72FA">
        <w:rPr>
          <w:rFonts w:ascii="Calibri" w:hAnsi="Calibri" w:cs="Calibri"/>
          <w:color w:val="000000" w:themeColor="text1"/>
        </w:rPr>
        <w:t>(</w:t>
      </w:r>
      <w:r w:rsidR="007301EF" w:rsidRPr="002D7C4C">
        <w:rPr>
          <w:rFonts w:ascii="Calibri" w:hAnsi="Calibri" w:cs="Calibri"/>
          <w:color w:val="000000" w:themeColor="text1"/>
        </w:rPr>
        <w:t>Zellweger</w:t>
      </w:r>
      <w:r w:rsidR="007301EF" w:rsidRPr="001D72FA">
        <w:rPr>
          <w:rFonts w:ascii="Calibri" w:hAnsi="Calibri" w:cs="Calibri"/>
          <w:color w:val="000000" w:themeColor="text1"/>
        </w:rPr>
        <w:t xml:space="preserve"> </w:t>
      </w:r>
      <w:r w:rsidR="007301EF">
        <w:rPr>
          <w:rFonts w:ascii="Calibri" w:hAnsi="Calibri" w:cs="Calibri"/>
          <w:color w:val="000000" w:themeColor="text1"/>
        </w:rPr>
        <w:t xml:space="preserve">et al., 2014; </w:t>
      </w:r>
      <w:proofErr w:type="spellStart"/>
      <w:r w:rsidR="001D72FA" w:rsidRPr="001D72FA">
        <w:rPr>
          <w:rFonts w:ascii="Calibri" w:hAnsi="Calibri" w:cs="Calibri"/>
          <w:color w:val="000000" w:themeColor="text1"/>
        </w:rPr>
        <w:t>Fritzsch</w:t>
      </w:r>
      <w:proofErr w:type="spellEnd"/>
      <w:r w:rsidR="001D72FA">
        <w:rPr>
          <w:rFonts w:ascii="Calibri" w:hAnsi="Calibri" w:cs="Calibri"/>
          <w:color w:val="000000" w:themeColor="text1"/>
        </w:rPr>
        <w:t xml:space="preserve"> et al., 2019)</w:t>
      </w:r>
      <w:r w:rsidR="00580F71">
        <w:rPr>
          <w:rFonts w:ascii="Calibri" w:hAnsi="Calibri" w:cs="Calibri"/>
          <w:color w:val="000000" w:themeColor="text1"/>
        </w:rPr>
        <w:t>.</w:t>
      </w:r>
      <w:r w:rsidR="006F5B55">
        <w:rPr>
          <w:rFonts w:ascii="Calibri" w:hAnsi="Calibri" w:cs="Calibri"/>
          <w:color w:val="000000" w:themeColor="text1"/>
        </w:rPr>
        <w:t xml:space="preserve"> Nevertheless, developing a microkernel requires writing and maintaining more lines of code</w:t>
      </w:r>
      <w:r w:rsidR="001D72FA">
        <w:rPr>
          <w:rFonts w:ascii="Calibri" w:hAnsi="Calibri" w:cs="Calibri"/>
          <w:color w:val="000000" w:themeColor="text1"/>
        </w:rPr>
        <w:t xml:space="preserve"> </w:t>
      </w:r>
      <w:r w:rsidR="001D72FA">
        <w:rPr>
          <w:rFonts w:ascii="Calibri" w:hAnsi="Calibri" w:cs="Calibri"/>
          <w:color w:val="000000" w:themeColor="text1"/>
        </w:rPr>
        <w:t>(</w:t>
      </w:r>
      <w:r w:rsidR="007301EF" w:rsidRPr="002D7C4C">
        <w:rPr>
          <w:rFonts w:ascii="Calibri" w:hAnsi="Calibri" w:cs="Calibri"/>
          <w:color w:val="000000" w:themeColor="text1"/>
        </w:rPr>
        <w:t>Zellweger</w:t>
      </w:r>
      <w:r w:rsidR="007301EF" w:rsidRPr="001D72FA">
        <w:rPr>
          <w:rFonts w:ascii="Calibri" w:hAnsi="Calibri" w:cs="Calibri"/>
          <w:color w:val="000000" w:themeColor="text1"/>
        </w:rPr>
        <w:t xml:space="preserve"> </w:t>
      </w:r>
      <w:r w:rsidR="007301EF">
        <w:rPr>
          <w:rFonts w:ascii="Calibri" w:hAnsi="Calibri" w:cs="Calibri"/>
          <w:color w:val="000000" w:themeColor="text1"/>
        </w:rPr>
        <w:t xml:space="preserve">et al., 2014; </w:t>
      </w:r>
      <w:proofErr w:type="spellStart"/>
      <w:r w:rsidR="001D72FA" w:rsidRPr="001D72FA">
        <w:rPr>
          <w:rFonts w:ascii="Calibri" w:hAnsi="Calibri" w:cs="Calibri"/>
          <w:color w:val="000000" w:themeColor="text1"/>
        </w:rPr>
        <w:t>Fritzsch</w:t>
      </w:r>
      <w:proofErr w:type="spellEnd"/>
      <w:r w:rsidR="001D72FA">
        <w:rPr>
          <w:rFonts w:ascii="Calibri" w:hAnsi="Calibri" w:cs="Calibri"/>
          <w:color w:val="000000" w:themeColor="text1"/>
        </w:rPr>
        <w:t xml:space="preserve"> et al., 2019)</w:t>
      </w:r>
      <w:r w:rsidR="006F5B55">
        <w:rPr>
          <w:rFonts w:ascii="Calibri" w:hAnsi="Calibri" w:cs="Calibri"/>
          <w:color w:val="000000" w:themeColor="text1"/>
        </w:rPr>
        <w:t xml:space="preserve">. </w:t>
      </w:r>
    </w:p>
    <w:p w14:paraId="02C06A38" w14:textId="77777777" w:rsidR="006F5B55" w:rsidRDefault="006F5B55" w:rsidP="009A0048">
      <w:pPr>
        <w:jc w:val="both"/>
        <w:rPr>
          <w:rFonts w:ascii="Calibri" w:hAnsi="Calibri" w:cs="Calibri"/>
          <w:color w:val="000000" w:themeColor="text1"/>
        </w:rPr>
      </w:pPr>
    </w:p>
    <w:p w14:paraId="6743783A" w14:textId="429348F1" w:rsidR="009A0048" w:rsidRPr="00193181" w:rsidRDefault="006F5B55" w:rsidP="006F5B55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 agree with the assertion above and, in fact, microservices enable software services to be decoupled from one another, more maintainable and are easier and faster to deploy</w:t>
      </w:r>
      <w:r w:rsidR="001D72FA">
        <w:rPr>
          <w:rFonts w:ascii="Calibri" w:hAnsi="Calibri" w:cs="Calibri"/>
          <w:color w:val="000000" w:themeColor="text1"/>
        </w:rPr>
        <w:t xml:space="preserve"> (</w:t>
      </w:r>
      <w:r w:rsidR="007301EF" w:rsidRPr="002D7C4C">
        <w:rPr>
          <w:rFonts w:ascii="Calibri" w:hAnsi="Calibri" w:cs="Calibri"/>
          <w:color w:val="000000" w:themeColor="text1"/>
        </w:rPr>
        <w:t>Zellweger</w:t>
      </w:r>
      <w:r w:rsidR="007301EF" w:rsidRPr="001D72FA">
        <w:rPr>
          <w:rFonts w:ascii="Calibri" w:hAnsi="Calibri" w:cs="Calibri"/>
          <w:color w:val="000000" w:themeColor="text1"/>
        </w:rPr>
        <w:t xml:space="preserve"> </w:t>
      </w:r>
      <w:r w:rsidR="007301EF">
        <w:rPr>
          <w:rFonts w:ascii="Calibri" w:hAnsi="Calibri" w:cs="Calibri"/>
          <w:color w:val="000000" w:themeColor="text1"/>
        </w:rPr>
        <w:t xml:space="preserve">et al., 2014; </w:t>
      </w:r>
      <w:proofErr w:type="spellStart"/>
      <w:r w:rsidR="001D72FA" w:rsidRPr="001D72FA">
        <w:rPr>
          <w:rFonts w:ascii="Calibri" w:hAnsi="Calibri" w:cs="Calibri"/>
          <w:color w:val="000000" w:themeColor="text1"/>
        </w:rPr>
        <w:t>Fritzsch</w:t>
      </w:r>
      <w:proofErr w:type="spellEnd"/>
      <w:r w:rsidR="001D72FA">
        <w:rPr>
          <w:rFonts w:ascii="Calibri" w:hAnsi="Calibri" w:cs="Calibri"/>
          <w:color w:val="000000" w:themeColor="text1"/>
        </w:rPr>
        <w:t xml:space="preserve"> et al., 2019</w:t>
      </w:r>
      <w:r w:rsidR="004221FE">
        <w:rPr>
          <w:rFonts w:ascii="Calibri" w:hAnsi="Calibri" w:cs="Calibri"/>
          <w:color w:val="000000" w:themeColor="text1"/>
        </w:rPr>
        <w:t xml:space="preserve">; </w:t>
      </w:r>
      <w:r w:rsidR="004221FE">
        <w:rPr>
          <w:rFonts w:ascii="Calibri" w:hAnsi="Calibri" w:cs="Calibri"/>
          <w:color w:val="000000" w:themeColor="text1"/>
        </w:rPr>
        <w:t>Li et al., 2022</w:t>
      </w:r>
      <w:r w:rsidR="001D72FA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>. Thus, microservices leverage modular</w:t>
      </w:r>
      <w:r w:rsidR="000C712F">
        <w:rPr>
          <w:rFonts w:ascii="Calibri" w:hAnsi="Calibri" w:cs="Calibri"/>
          <w:color w:val="000000" w:themeColor="text1"/>
        </w:rPr>
        <w:t xml:space="preserve">, </w:t>
      </w:r>
      <w:r>
        <w:rPr>
          <w:rFonts w:ascii="Calibri" w:hAnsi="Calibri" w:cs="Calibri"/>
          <w:color w:val="000000" w:themeColor="text1"/>
        </w:rPr>
        <w:t>reusable</w:t>
      </w:r>
      <w:r w:rsidR="000C712F">
        <w:rPr>
          <w:rFonts w:ascii="Calibri" w:hAnsi="Calibri" w:cs="Calibri"/>
          <w:color w:val="000000" w:themeColor="text1"/>
        </w:rPr>
        <w:t>, testable and secure</w:t>
      </w:r>
      <w:r>
        <w:rPr>
          <w:rFonts w:ascii="Calibri" w:hAnsi="Calibri" w:cs="Calibri"/>
          <w:color w:val="000000" w:themeColor="text1"/>
        </w:rPr>
        <w:t xml:space="preserve"> components that enable continuous integration and continuous delivery, as well as they add value to users faster</w:t>
      </w:r>
      <w:r w:rsidR="001D72FA">
        <w:rPr>
          <w:rFonts w:ascii="Calibri" w:hAnsi="Calibri" w:cs="Calibri"/>
          <w:color w:val="000000" w:themeColor="text1"/>
        </w:rPr>
        <w:t xml:space="preserve"> </w:t>
      </w:r>
      <w:r w:rsidR="001D72FA">
        <w:rPr>
          <w:rFonts w:ascii="Calibri" w:hAnsi="Calibri" w:cs="Calibri"/>
          <w:color w:val="000000" w:themeColor="text1"/>
        </w:rPr>
        <w:t>(</w:t>
      </w:r>
      <w:r w:rsidR="007301EF" w:rsidRPr="002D7C4C">
        <w:rPr>
          <w:rFonts w:ascii="Calibri" w:hAnsi="Calibri" w:cs="Calibri"/>
          <w:color w:val="000000" w:themeColor="text1"/>
        </w:rPr>
        <w:t>Zellweger</w:t>
      </w:r>
      <w:r w:rsidR="007301EF" w:rsidRPr="001D72FA">
        <w:rPr>
          <w:rFonts w:ascii="Calibri" w:hAnsi="Calibri" w:cs="Calibri"/>
          <w:color w:val="000000" w:themeColor="text1"/>
        </w:rPr>
        <w:t xml:space="preserve"> </w:t>
      </w:r>
      <w:r w:rsidR="007301EF">
        <w:rPr>
          <w:rFonts w:ascii="Calibri" w:hAnsi="Calibri" w:cs="Calibri"/>
          <w:color w:val="000000" w:themeColor="text1"/>
        </w:rPr>
        <w:t xml:space="preserve">et al., 2014; </w:t>
      </w:r>
      <w:proofErr w:type="spellStart"/>
      <w:r w:rsidR="001D72FA" w:rsidRPr="001D72FA">
        <w:rPr>
          <w:rFonts w:ascii="Calibri" w:hAnsi="Calibri" w:cs="Calibri"/>
          <w:color w:val="000000" w:themeColor="text1"/>
        </w:rPr>
        <w:t>Fritzsch</w:t>
      </w:r>
      <w:proofErr w:type="spellEnd"/>
      <w:r w:rsidR="001D72FA">
        <w:rPr>
          <w:rFonts w:ascii="Calibri" w:hAnsi="Calibri" w:cs="Calibri"/>
          <w:color w:val="000000" w:themeColor="text1"/>
        </w:rPr>
        <w:t xml:space="preserve"> et al., 2019</w:t>
      </w:r>
      <w:r w:rsidR="004221FE">
        <w:rPr>
          <w:rFonts w:ascii="Calibri" w:hAnsi="Calibri" w:cs="Calibri"/>
          <w:color w:val="000000" w:themeColor="text1"/>
        </w:rPr>
        <w:t xml:space="preserve">; </w:t>
      </w:r>
      <w:r w:rsidR="004221FE">
        <w:rPr>
          <w:rFonts w:ascii="Calibri" w:hAnsi="Calibri" w:cs="Calibri"/>
          <w:color w:val="000000" w:themeColor="text1"/>
        </w:rPr>
        <w:t>Li et al., 2022</w:t>
      </w:r>
      <w:r w:rsidR="001D72FA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. Differently from small monolithic applications, microservices enable to create large-scale </w:t>
      </w:r>
      <w:r w:rsidR="00526DDC">
        <w:rPr>
          <w:rFonts w:ascii="Calibri" w:hAnsi="Calibri" w:cs="Calibri"/>
          <w:color w:val="000000" w:themeColor="text1"/>
        </w:rPr>
        <w:t xml:space="preserve">secure </w:t>
      </w:r>
      <w:r>
        <w:rPr>
          <w:rFonts w:ascii="Calibri" w:hAnsi="Calibri" w:cs="Calibri"/>
          <w:color w:val="000000" w:themeColor="text1"/>
        </w:rPr>
        <w:t>applications, making them the preferred choice of software architecture in industry nowadays and in future</w:t>
      </w:r>
      <w:r w:rsidR="001D72FA">
        <w:rPr>
          <w:rFonts w:ascii="Calibri" w:hAnsi="Calibri" w:cs="Calibri"/>
          <w:color w:val="000000" w:themeColor="text1"/>
        </w:rPr>
        <w:t xml:space="preserve"> </w:t>
      </w:r>
      <w:r w:rsidR="001D72FA">
        <w:rPr>
          <w:rFonts w:ascii="Calibri" w:hAnsi="Calibri" w:cs="Calibri"/>
          <w:color w:val="000000" w:themeColor="text1"/>
        </w:rPr>
        <w:t>(</w:t>
      </w:r>
      <w:r w:rsidR="007301EF" w:rsidRPr="002D7C4C">
        <w:rPr>
          <w:rFonts w:ascii="Calibri" w:hAnsi="Calibri" w:cs="Calibri"/>
          <w:color w:val="000000" w:themeColor="text1"/>
        </w:rPr>
        <w:t>Zellweger</w:t>
      </w:r>
      <w:r w:rsidR="007301EF" w:rsidRPr="001D72FA">
        <w:rPr>
          <w:rFonts w:ascii="Calibri" w:hAnsi="Calibri" w:cs="Calibri"/>
          <w:color w:val="000000" w:themeColor="text1"/>
        </w:rPr>
        <w:t xml:space="preserve"> </w:t>
      </w:r>
      <w:r w:rsidR="007301EF">
        <w:rPr>
          <w:rFonts w:ascii="Calibri" w:hAnsi="Calibri" w:cs="Calibri"/>
          <w:color w:val="000000" w:themeColor="text1"/>
        </w:rPr>
        <w:t xml:space="preserve">et al., 2014; </w:t>
      </w:r>
      <w:proofErr w:type="spellStart"/>
      <w:r w:rsidR="001D72FA" w:rsidRPr="001D72FA">
        <w:rPr>
          <w:rFonts w:ascii="Calibri" w:hAnsi="Calibri" w:cs="Calibri"/>
          <w:color w:val="000000" w:themeColor="text1"/>
        </w:rPr>
        <w:t>Fritzsch</w:t>
      </w:r>
      <w:proofErr w:type="spellEnd"/>
      <w:r w:rsidR="001D72FA">
        <w:rPr>
          <w:rFonts w:ascii="Calibri" w:hAnsi="Calibri" w:cs="Calibri"/>
          <w:color w:val="000000" w:themeColor="text1"/>
        </w:rPr>
        <w:t xml:space="preserve"> et al., 2019</w:t>
      </w:r>
      <w:r w:rsidR="004221FE">
        <w:rPr>
          <w:rFonts w:ascii="Calibri" w:hAnsi="Calibri" w:cs="Calibri"/>
          <w:color w:val="000000" w:themeColor="text1"/>
        </w:rPr>
        <w:t xml:space="preserve">; </w:t>
      </w:r>
      <w:r w:rsidR="004221FE">
        <w:rPr>
          <w:rFonts w:ascii="Calibri" w:hAnsi="Calibri" w:cs="Calibri"/>
          <w:color w:val="000000" w:themeColor="text1"/>
        </w:rPr>
        <w:t>Li et al., 2022</w:t>
      </w:r>
      <w:r w:rsidR="001D72FA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>.</w:t>
      </w:r>
    </w:p>
    <w:p w14:paraId="22682502" w14:textId="77777777" w:rsidR="009A0048" w:rsidRPr="00193181" w:rsidRDefault="009A0048" w:rsidP="009A0048">
      <w:pPr>
        <w:jc w:val="both"/>
        <w:rPr>
          <w:rFonts w:ascii="Calibri" w:hAnsi="Calibri" w:cs="Calibri"/>
          <w:color w:val="000000" w:themeColor="text1"/>
        </w:rPr>
      </w:pPr>
    </w:p>
    <w:p w14:paraId="6BDFB7D3" w14:textId="77777777" w:rsidR="009A0048" w:rsidRPr="00193181" w:rsidRDefault="009A0048" w:rsidP="009A0048">
      <w:pPr>
        <w:jc w:val="both"/>
        <w:rPr>
          <w:rFonts w:ascii="Calibri" w:hAnsi="Calibri" w:cs="Calibri"/>
          <w:color w:val="000000" w:themeColor="text1"/>
        </w:rPr>
      </w:pPr>
    </w:p>
    <w:p w14:paraId="009C1C42" w14:textId="6F6BB36D" w:rsidR="009A0048" w:rsidRPr="006F5B55" w:rsidRDefault="009A0048" w:rsidP="009A0048">
      <w:pPr>
        <w:jc w:val="both"/>
        <w:rPr>
          <w:rFonts w:ascii="Calibri" w:hAnsi="Calibri" w:cs="Calibri"/>
          <w:b/>
          <w:bCs/>
          <w:color w:val="000000" w:themeColor="text1"/>
        </w:rPr>
      </w:pPr>
      <w:r w:rsidRPr="006F5B55">
        <w:rPr>
          <w:rFonts w:ascii="Calibri" w:hAnsi="Calibri" w:cs="Calibri"/>
          <w:b/>
          <w:bCs/>
          <w:color w:val="000000" w:themeColor="text1"/>
        </w:rPr>
        <w:t>References</w:t>
      </w:r>
    </w:p>
    <w:p w14:paraId="7FF4B42A" w14:textId="77777777" w:rsidR="009A0048" w:rsidRPr="00193181" w:rsidRDefault="009A0048" w:rsidP="009A0048">
      <w:pPr>
        <w:jc w:val="both"/>
        <w:rPr>
          <w:rFonts w:ascii="Calibri" w:hAnsi="Calibri" w:cs="Calibri"/>
          <w:color w:val="000000" w:themeColor="text1"/>
        </w:rPr>
      </w:pPr>
    </w:p>
    <w:p w14:paraId="782D8AF5" w14:textId="782ABB6A" w:rsidR="009A0048" w:rsidRDefault="003B63FC" w:rsidP="009A0048">
      <w:pPr>
        <w:jc w:val="both"/>
        <w:rPr>
          <w:rFonts w:ascii="Calibri" w:hAnsi="Calibri" w:cs="Calibri"/>
          <w:color w:val="000000" w:themeColor="text1"/>
        </w:rPr>
      </w:pPr>
      <w:proofErr w:type="spellStart"/>
      <w:r w:rsidRPr="003B63FC">
        <w:rPr>
          <w:rFonts w:ascii="Calibri" w:hAnsi="Calibri" w:cs="Calibri"/>
          <w:color w:val="000000" w:themeColor="text1"/>
        </w:rPr>
        <w:t>DiBona</w:t>
      </w:r>
      <w:proofErr w:type="spellEnd"/>
      <w:r w:rsidRPr="003B63FC">
        <w:rPr>
          <w:rFonts w:ascii="Calibri" w:hAnsi="Calibri" w:cs="Calibri"/>
          <w:color w:val="000000" w:themeColor="text1"/>
        </w:rPr>
        <w:t xml:space="preserve">, C., </w:t>
      </w:r>
      <w:proofErr w:type="spellStart"/>
      <w:r w:rsidRPr="003B63FC">
        <w:rPr>
          <w:rFonts w:ascii="Calibri" w:hAnsi="Calibri" w:cs="Calibri"/>
          <w:color w:val="000000" w:themeColor="text1"/>
        </w:rPr>
        <w:t>Ockman</w:t>
      </w:r>
      <w:proofErr w:type="spellEnd"/>
      <w:r w:rsidRPr="003B63FC">
        <w:rPr>
          <w:rFonts w:ascii="Calibri" w:hAnsi="Calibri" w:cs="Calibri"/>
          <w:color w:val="000000" w:themeColor="text1"/>
        </w:rPr>
        <w:t xml:space="preserve">, S., &amp; Stone, M. (1999) Appendix </w:t>
      </w:r>
      <w:r>
        <w:rPr>
          <w:rFonts w:ascii="Calibri" w:hAnsi="Calibri" w:cs="Calibri"/>
          <w:color w:val="000000" w:themeColor="text1"/>
        </w:rPr>
        <w:t>A</w:t>
      </w:r>
      <w:r w:rsidRPr="003B63FC">
        <w:rPr>
          <w:rFonts w:ascii="Calibri" w:hAnsi="Calibri" w:cs="Calibri"/>
          <w:color w:val="000000" w:themeColor="text1"/>
        </w:rPr>
        <w:t xml:space="preserve">: the </w:t>
      </w:r>
      <w:r w:rsidR="001D72FA">
        <w:rPr>
          <w:rFonts w:ascii="Calibri" w:hAnsi="Calibri" w:cs="Calibri"/>
          <w:color w:val="000000" w:themeColor="text1"/>
        </w:rPr>
        <w:t>T</w:t>
      </w:r>
      <w:r w:rsidRPr="003B63FC">
        <w:rPr>
          <w:rFonts w:ascii="Calibri" w:hAnsi="Calibri" w:cs="Calibri"/>
          <w:color w:val="000000" w:themeColor="text1"/>
        </w:rPr>
        <w:t>anenbaum-</w:t>
      </w:r>
      <w:r w:rsidR="001D72FA">
        <w:rPr>
          <w:rFonts w:ascii="Calibri" w:hAnsi="Calibri" w:cs="Calibri"/>
          <w:color w:val="000000" w:themeColor="text1"/>
        </w:rPr>
        <w:t>T</w:t>
      </w:r>
      <w:r w:rsidRPr="003B63FC">
        <w:rPr>
          <w:rFonts w:ascii="Calibri" w:hAnsi="Calibri" w:cs="Calibri"/>
          <w:color w:val="000000" w:themeColor="text1"/>
        </w:rPr>
        <w:t xml:space="preserve">orvalds debate. Open sources: voices from the </w:t>
      </w:r>
      <w:proofErr w:type="gramStart"/>
      <w:r w:rsidRPr="003B63FC">
        <w:rPr>
          <w:rFonts w:ascii="Calibri" w:hAnsi="Calibri" w:cs="Calibri"/>
          <w:color w:val="000000" w:themeColor="text1"/>
        </w:rPr>
        <w:t>open source</w:t>
      </w:r>
      <w:proofErr w:type="gramEnd"/>
      <w:r w:rsidRPr="003B63FC">
        <w:rPr>
          <w:rFonts w:ascii="Calibri" w:hAnsi="Calibri" w:cs="Calibri"/>
          <w:color w:val="000000" w:themeColor="text1"/>
        </w:rPr>
        <w:t xml:space="preserve"> revolution.</w:t>
      </w:r>
    </w:p>
    <w:p w14:paraId="602FA8DD" w14:textId="1F6E181B" w:rsidR="001D72FA" w:rsidRDefault="001D72FA" w:rsidP="009A0048">
      <w:pPr>
        <w:jc w:val="both"/>
        <w:rPr>
          <w:rFonts w:ascii="Calibri" w:hAnsi="Calibri" w:cs="Calibri"/>
          <w:color w:val="000000" w:themeColor="text1"/>
        </w:rPr>
      </w:pPr>
    </w:p>
    <w:p w14:paraId="5D9F73E9" w14:textId="0DE1F4E8" w:rsidR="001D72FA" w:rsidRDefault="001D72FA" w:rsidP="009A0048">
      <w:pPr>
        <w:jc w:val="both"/>
        <w:rPr>
          <w:rFonts w:ascii="Calibri" w:hAnsi="Calibri" w:cs="Calibri"/>
          <w:color w:val="000000" w:themeColor="text1"/>
        </w:rPr>
      </w:pPr>
      <w:proofErr w:type="spellStart"/>
      <w:r w:rsidRPr="001D72FA">
        <w:rPr>
          <w:rFonts w:ascii="Calibri" w:hAnsi="Calibri" w:cs="Calibri"/>
          <w:color w:val="000000" w:themeColor="text1"/>
        </w:rPr>
        <w:t>Fritzsch</w:t>
      </w:r>
      <w:proofErr w:type="spellEnd"/>
      <w:r w:rsidRPr="001D72FA">
        <w:rPr>
          <w:rFonts w:ascii="Calibri" w:hAnsi="Calibri" w:cs="Calibri"/>
          <w:color w:val="000000" w:themeColor="text1"/>
        </w:rPr>
        <w:t xml:space="preserve">, J., Bogner, J., Wagner, S., &amp; Zimmermann, A. (2019) Microservices migration in industry: intentions, strategies, and challenges. In </w:t>
      </w:r>
      <w:r w:rsidRPr="001D72FA">
        <w:rPr>
          <w:rFonts w:ascii="Calibri" w:hAnsi="Calibri" w:cs="Calibri"/>
          <w:i/>
          <w:iCs/>
          <w:color w:val="000000" w:themeColor="text1"/>
        </w:rPr>
        <w:t>2019 IEEE International Conference on Software Maintenance and Evolution (ICSME)</w:t>
      </w:r>
      <w:r w:rsidRPr="001D72FA">
        <w:rPr>
          <w:rFonts w:ascii="Calibri" w:hAnsi="Calibri" w:cs="Calibri"/>
          <w:color w:val="000000" w:themeColor="text1"/>
        </w:rPr>
        <w:t xml:space="preserve"> (pp. 481-490). IEEE.</w:t>
      </w:r>
    </w:p>
    <w:p w14:paraId="307D1B75" w14:textId="4A9333AA" w:rsidR="00AA4393" w:rsidRDefault="00AA4393" w:rsidP="009A0048">
      <w:pPr>
        <w:jc w:val="both"/>
        <w:rPr>
          <w:rFonts w:ascii="Calibri" w:hAnsi="Calibri" w:cs="Calibri"/>
          <w:color w:val="000000" w:themeColor="text1"/>
        </w:rPr>
      </w:pPr>
    </w:p>
    <w:p w14:paraId="0C31EAA3" w14:textId="68C537CB" w:rsidR="00AA4393" w:rsidRDefault="00AA4393" w:rsidP="009A0048">
      <w:pPr>
        <w:jc w:val="both"/>
        <w:rPr>
          <w:rFonts w:ascii="Calibri" w:hAnsi="Calibri" w:cs="Calibri"/>
          <w:color w:val="000000" w:themeColor="text1"/>
        </w:rPr>
      </w:pPr>
      <w:r w:rsidRPr="00AA4393">
        <w:rPr>
          <w:rFonts w:ascii="Calibri" w:hAnsi="Calibri" w:cs="Calibri"/>
          <w:color w:val="000000" w:themeColor="text1"/>
        </w:rPr>
        <w:t xml:space="preserve">Li, D. J., Wang, H., Tang, X. K., Yang, L. X., Shen, C. F., &amp; Xiao, K. (2022) Secure Trusted Operating System Based on Microkernel Architecture. In </w:t>
      </w:r>
      <w:r w:rsidRPr="00AA4393">
        <w:rPr>
          <w:rFonts w:ascii="Calibri" w:hAnsi="Calibri" w:cs="Calibri"/>
          <w:i/>
          <w:iCs/>
          <w:color w:val="000000" w:themeColor="text1"/>
        </w:rPr>
        <w:t>Proceedings of Sixth International Congress on Information and Communication Technology</w:t>
      </w:r>
      <w:r w:rsidRPr="00AA4393">
        <w:rPr>
          <w:rFonts w:ascii="Calibri" w:hAnsi="Calibri" w:cs="Calibri"/>
          <w:color w:val="000000" w:themeColor="text1"/>
        </w:rPr>
        <w:t xml:space="preserve"> (pp. 173-188). Springer, Singapore.</w:t>
      </w:r>
    </w:p>
    <w:p w14:paraId="649CEE9D" w14:textId="737ADF43" w:rsidR="003B63FC" w:rsidRDefault="003B63FC" w:rsidP="009A0048">
      <w:pPr>
        <w:jc w:val="both"/>
        <w:rPr>
          <w:rFonts w:ascii="Calibri" w:hAnsi="Calibri" w:cs="Calibri"/>
          <w:color w:val="000000" w:themeColor="text1"/>
        </w:rPr>
      </w:pPr>
    </w:p>
    <w:p w14:paraId="4BD41290" w14:textId="2E242342" w:rsidR="003B63FC" w:rsidRDefault="002D7C4C" w:rsidP="009A0048">
      <w:pPr>
        <w:jc w:val="both"/>
        <w:rPr>
          <w:rFonts w:ascii="Calibri" w:hAnsi="Calibri" w:cs="Calibri"/>
          <w:color w:val="000000" w:themeColor="text1"/>
        </w:rPr>
      </w:pPr>
      <w:r w:rsidRPr="002D7C4C">
        <w:rPr>
          <w:rFonts w:ascii="Calibri" w:hAnsi="Calibri" w:cs="Calibri"/>
          <w:color w:val="000000" w:themeColor="text1"/>
        </w:rPr>
        <w:t xml:space="preserve">Zellweger, G., Gerber, S., </w:t>
      </w:r>
      <w:proofErr w:type="spellStart"/>
      <w:r w:rsidRPr="002D7C4C">
        <w:rPr>
          <w:rFonts w:ascii="Calibri" w:hAnsi="Calibri" w:cs="Calibri"/>
          <w:color w:val="000000" w:themeColor="text1"/>
        </w:rPr>
        <w:t>Kourtis</w:t>
      </w:r>
      <w:proofErr w:type="spellEnd"/>
      <w:r w:rsidRPr="002D7C4C">
        <w:rPr>
          <w:rFonts w:ascii="Calibri" w:hAnsi="Calibri" w:cs="Calibri"/>
          <w:color w:val="000000" w:themeColor="text1"/>
        </w:rPr>
        <w:t xml:space="preserve">, K., &amp; Roscoe, T. (2014) Decoupling cores, kernels, and operating systems. In </w:t>
      </w:r>
      <w:r w:rsidRPr="002D7C4C">
        <w:rPr>
          <w:rFonts w:ascii="Calibri" w:hAnsi="Calibri" w:cs="Calibri"/>
          <w:i/>
          <w:iCs/>
          <w:color w:val="000000" w:themeColor="text1"/>
        </w:rPr>
        <w:t>11th USENIX Symposium on Operating Systems Design and Implementation (OSDI 14)</w:t>
      </w:r>
      <w:r w:rsidRPr="002D7C4C">
        <w:rPr>
          <w:rFonts w:ascii="Calibri" w:hAnsi="Calibri" w:cs="Calibri"/>
          <w:color w:val="000000" w:themeColor="text1"/>
        </w:rPr>
        <w:t xml:space="preserve"> (pp. 17-31).</w:t>
      </w:r>
    </w:p>
    <w:p w14:paraId="4AD390BA" w14:textId="77777777" w:rsidR="003B63FC" w:rsidRPr="00193181" w:rsidRDefault="003B63FC" w:rsidP="009A0048">
      <w:pPr>
        <w:jc w:val="both"/>
        <w:rPr>
          <w:rFonts w:ascii="Calibri" w:hAnsi="Calibri" w:cs="Calibri"/>
          <w:color w:val="000000" w:themeColor="text1"/>
        </w:rPr>
      </w:pPr>
    </w:p>
    <w:sectPr w:rsidR="003B63FC" w:rsidRPr="0019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E359B"/>
    <w:multiLevelType w:val="multilevel"/>
    <w:tmpl w:val="6E9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48"/>
    <w:rsid w:val="000C712F"/>
    <w:rsid w:val="00193181"/>
    <w:rsid w:val="001D72FA"/>
    <w:rsid w:val="002D7C4C"/>
    <w:rsid w:val="002F6E62"/>
    <w:rsid w:val="003A4248"/>
    <w:rsid w:val="003B63FC"/>
    <w:rsid w:val="003C02BF"/>
    <w:rsid w:val="004221FE"/>
    <w:rsid w:val="00526DDC"/>
    <w:rsid w:val="00580F71"/>
    <w:rsid w:val="006C54D0"/>
    <w:rsid w:val="006F5B55"/>
    <w:rsid w:val="007301EF"/>
    <w:rsid w:val="007B5156"/>
    <w:rsid w:val="00891232"/>
    <w:rsid w:val="00916284"/>
    <w:rsid w:val="009A0048"/>
    <w:rsid w:val="00AA4393"/>
    <w:rsid w:val="00D1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2B26B"/>
  <w15:chartTrackingRefBased/>
  <w15:docId w15:val="{07F9B3A6-8F9D-064D-917C-978D8ECB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0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04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A00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17</cp:revision>
  <dcterms:created xsi:type="dcterms:W3CDTF">2022-08-21T21:08:00Z</dcterms:created>
  <dcterms:modified xsi:type="dcterms:W3CDTF">2022-08-21T21:32:00Z</dcterms:modified>
</cp:coreProperties>
</file>