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Context: Measurements of electric power consumption in one household with a one-minute sampling rate over a period of almost 4 years. Different electrical quantities and some sub-metering values are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archive contains 2075259 measurements gathered between December 2006 and November 2010 (47 months).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Notes: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1.(global</w:t>
      </w:r>
      <w:r w:rsidDel="00000000" w:rsidR="00000000" w:rsidRPr="00000000">
        <w:rPr>
          <w:i w:val="1"/>
          <w:sz w:val="21"/>
          <w:szCs w:val="21"/>
          <w:rtl w:val="0"/>
        </w:rPr>
        <w:t xml:space="preserve">active</w:t>
      </w:r>
      <w:r w:rsidDel="00000000" w:rsidR="00000000" w:rsidRPr="00000000">
        <w:rPr>
          <w:sz w:val="21"/>
          <w:szCs w:val="21"/>
          <w:rtl w:val="0"/>
        </w:rPr>
        <w:t xml:space="preserve">power*1000/60 - sub</w:t>
      </w:r>
      <w:r w:rsidDel="00000000" w:rsidR="00000000" w:rsidRPr="00000000">
        <w:rPr>
          <w:i w:val="1"/>
          <w:sz w:val="21"/>
          <w:szCs w:val="21"/>
          <w:rtl w:val="0"/>
        </w:rPr>
        <w:t xml:space="preserve">metering</w:t>
      </w:r>
      <w:r w:rsidDel="00000000" w:rsidR="00000000" w:rsidRPr="00000000">
        <w:rPr>
          <w:sz w:val="21"/>
          <w:szCs w:val="21"/>
          <w:rtl w:val="0"/>
        </w:rPr>
        <w:t xml:space="preserve">1 - sub</w:t>
      </w:r>
      <w:r w:rsidDel="00000000" w:rsidR="00000000" w:rsidRPr="00000000">
        <w:rPr>
          <w:i w:val="1"/>
          <w:sz w:val="21"/>
          <w:szCs w:val="21"/>
          <w:rtl w:val="0"/>
        </w:rPr>
        <w:t xml:space="preserve">metering</w:t>
      </w:r>
      <w:r w:rsidDel="00000000" w:rsidR="00000000" w:rsidRPr="00000000">
        <w:rPr>
          <w:sz w:val="21"/>
          <w:szCs w:val="21"/>
          <w:rtl w:val="0"/>
        </w:rPr>
        <w:t xml:space="preserve">2 - sub</w:t>
      </w:r>
      <w:r w:rsidDel="00000000" w:rsidR="00000000" w:rsidRPr="00000000">
        <w:rPr>
          <w:i w:val="1"/>
          <w:sz w:val="21"/>
          <w:szCs w:val="21"/>
          <w:rtl w:val="0"/>
        </w:rPr>
        <w:t xml:space="preserve">metering</w:t>
      </w:r>
      <w:r w:rsidDel="00000000" w:rsidR="00000000" w:rsidRPr="00000000">
        <w:rPr>
          <w:sz w:val="21"/>
          <w:szCs w:val="21"/>
          <w:rtl w:val="0"/>
        </w:rPr>
        <w:t xml:space="preserve">3) represents the active energy consumed every minute (in watt hour) in the household by electrical equipment not measured in sub-meterings 1, 2 and 3.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2.The dataset contains some missing values in the measurements (nearly 1,25% of the rows). All calendar timestamps are present in the dataset but for some timestamps, the measurement values are missing: a missing value is represented by the absence of value between two consecutive semi-colon attribute separators. For instance, the dataset shows missing values on April 28, 2007.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Attribute Information: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1.date: Date in format dd/mm/yyyy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2.time: time in format hh:mm:ss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3.global</w:t>
      </w:r>
      <w:r w:rsidDel="00000000" w:rsidR="00000000" w:rsidRPr="00000000">
        <w:rPr>
          <w:i w:val="1"/>
          <w:sz w:val="21"/>
          <w:szCs w:val="21"/>
          <w:rtl w:val="0"/>
        </w:rPr>
        <w:t xml:space="preserve">active</w:t>
      </w:r>
      <w:r w:rsidDel="00000000" w:rsidR="00000000" w:rsidRPr="00000000">
        <w:rPr>
          <w:sz w:val="21"/>
          <w:szCs w:val="21"/>
          <w:rtl w:val="0"/>
        </w:rPr>
        <w:t xml:space="preserve">power: household global minute-averaged active power (in kilowatt)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4.global</w:t>
      </w:r>
      <w:r w:rsidDel="00000000" w:rsidR="00000000" w:rsidRPr="00000000">
        <w:rPr>
          <w:i w:val="1"/>
          <w:sz w:val="21"/>
          <w:szCs w:val="21"/>
          <w:rtl w:val="0"/>
        </w:rPr>
        <w:t xml:space="preserve">reactive</w:t>
      </w:r>
      <w:r w:rsidDel="00000000" w:rsidR="00000000" w:rsidRPr="00000000">
        <w:rPr>
          <w:sz w:val="21"/>
          <w:szCs w:val="21"/>
          <w:rtl w:val="0"/>
        </w:rPr>
        <w:t xml:space="preserve">power: household global minute-averaged reactive power (in kilowatt)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5.voltage: minute-averaged voltage (in volt)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6.global_intensity: household global minute-averaged current intensity (in ampere)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7.sub</w:t>
      </w:r>
      <w:r w:rsidDel="00000000" w:rsidR="00000000" w:rsidRPr="00000000">
        <w:rPr>
          <w:i w:val="1"/>
          <w:sz w:val="21"/>
          <w:szCs w:val="21"/>
          <w:rtl w:val="0"/>
        </w:rPr>
        <w:t xml:space="preserve">metering</w:t>
      </w:r>
      <w:r w:rsidDel="00000000" w:rsidR="00000000" w:rsidRPr="00000000">
        <w:rPr>
          <w:sz w:val="21"/>
          <w:szCs w:val="21"/>
          <w:rtl w:val="0"/>
        </w:rPr>
        <w:t xml:space="preserve">1: energy sub-metering No. 1 (in watt-hour of active energy). It corresponds to the kitchen, containing mainly a dishwasher, an oven and a microwave (hot plates are not electric but gas powered).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8.sub</w:t>
      </w:r>
      <w:r w:rsidDel="00000000" w:rsidR="00000000" w:rsidRPr="00000000">
        <w:rPr>
          <w:i w:val="1"/>
          <w:sz w:val="21"/>
          <w:szCs w:val="21"/>
          <w:rtl w:val="0"/>
        </w:rPr>
        <w:t xml:space="preserve">metering</w:t>
      </w:r>
      <w:r w:rsidDel="00000000" w:rsidR="00000000" w:rsidRPr="00000000">
        <w:rPr>
          <w:sz w:val="21"/>
          <w:szCs w:val="21"/>
          <w:rtl w:val="0"/>
        </w:rPr>
        <w:t xml:space="preserve">2: energy sub-metering No. 2 (in watt-hour of active energy). It corresponds to the laundry room, containing a washing-machine, a tumble-drier, a refrigerator and a light.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9.sub</w:t>
      </w:r>
      <w:r w:rsidDel="00000000" w:rsidR="00000000" w:rsidRPr="00000000">
        <w:rPr>
          <w:i w:val="1"/>
          <w:sz w:val="21"/>
          <w:szCs w:val="21"/>
          <w:rtl w:val="0"/>
        </w:rPr>
        <w:t xml:space="preserve">metering</w:t>
      </w:r>
      <w:r w:rsidDel="00000000" w:rsidR="00000000" w:rsidRPr="00000000">
        <w:rPr>
          <w:sz w:val="21"/>
          <w:szCs w:val="21"/>
          <w:rtl w:val="0"/>
        </w:rPr>
        <w:t xml:space="preserve">3: energy sub-metering No. 3 (in watt-hour of active energy). It corresponds to an electric water-heater and an air-conditioner.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