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wd9nzgng90o" w:id="0"/>
      <w:bookmarkEnd w:id="0"/>
      <w:r w:rsidDel="00000000" w:rsidR="00000000" w:rsidRPr="00000000">
        <w:rPr>
          <w:rtl w:val="0"/>
        </w:rPr>
        <w:t xml:space="preserve">WordPress for Nonprofits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11/14/2019</w:t>
      </w:r>
      <w:r w:rsidDel="00000000" w:rsidR="00000000" w:rsidRPr="00000000">
        <w:rPr>
          <w:rtl w:val="0"/>
        </w:rPr>
      </w:r>
    </w:p>
    <w:tbl>
      <w:tblPr>
        <w:tblStyle w:val="Table1"/>
        <w:tblW w:w="9792.0" w:type="dxa"/>
        <w:jc w:val="left"/>
        <w:tblInd w:w="100.0" w:type="pct"/>
        <w:tblLayout w:type="fixed"/>
        <w:tblLook w:val="0600"/>
      </w:tblPr>
      <w:tblGrid>
        <w:gridCol w:w="4896"/>
        <w:gridCol w:w="4896"/>
        <w:tblGridChange w:id="0">
          <w:tblGrid>
            <w:gridCol w:w="4896"/>
            <w:gridCol w:w="48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uo5iux557p48" w:id="1"/>
            <w:bookmarkEnd w:id="1"/>
            <w:r w:rsidDel="00000000" w:rsidR="00000000" w:rsidRPr="00000000">
              <w:rPr>
                <w:rtl w:val="0"/>
              </w:rPr>
              <w:t xml:space="preserve">&lt;admin&gt;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ind w:right="435"/>
              <w:jc w:val="right"/>
              <w:rPr>
                <w:rFonts w:ascii="Arial" w:cs="Arial" w:eastAsia="Arial" w:hAnsi="Arial"/>
              </w:rPr>
            </w:pPr>
            <w:bookmarkStart w:colFirst="0" w:colLast="0" w:name="_1s4efgb3mbrw" w:id="2"/>
            <w:bookmarkEnd w:id="2"/>
            <w:r w:rsidDel="00000000" w:rsidR="00000000" w:rsidRPr="00000000">
              <w:rPr>
                <w:rtl w:val="0"/>
              </w:rPr>
              <w:t xml:space="preserve">slide 3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2.0" w:type="dxa"/>
        <w:jc w:val="left"/>
        <w:tblInd w:w="100.0" w:type="pct"/>
        <w:tblLayout w:type="fixed"/>
        <w:tblLook w:val="0600"/>
      </w:tblPr>
      <w:tblGrid>
        <w:gridCol w:w="4896"/>
        <w:gridCol w:w="4896"/>
        <w:tblGridChange w:id="0">
          <w:tblGrid>
            <w:gridCol w:w="4896"/>
            <w:gridCol w:w="48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giqldl4a1trx" w:id="3"/>
            <w:bookmarkEnd w:id="3"/>
            <w:r w:rsidDel="00000000" w:rsidR="00000000" w:rsidRPr="00000000">
              <w:rPr>
                <w:rtl w:val="0"/>
              </w:rPr>
              <w:t xml:space="preserve">&lt;plugins//when&gt;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ind w:right="435"/>
              <w:jc w:val="right"/>
              <w:rPr>
                <w:rFonts w:ascii="Arial" w:cs="Arial" w:eastAsia="Arial" w:hAnsi="Arial"/>
              </w:rPr>
            </w:pPr>
            <w:bookmarkStart w:colFirst="0" w:colLast="0" w:name="_be8at0kt5qdf" w:id="4"/>
            <w:bookmarkEnd w:id="4"/>
            <w:r w:rsidDel="00000000" w:rsidR="00000000" w:rsidRPr="00000000">
              <w:rPr>
                <w:rtl w:val="0"/>
              </w:rPr>
              <w:t xml:space="preserve">slide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2.0" w:type="dxa"/>
        <w:jc w:val="left"/>
        <w:tblInd w:w="100.0" w:type="pct"/>
        <w:tblLayout w:type="fixed"/>
        <w:tblLook w:val="0600"/>
      </w:tblPr>
      <w:tblGrid>
        <w:gridCol w:w="4896"/>
        <w:gridCol w:w="4896"/>
        <w:tblGridChange w:id="0">
          <w:tblGrid>
            <w:gridCol w:w="4896"/>
            <w:gridCol w:w="489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6nwu5hvpn818" w:id="5"/>
            <w:bookmarkEnd w:id="5"/>
            <w:r w:rsidDel="00000000" w:rsidR="00000000" w:rsidRPr="00000000">
              <w:rPr>
                <w:rtl w:val="0"/>
              </w:rPr>
              <w:t xml:space="preserve">&lt;plugins//how&gt;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ind w:right="435"/>
              <w:jc w:val="right"/>
              <w:rPr>
                <w:rFonts w:ascii="Arial" w:cs="Arial" w:eastAsia="Arial" w:hAnsi="Arial"/>
              </w:rPr>
            </w:pPr>
            <w:bookmarkStart w:colFirst="0" w:colLast="0" w:name="_xbs8e66slcui" w:id="6"/>
            <w:bookmarkEnd w:id="6"/>
            <w:r w:rsidDel="00000000" w:rsidR="00000000" w:rsidRPr="00000000">
              <w:rPr>
                <w:rtl w:val="0"/>
              </w:rPr>
              <w:t xml:space="preserve">slide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5700"/>
        <w:gridCol w:w="3660"/>
        <w:tblGridChange w:id="0">
          <w:tblGrid>
            <w:gridCol w:w="5700"/>
            <w:gridCol w:w="3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m2h5ysytszfg" w:id="7"/>
            <w:bookmarkEnd w:id="7"/>
            <w:r w:rsidDel="00000000" w:rsidR="00000000" w:rsidRPr="00000000">
              <w:rPr>
                <w:rtl w:val="0"/>
              </w:rPr>
              <w:t xml:space="preserve">&lt;plugins//which one&gt; free vs paid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ind w:right="30"/>
              <w:jc w:val="right"/>
              <w:rPr>
                <w:rFonts w:ascii="Arial" w:cs="Arial" w:eastAsia="Arial" w:hAnsi="Arial"/>
              </w:rPr>
            </w:pPr>
            <w:bookmarkStart w:colFirst="0" w:colLast="0" w:name="_5avd0o60qzlw" w:id="8"/>
            <w:bookmarkEnd w:id="8"/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lide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Typical Fee Structures: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One time fee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Purchase once, use forever. These are more rare, and also may not come with support. </w:t>
      </w:r>
    </w:p>
    <w:p w:rsidR="00000000" w:rsidDel="00000000" w:rsidP="00000000" w:rsidRDefault="00000000" w:rsidRPr="00000000" w14:paraId="0000002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Recurring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Pay monthly or annually. These should include access to some type of help desk.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Add-on/“Freemium”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The base plugin is free, but the functionality that will fulfill </w:t>
      </w:r>
      <w:r w:rsidDel="00000000" w:rsidR="00000000" w:rsidRPr="00000000">
        <w:rPr>
          <w:i w:val="1"/>
          <w:rtl w:val="0"/>
        </w:rPr>
        <w:t xml:space="preserve">your</w:t>
      </w:r>
      <w:r w:rsidDel="00000000" w:rsidR="00000000" w:rsidRPr="00000000">
        <w:rPr>
          <w:rtl w:val="0"/>
        </w:rPr>
        <w:t xml:space="preserve"> use cases is available as an add-on for some amount of money. This may be recurring or one time. </w:t>
      </w:r>
      <w:r w:rsidDel="00000000" w:rsidR="00000000" w:rsidRPr="00000000">
        <w:rPr>
          <w:rtl w:val="0"/>
        </w:rPr>
        <w:t xml:space="preserve">Find every add-on that fulfills all your use cases, then take the sum of all those costs to compare against your budget.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w0k16ejilaa7" w:id="9"/>
            <w:bookmarkEnd w:id="9"/>
            <w:r w:rsidDel="00000000" w:rsidR="00000000" w:rsidRPr="00000000">
              <w:rPr>
                <w:rtl w:val="0"/>
              </w:rPr>
              <w:t xml:space="preserve">&lt;plugins//which one&gt; plugin overview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jc w:val="right"/>
              <w:rPr>
                <w:rFonts w:ascii="Arial" w:cs="Arial" w:eastAsia="Arial" w:hAnsi="Arial"/>
              </w:rPr>
            </w:pPr>
            <w:bookmarkStart w:colFirst="0" w:colLast="0" w:name="_bvgdx5fhggeb" w:id="10"/>
            <w:bookmarkEnd w:id="10"/>
            <w:r w:rsidDel="00000000" w:rsidR="00000000" w:rsidRPr="00000000">
              <w:rPr>
                <w:rtl w:val="0"/>
              </w:rPr>
              <w:t xml:space="preserve">slide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Check out these fields on the plugin overview page on the official wordpress.org site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Active installations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Last updated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Support/FAQ/Screenshots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Layout w:type="fixed"/>
        <w:tblLook w:val="0600"/>
      </w:tblPr>
      <w:tblGrid>
        <w:gridCol w:w="1275"/>
        <w:gridCol w:w="8085"/>
        <w:tblGridChange w:id="0">
          <w:tblGrid>
            <w:gridCol w:w="1275"/>
            <w:gridCol w:w="8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4"/>
                <w:szCs w:val="24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sz w:val="24"/>
                <w:szCs w:val="24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Wordpress.org Plugins 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https://wordpress.org/plugins/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rl5ewflcpb7v" w:id="11"/>
            <w:bookmarkEnd w:id="11"/>
            <w:r w:rsidDel="00000000" w:rsidR="00000000" w:rsidRPr="00000000">
              <w:rPr>
                <w:rtl w:val="0"/>
              </w:rPr>
              <w:t xml:space="preserve">&lt;plugins//which one&gt; plugin deep dive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jc w:val="right"/>
              <w:rPr>
                <w:rFonts w:ascii="Arial" w:cs="Arial" w:eastAsia="Arial" w:hAnsi="Arial"/>
              </w:rPr>
            </w:pPr>
            <w:bookmarkStart w:colFirst="0" w:colLast="0" w:name="_grt4yph5a9rh" w:id="12"/>
            <w:bookmarkEnd w:id="12"/>
            <w:r w:rsidDel="00000000" w:rsidR="00000000" w:rsidRPr="00000000">
              <w:rPr>
                <w:rtl w:val="0"/>
              </w:rPr>
              <w:t xml:space="preserve">slide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6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[ In general, you don’t need to install the plugins with the most features -- just the plugins that actually fulfill your use cases. ]</w:t>
      </w:r>
    </w:p>
    <w:tbl>
      <w:tblPr>
        <w:tblStyle w:val="Table8"/>
        <w:tblW w:w="9360.0" w:type="dxa"/>
        <w:jc w:val="left"/>
        <w:tblInd w:w="100.0" w:type="pct"/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59e3l2sepd74" w:id="13"/>
            <w:bookmarkEnd w:id="13"/>
            <w:r w:rsidDel="00000000" w:rsidR="00000000" w:rsidRPr="00000000">
              <w:rPr>
                <w:rtl w:val="0"/>
              </w:rPr>
              <w:t xml:space="preserve">&lt;plugins//our hot takes&gt;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jc w:val="right"/>
              <w:rPr>
                <w:rFonts w:ascii="Arial" w:cs="Arial" w:eastAsia="Arial" w:hAnsi="Arial"/>
              </w:rPr>
            </w:pPr>
            <w:bookmarkStart w:colFirst="0" w:colLast="0" w:name="_ippni74l3ckj" w:id="14"/>
            <w:bookmarkEnd w:id="14"/>
            <w:r w:rsidDel="00000000" w:rsidR="00000000" w:rsidRPr="00000000">
              <w:rPr>
                <w:rtl w:val="0"/>
              </w:rPr>
              <w:t xml:space="preserve">slide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Layout w:type="fixed"/>
        <w:tblLook w:val="0600"/>
      </w:tblPr>
      <w:tblGrid>
        <w:gridCol w:w="1275"/>
        <w:gridCol w:w="8085"/>
        <w:tblGridChange w:id="0">
          <w:tblGrid>
            <w:gridCol w:w="1275"/>
            <w:gridCol w:w="8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4"/>
                <w:szCs w:val="24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sz w:val="24"/>
                <w:szCs w:val="24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Super Socializer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https://wordpress.org/plugins/super-socializer/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Yoast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https://wordpress.org/plugins/wordpress-seo/</w:t>
              </w:r>
            </w:hyperlink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4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Formidable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https://wordpress.org/plugins/formidable/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Redirection (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https://wordpress.org/plugins/redirection/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2"/>
              <w:jc w:val="left"/>
              <w:rPr>
                <w:rFonts w:ascii="Arial" w:cs="Arial" w:eastAsia="Arial" w:hAnsi="Arial"/>
              </w:rPr>
            </w:pPr>
            <w:bookmarkStart w:colFirst="0" w:colLast="0" w:name="_vdxiyhv0w4at" w:id="15"/>
            <w:bookmarkEnd w:id="15"/>
            <w:r w:rsidDel="00000000" w:rsidR="00000000" w:rsidRPr="00000000">
              <w:rPr>
                <w:rtl w:val="0"/>
              </w:rPr>
              <w:t xml:space="preserve">&lt;backups&gt;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2"/>
              <w:jc w:val="right"/>
              <w:rPr>
                <w:rFonts w:ascii="Arial" w:cs="Arial" w:eastAsia="Arial" w:hAnsi="Arial"/>
              </w:rPr>
            </w:pPr>
            <w:bookmarkStart w:colFirst="0" w:colLast="0" w:name="_85q8u942epi2" w:id="16"/>
            <w:bookmarkEnd w:id="16"/>
            <w:r w:rsidDel="00000000" w:rsidR="00000000" w:rsidRPr="00000000">
              <w:rPr>
                <w:rtl w:val="0"/>
              </w:rPr>
              <w:t xml:space="preserve">slide 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Hosted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u w:val="single"/>
          <w:rtl w:val="0"/>
        </w:rPr>
        <w:t xml:space="preserve">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Ubuntu Mono" w:cs="Ubuntu Mono" w:eastAsia="Ubuntu Mono" w:hAnsi="Ubuntu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5760" w:right="-30" w:firstLine="0"/>
        <w:rPr/>
      </w:pP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i w:val="1"/>
          <w:rtl w:val="0"/>
        </w:rPr>
        <w:t xml:space="preserve">Utilizing </w:t>
      </w:r>
      <w:r w:rsidDel="00000000" w:rsidR="00000000" w:rsidRPr="00000000">
        <w:rPr>
          <w:i w:val="1"/>
          <w:rtl w:val="0"/>
        </w:rPr>
        <w:t xml:space="preserve">a hosting providers’ backup service will be easy to set up and restore but comes with a cost. Using free plugins and managing backups yourself will take more effort on your part</w:t>
      </w:r>
      <w:r w:rsidDel="00000000" w:rsidR="00000000" w:rsidRPr="00000000">
        <w:rPr>
          <w:rtl w:val="0"/>
        </w:rPr>
        <w:t xml:space="preserve"> ]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Layout w:type="fixed"/>
        <w:tblLook w:val="0600"/>
      </w:tblPr>
      <w:tblGrid>
        <w:gridCol w:w="1275"/>
        <w:gridCol w:w="8085"/>
        <w:tblGridChange w:id="0">
          <w:tblGrid>
            <w:gridCol w:w="1275"/>
            <w:gridCol w:w="8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4"/>
                <w:szCs w:val="24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sz w:val="24"/>
                <w:szCs w:val="24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Updraft 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https://wordpress.org/plugins/updraftplus/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jc w:val="left"/>
              <w:rPr>
                <w:rFonts w:ascii="Nunito" w:cs="Nunito" w:eastAsia="Nunito" w:hAnsi="Nunito"/>
                <w:sz w:val="22"/>
                <w:szCs w:val="22"/>
              </w:rPr>
            </w:pPr>
            <w:bookmarkStart w:colFirst="0" w:colLast="0" w:name="_53wah9kcxyxx" w:id="17"/>
            <w:bookmarkEnd w:id="17"/>
            <w:r w:rsidDel="00000000" w:rsidR="00000000" w:rsidRPr="00000000">
              <w:rPr>
                <w:rtl w:val="0"/>
              </w:rPr>
              <w:t xml:space="preserve">&lt;security&gt;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Style w:val="Heading2"/>
              <w:jc w:val="left"/>
              <w:rPr>
                <w:rFonts w:ascii="Nunito" w:cs="Nunito" w:eastAsia="Nunito" w:hAnsi="Nunito"/>
                <w:sz w:val="22"/>
                <w:szCs w:val="22"/>
              </w:rPr>
            </w:pPr>
            <w:bookmarkStart w:colFirst="0" w:colLast="0" w:name="_lb8z961377kv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2"/>
              <w:jc w:val="right"/>
              <w:rPr>
                <w:rFonts w:ascii="Arial" w:cs="Arial" w:eastAsia="Arial" w:hAnsi="Arial"/>
              </w:rPr>
            </w:pPr>
            <w:bookmarkStart w:colFirst="0" w:colLast="0" w:name="_rkgkzac3dzdh" w:id="19"/>
            <w:bookmarkEnd w:id="19"/>
            <w:r w:rsidDel="00000000" w:rsidR="00000000" w:rsidRPr="00000000">
              <w:rPr>
                <w:rtl w:val="0"/>
              </w:rPr>
              <w:t xml:space="preserve">slide 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We like security plugins that...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Warns you about abandoned plugins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Warns you about outdated plugins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Limit failed login attempts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Warns you when administrators login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Has option to blacklist computers from trying to login if they fail too many times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maintained by a large team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Layout w:type="fixed"/>
        <w:tblLook w:val="0600"/>
      </w:tblPr>
      <w:tblGrid>
        <w:gridCol w:w="1275"/>
        <w:gridCol w:w="8085"/>
        <w:tblGridChange w:id="0">
          <w:tblGrid>
            <w:gridCol w:w="1275"/>
            <w:gridCol w:w="8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4"/>
                <w:szCs w:val="24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sz w:val="24"/>
                <w:szCs w:val="24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Wordfence (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https://wordpress.org/plugins/wordfence/</w:t>
              </w:r>
            </w:hyperlink>
            <w:r w:rsidDel="00000000" w:rsidR="00000000" w:rsidRPr="00000000">
              <w:rPr>
                <w:rtl w:val="0"/>
              </w:rPr>
              <w:t xml:space="preserve">) </w:t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224" w:top="1224" w:left="1224" w:right="122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Ubuntu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Ubuntu Mono" w:cs="Ubuntu Mono" w:eastAsia="Ubuntu Mono" w:hAnsi="Ubuntu Mon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rFonts w:ascii="Ubuntu Mono" w:cs="Ubuntu Mono" w:eastAsia="Ubuntu Mono" w:hAnsi="Ubuntu Mono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Ubuntu Mono" w:cs="Ubuntu Mono" w:eastAsia="Ubuntu Mono" w:hAnsi="Ubuntu Mono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Ubuntu Mono" w:cs="Ubuntu Mono" w:eastAsia="Ubuntu Mono" w:hAnsi="Ubuntu Mon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ordpress.org/plugins/updraftplus/" TargetMode="External"/><Relationship Id="rId10" Type="http://schemas.openxmlformats.org/officeDocument/2006/relationships/hyperlink" Target="https://wordpress.org/plugins/redirection/" TargetMode="External"/><Relationship Id="rId12" Type="http://schemas.openxmlformats.org/officeDocument/2006/relationships/hyperlink" Target="https://wordpress.org/plugins/wordfence/" TargetMode="External"/><Relationship Id="rId9" Type="http://schemas.openxmlformats.org/officeDocument/2006/relationships/hyperlink" Target="https://wordpress.org/plugins/formidab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ordpress.org/plugins/" TargetMode="External"/><Relationship Id="rId7" Type="http://schemas.openxmlformats.org/officeDocument/2006/relationships/hyperlink" Target="https://wordpress.org/plugins/super-socializer/" TargetMode="External"/><Relationship Id="rId8" Type="http://schemas.openxmlformats.org/officeDocument/2006/relationships/hyperlink" Target="https://wordpress.org/plugins/wordpress-se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UbuntuMono-regular.ttf"/><Relationship Id="rId6" Type="http://schemas.openxmlformats.org/officeDocument/2006/relationships/font" Target="fonts/UbuntuMono-bold.ttf"/><Relationship Id="rId7" Type="http://schemas.openxmlformats.org/officeDocument/2006/relationships/font" Target="fonts/UbuntuMono-italic.ttf"/><Relationship Id="rId8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