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36931" w14:textId="69008DBA" w:rsidR="004A6607" w:rsidRDefault="004A66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6607" w14:paraId="6DF56568" w14:textId="77777777" w:rsidTr="00EE21E3">
        <w:tc>
          <w:tcPr>
            <w:tcW w:w="9350" w:type="dxa"/>
            <w:gridSpan w:val="2"/>
          </w:tcPr>
          <w:p w14:paraId="43675359" w14:textId="39F0A3A1" w:rsidR="004A6607" w:rsidRPr="004A6607" w:rsidRDefault="004A6607" w:rsidP="004A6607">
            <w:pPr>
              <w:jc w:val="center"/>
              <w:rPr>
                <w:b/>
              </w:rPr>
            </w:pPr>
            <w:r w:rsidRPr="004A6607">
              <w:rPr>
                <w:b/>
                <w:color w:val="FF0000"/>
              </w:rPr>
              <w:t>Customer</w:t>
            </w:r>
          </w:p>
        </w:tc>
      </w:tr>
      <w:tr w:rsidR="004A6607" w14:paraId="03F9D610" w14:textId="77777777" w:rsidTr="004A6607">
        <w:tc>
          <w:tcPr>
            <w:tcW w:w="4675" w:type="dxa"/>
          </w:tcPr>
          <w:p w14:paraId="7A402C15" w14:textId="226108B2" w:rsidR="004A6607" w:rsidRPr="004A6607" w:rsidRDefault="004A6607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0AE811A6" w14:textId="66644866" w:rsidR="004A6607" w:rsidRPr="004A6607" w:rsidRDefault="004A6607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4A6607" w14:paraId="168887AB" w14:textId="77777777" w:rsidTr="004A6607">
        <w:tc>
          <w:tcPr>
            <w:tcW w:w="4675" w:type="dxa"/>
          </w:tcPr>
          <w:p w14:paraId="762B3917" w14:textId="5C169672" w:rsidR="004A6607" w:rsidRDefault="004A6607">
            <w:r>
              <w:t xml:space="preserve">Customer knows </w:t>
            </w:r>
            <w:r w:rsidR="0083093A">
              <w:t>its name</w:t>
            </w:r>
            <w:r w:rsidR="00632B48">
              <w:t xml:space="preserve">, no, and </w:t>
            </w:r>
            <w:r w:rsidR="000E5351">
              <w:t>party size</w:t>
            </w:r>
          </w:p>
        </w:tc>
        <w:tc>
          <w:tcPr>
            <w:tcW w:w="4675" w:type="dxa"/>
          </w:tcPr>
          <w:p w14:paraId="733A16C5" w14:textId="48F87DA4" w:rsidR="004A6607" w:rsidRDefault="004A6607"/>
        </w:tc>
      </w:tr>
      <w:tr w:rsidR="004A6607" w14:paraId="78B46CA1" w14:textId="77777777" w:rsidTr="004A6607">
        <w:tc>
          <w:tcPr>
            <w:tcW w:w="4675" w:type="dxa"/>
          </w:tcPr>
          <w:p w14:paraId="5884E66B" w14:textId="6A3861FD" w:rsidR="004A6607" w:rsidRDefault="0086562C">
            <w:r>
              <w:t xml:space="preserve">Customer </w:t>
            </w:r>
            <w:r w:rsidR="00AA0D5A">
              <w:t>signs up on the waitlist via their phone</w:t>
            </w:r>
          </w:p>
        </w:tc>
        <w:tc>
          <w:tcPr>
            <w:tcW w:w="4675" w:type="dxa"/>
          </w:tcPr>
          <w:p w14:paraId="7D888071" w14:textId="4AD61ED7" w:rsidR="004A6607" w:rsidRDefault="00944374">
            <w:r>
              <w:t>Waitlist</w:t>
            </w:r>
            <w:r w:rsidR="000E5351">
              <w:t>Manager</w:t>
            </w:r>
          </w:p>
        </w:tc>
      </w:tr>
      <w:tr w:rsidR="007D6B63" w14:paraId="4B6ADD7F" w14:textId="77777777" w:rsidTr="004A6607">
        <w:tc>
          <w:tcPr>
            <w:tcW w:w="4675" w:type="dxa"/>
          </w:tcPr>
          <w:p w14:paraId="2375455C" w14:textId="571D1344" w:rsidR="007D6B63" w:rsidRDefault="00BA2F3B">
            <w:r>
              <w:t>Customer</w:t>
            </w:r>
            <w:r w:rsidR="001C0887">
              <w:t xml:space="preserve"> types in STOP to receive messages when customer receives a confirmation message</w:t>
            </w:r>
            <w:r w:rsidR="006E3B8E">
              <w:t xml:space="preserve"> and no longer want to </w:t>
            </w:r>
            <w:r w:rsidR="0020004F">
              <w:t>wait</w:t>
            </w:r>
          </w:p>
        </w:tc>
        <w:tc>
          <w:tcPr>
            <w:tcW w:w="4675" w:type="dxa"/>
          </w:tcPr>
          <w:p w14:paraId="64F2A32D" w14:textId="5898AAC5" w:rsidR="007D6B63" w:rsidRDefault="001C0887">
            <w:r>
              <w:t>Waitlist</w:t>
            </w:r>
            <w:r w:rsidR="000E5351">
              <w:t>Manager</w:t>
            </w:r>
          </w:p>
        </w:tc>
      </w:tr>
    </w:tbl>
    <w:p w14:paraId="620BDFAB" w14:textId="2E93F7CC" w:rsidR="00A01238" w:rsidRDefault="004E14FC">
      <w:r>
        <w:softHyphen/>
      </w:r>
      <w:r>
        <w:softHyphen/>
      </w:r>
      <w: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0FAA" w14:paraId="498C64E6" w14:textId="77777777" w:rsidTr="003A392C">
        <w:tc>
          <w:tcPr>
            <w:tcW w:w="9350" w:type="dxa"/>
            <w:gridSpan w:val="2"/>
          </w:tcPr>
          <w:p w14:paraId="6F346ED2" w14:textId="542C47D6" w:rsidR="009A0FAA" w:rsidRPr="00C7641F" w:rsidRDefault="00C7641F" w:rsidP="003A392C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Waitlist</w:t>
            </w:r>
            <w:r w:rsidR="000E5351">
              <w:rPr>
                <w:b/>
                <w:color w:val="FF0000"/>
              </w:rPr>
              <w:t>Manager</w:t>
            </w:r>
          </w:p>
        </w:tc>
      </w:tr>
      <w:tr w:rsidR="009A0FAA" w14:paraId="3E362400" w14:textId="77777777" w:rsidTr="003A392C">
        <w:tc>
          <w:tcPr>
            <w:tcW w:w="4675" w:type="dxa"/>
          </w:tcPr>
          <w:p w14:paraId="2A07BA13" w14:textId="77777777" w:rsidR="009A0FAA" w:rsidRPr="004A6607" w:rsidRDefault="009A0FAA" w:rsidP="003A392C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057A41AC" w14:textId="77777777" w:rsidR="009A0FAA" w:rsidRPr="004A6607" w:rsidRDefault="009A0FAA" w:rsidP="003A392C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9A0FAA" w14:paraId="01CC61B1" w14:textId="77777777" w:rsidTr="003A392C">
        <w:tc>
          <w:tcPr>
            <w:tcW w:w="4675" w:type="dxa"/>
          </w:tcPr>
          <w:p w14:paraId="3E0FD689" w14:textId="11B8F530" w:rsidR="009A0FAA" w:rsidRDefault="0020004F" w:rsidP="003A392C">
            <w:r>
              <w:t>Wait</w:t>
            </w:r>
            <w:r w:rsidR="000E5351">
              <w:t xml:space="preserve">ListManager </w:t>
            </w:r>
            <w:r w:rsidR="009A0FAA">
              <w:t xml:space="preserve">knows about the </w:t>
            </w:r>
            <w:r w:rsidR="000E5351">
              <w:t>wait list queue</w:t>
            </w:r>
          </w:p>
        </w:tc>
        <w:tc>
          <w:tcPr>
            <w:tcW w:w="4675" w:type="dxa"/>
          </w:tcPr>
          <w:p w14:paraId="00A62B00" w14:textId="3303E5EF" w:rsidR="009A0FAA" w:rsidRDefault="009A0FAA" w:rsidP="003A392C"/>
        </w:tc>
      </w:tr>
      <w:tr w:rsidR="00D77E61" w14:paraId="55C25047" w14:textId="77777777" w:rsidTr="003A392C">
        <w:tc>
          <w:tcPr>
            <w:tcW w:w="4675" w:type="dxa"/>
          </w:tcPr>
          <w:p w14:paraId="5E4E138B" w14:textId="6F143FFA" w:rsidR="00D77E61" w:rsidRDefault="00241168" w:rsidP="003A392C">
            <w:r>
              <w:t>Adds</w:t>
            </w:r>
            <w:r w:rsidR="00AC430E">
              <w:t xml:space="preserve"> a particular</w:t>
            </w:r>
            <w:r>
              <w:t xml:space="preserve"> customer to </w:t>
            </w:r>
            <w:r w:rsidR="00AC430E">
              <w:t>the back of the waiting</w:t>
            </w:r>
            <w:r>
              <w:t xml:space="preserve"> list when a customer </w:t>
            </w:r>
            <w:r w:rsidR="00262573">
              <w:t xml:space="preserve">signs </w:t>
            </w:r>
            <w:r w:rsidR="00E16794">
              <w:t>up on the waitlist via their phone</w:t>
            </w:r>
          </w:p>
        </w:tc>
        <w:tc>
          <w:tcPr>
            <w:tcW w:w="4675" w:type="dxa"/>
          </w:tcPr>
          <w:p w14:paraId="7450AB23" w14:textId="773C470C" w:rsidR="00D77E61" w:rsidRDefault="00E16794" w:rsidP="003A392C">
            <w:r>
              <w:t>Customer</w:t>
            </w:r>
          </w:p>
        </w:tc>
      </w:tr>
      <w:tr w:rsidR="001E2DCB" w14:paraId="23145029" w14:textId="77777777" w:rsidTr="003A392C">
        <w:tc>
          <w:tcPr>
            <w:tcW w:w="4675" w:type="dxa"/>
          </w:tcPr>
          <w:p w14:paraId="1ACE22D2" w14:textId="19249503" w:rsidR="001E2DCB" w:rsidRDefault="00B33D74" w:rsidP="003A392C">
            <w:r>
              <w:t>Deletes</w:t>
            </w:r>
            <w:r w:rsidR="00AC430E">
              <w:t xml:space="preserve"> a particular customer</w:t>
            </w:r>
            <w:r>
              <w:t xml:space="preserve"> from </w:t>
            </w:r>
            <w:r w:rsidR="00AC430E">
              <w:t xml:space="preserve">the </w:t>
            </w:r>
            <w:r>
              <w:t>waiting list when customer</w:t>
            </w:r>
            <w:r w:rsidR="008F0BF5">
              <w:t xml:space="preserve"> types in STOP</w:t>
            </w:r>
            <w:r w:rsidR="00276BEF">
              <w:t xml:space="preserve"> to no longer be on the waitlist</w:t>
            </w:r>
          </w:p>
        </w:tc>
        <w:tc>
          <w:tcPr>
            <w:tcW w:w="4675" w:type="dxa"/>
          </w:tcPr>
          <w:p w14:paraId="711A9007" w14:textId="2178D05B" w:rsidR="001E2DCB" w:rsidRDefault="00262D57" w:rsidP="003A392C">
            <w:r>
              <w:t>Customer</w:t>
            </w:r>
          </w:p>
        </w:tc>
      </w:tr>
      <w:tr w:rsidR="00276BEF" w14:paraId="5E4C3933" w14:textId="77777777" w:rsidTr="003A392C">
        <w:tc>
          <w:tcPr>
            <w:tcW w:w="4675" w:type="dxa"/>
          </w:tcPr>
          <w:p w14:paraId="59DA976C" w14:textId="49E010E1" w:rsidR="00276BEF" w:rsidRDefault="00276BEF" w:rsidP="003A392C">
            <w:r>
              <w:t>Deletes a particular customer from the waiting list when customer confirms with “CONFIRM” or types in “LEAVE”</w:t>
            </w:r>
          </w:p>
        </w:tc>
        <w:tc>
          <w:tcPr>
            <w:tcW w:w="4675" w:type="dxa"/>
          </w:tcPr>
          <w:p w14:paraId="31EFF9BB" w14:textId="1B832C6C" w:rsidR="00276BEF" w:rsidRDefault="00276BEF" w:rsidP="003A392C">
            <w:r>
              <w:t>TableHandler1</w:t>
            </w:r>
          </w:p>
        </w:tc>
      </w:tr>
    </w:tbl>
    <w:p w14:paraId="3EDE3F70" w14:textId="04291753" w:rsidR="009A0FAA" w:rsidRDefault="009A0F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5351" w14:paraId="4153F11B" w14:textId="77777777" w:rsidTr="003021F8">
        <w:tc>
          <w:tcPr>
            <w:tcW w:w="9350" w:type="dxa"/>
            <w:gridSpan w:val="2"/>
          </w:tcPr>
          <w:p w14:paraId="6F2A3584" w14:textId="6A069E71" w:rsidR="000E5351" w:rsidRPr="004A6607" w:rsidRDefault="000E5351" w:rsidP="003021F8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TableManager</w:t>
            </w:r>
          </w:p>
        </w:tc>
      </w:tr>
      <w:tr w:rsidR="000E5351" w14:paraId="69CCEC13" w14:textId="77777777" w:rsidTr="003021F8">
        <w:tc>
          <w:tcPr>
            <w:tcW w:w="4675" w:type="dxa"/>
          </w:tcPr>
          <w:p w14:paraId="4C555EDE" w14:textId="77777777" w:rsidR="000E5351" w:rsidRPr="004A6607" w:rsidRDefault="000E5351" w:rsidP="003021F8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02253E1F" w14:textId="77777777" w:rsidR="000E5351" w:rsidRPr="004A6607" w:rsidRDefault="000E5351" w:rsidP="003021F8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0E5351" w14:paraId="357A79D5" w14:textId="77777777" w:rsidTr="003021F8">
        <w:tc>
          <w:tcPr>
            <w:tcW w:w="4675" w:type="dxa"/>
          </w:tcPr>
          <w:p w14:paraId="75897350" w14:textId="016A76E7" w:rsidR="000E5351" w:rsidRDefault="000E5351" w:rsidP="003021F8">
            <w:r>
              <w:t>TableManager knows the size and status of the next available table</w:t>
            </w:r>
          </w:p>
        </w:tc>
        <w:tc>
          <w:tcPr>
            <w:tcW w:w="4675" w:type="dxa"/>
          </w:tcPr>
          <w:p w14:paraId="3519AFCF" w14:textId="77777777" w:rsidR="000E5351" w:rsidRDefault="000E5351" w:rsidP="003021F8"/>
        </w:tc>
      </w:tr>
      <w:tr w:rsidR="000E5351" w14:paraId="57E7DAE2" w14:textId="77777777" w:rsidTr="003021F8">
        <w:tc>
          <w:tcPr>
            <w:tcW w:w="4675" w:type="dxa"/>
          </w:tcPr>
          <w:p w14:paraId="36A0ADDB" w14:textId="3E4FD56D" w:rsidR="000E5351" w:rsidRDefault="000E5351" w:rsidP="003021F8">
            <w:r>
              <w:t xml:space="preserve">TableManager notifies the </w:t>
            </w:r>
            <w:r w:rsidR="00FA1B42">
              <w:t>TableHandler1</w:t>
            </w:r>
            <w:r>
              <w:t xml:space="preserve"> when the next table becomes available</w:t>
            </w:r>
          </w:p>
        </w:tc>
        <w:tc>
          <w:tcPr>
            <w:tcW w:w="4675" w:type="dxa"/>
          </w:tcPr>
          <w:p w14:paraId="4D3A7D5B" w14:textId="3771A57B" w:rsidR="000E5351" w:rsidRDefault="00FA1B42" w:rsidP="003021F8">
            <w:r>
              <w:t>TableHandler1</w:t>
            </w:r>
          </w:p>
        </w:tc>
      </w:tr>
    </w:tbl>
    <w:p w14:paraId="229BA5B7" w14:textId="77777777" w:rsidR="000E5351" w:rsidRDefault="000E53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7ED5" w14:paraId="7260361D" w14:textId="77777777" w:rsidTr="003A392C">
        <w:tc>
          <w:tcPr>
            <w:tcW w:w="9350" w:type="dxa"/>
            <w:gridSpan w:val="2"/>
          </w:tcPr>
          <w:p w14:paraId="5D2F15B2" w14:textId="706C42E3" w:rsidR="00447ED5" w:rsidRPr="004A6607" w:rsidRDefault="00FA1B42" w:rsidP="003A392C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TableHandler1</w:t>
            </w:r>
          </w:p>
        </w:tc>
      </w:tr>
      <w:tr w:rsidR="00447ED5" w14:paraId="4F61C09B" w14:textId="77777777" w:rsidTr="003A392C">
        <w:tc>
          <w:tcPr>
            <w:tcW w:w="4675" w:type="dxa"/>
          </w:tcPr>
          <w:p w14:paraId="7008D850" w14:textId="77777777" w:rsidR="00447ED5" w:rsidRPr="004A6607" w:rsidRDefault="00447ED5" w:rsidP="003A392C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1E5F76EA" w14:textId="77777777" w:rsidR="00447ED5" w:rsidRPr="004A6607" w:rsidRDefault="00447ED5" w:rsidP="003A392C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447ED5" w14:paraId="1410399D" w14:textId="77777777" w:rsidTr="003A392C">
        <w:tc>
          <w:tcPr>
            <w:tcW w:w="4675" w:type="dxa"/>
          </w:tcPr>
          <w:p w14:paraId="7426CCBA" w14:textId="649A9A32" w:rsidR="00447ED5" w:rsidRDefault="008A5C0B" w:rsidP="003A392C">
            <w:r>
              <w:t xml:space="preserve">Handler knows </w:t>
            </w:r>
            <w:r w:rsidR="007A79EF">
              <w:t xml:space="preserve">the next handler to handle the request if it cannot </w:t>
            </w:r>
            <w:r w:rsidR="00F72793">
              <w:t>process</w:t>
            </w:r>
            <w:r w:rsidR="007A79EF">
              <w:t xml:space="preserve"> the request</w:t>
            </w:r>
          </w:p>
        </w:tc>
        <w:tc>
          <w:tcPr>
            <w:tcW w:w="4675" w:type="dxa"/>
          </w:tcPr>
          <w:p w14:paraId="0F88F448" w14:textId="52D27041" w:rsidR="00447ED5" w:rsidRDefault="00447ED5" w:rsidP="003A392C"/>
        </w:tc>
      </w:tr>
      <w:tr w:rsidR="005C655E" w14:paraId="52F97895" w14:textId="77777777" w:rsidTr="003A392C">
        <w:tc>
          <w:tcPr>
            <w:tcW w:w="4675" w:type="dxa"/>
          </w:tcPr>
          <w:p w14:paraId="0B1FD710" w14:textId="3646BD21" w:rsidR="005C655E" w:rsidRDefault="00FA1B42" w:rsidP="003A392C">
            <w:r>
              <w:t>TableHandler1</w:t>
            </w:r>
            <w:r w:rsidR="005C655E">
              <w:t xml:space="preserve"> </w:t>
            </w:r>
            <w:r w:rsidR="00E2452C">
              <w:t xml:space="preserve">receives </w:t>
            </w:r>
            <w:r>
              <w:t>a message with table available and its size</w:t>
            </w:r>
            <w:r w:rsidR="00E2452C">
              <w:t xml:space="preserve"> from TableManager when a table becomes available</w:t>
            </w:r>
          </w:p>
        </w:tc>
        <w:tc>
          <w:tcPr>
            <w:tcW w:w="4675" w:type="dxa"/>
          </w:tcPr>
          <w:p w14:paraId="5F8A2D51" w14:textId="56608D33" w:rsidR="005C655E" w:rsidRDefault="00E2452C" w:rsidP="003A392C">
            <w:r>
              <w:t>TableManager</w:t>
            </w:r>
          </w:p>
        </w:tc>
      </w:tr>
      <w:tr w:rsidR="00447ED5" w14:paraId="44AEB4A6" w14:textId="77777777" w:rsidTr="003A392C">
        <w:tc>
          <w:tcPr>
            <w:tcW w:w="4675" w:type="dxa"/>
          </w:tcPr>
          <w:p w14:paraId="4D7EEC23" w14:textId="216ABC00" w:rsidR="00447ED5" w:rsidRDefault="00D55A5F" w:rsidP="00447ED5">
            <w:r>
              <w:t xml:space="preserve">Handler </w:t>
            </w:r>
            <w:r w:rsidR="00CA23CE">
              <w:t xml:space="preserve">notifies </w:t>
            </w:r>
            <w:r w:rsidR="00AA7B06">
              <w:t>the next customer in line that satisfy</w:t>
            </w:r>
            <w:r w:rsidR="00C91D55">
              <w:t xml:space="preserve"> the party size requirements</w:t>
            </w:r>
          </w:p>
        </w:tc>
        <w:tc>
          <w:tcPr>
            <w:tcW w:w="4675" w:type="dxa"/>
          </w:tcPr>
          <w:p w14:paraId="1935EC16" w14:textId="3B8A7C69" w:rsidR="00447ED5" w:rsidRDefault="00D01323" w:rsidP="00447ED5">
            <w:r>
              <w:t>Customer</w:t>
            </w:r>
          </w:p>
        </w:tc>
      </w:tr>
      <w:tr w:rsidR="00FA1B42" w14:paraId="20640E28" w14:textId="77777777" w:rsidTr="003A392C">
        <w:tc>
          <w:tcPr>
            <w:tcW w:w="4675" w:type="dxa"/>
          </w:tcPr>
          <w:p w14:paraId="7D52A416" w14:textId="3229F92E" w:rsidR="00FA1B42" w:rsidRDefault="00FA1B42" w:rsidP="00447ED5">
            <w:r>
              <w:t xml:space="preserve">If the handler receives a CONFIRM message from the customer when being notified, TableHandler1 notifies WaitListManager to delete </w:t>
            </w:r>
          </w:p>
        </w:tc>
        <w:tc>
          <w:tcPr>
            <w:tcW w:w="4675" w:type="dxa"/>
          </w:tcPr>
          <w:p w14:paraId="666DE12B" w14:textId="6B9197B9" w:rsidR="00FA1B42" w:rsidRDefault="00FA1B42" w:rsidP="00447ED5">
            <w:r>
              <w:t>WaitListManager</w:t>
            </w:r>
          </w:p>
        </w:tc>
      </w:tr>
      <w:tr w:rsidR="00447ED5" w14:paraId="27D422A5" w14:textId="77777777" w:rsidTr="003A392C">
        <w:tc>
          <w:tcPr>
            <w:tcW w:w="4675" w:type="dxa"/>
          </w:tcPr>
          <w:p w14:paraId="7D552808" w14:textId="4EB9A879" w:rsidR="00447ED5" w:rsidRDefault="00D01323" w:rsidP="00447ED5">
            <w:r>
              <w:t xml:space="preserve">If the handler receives a </w:t>
            </w:r>
            <w:r w:rsidR="00FA1B42">
              <w:t>LEAVE</w:t>
            </w:r>
            <w:r w:rsidR="00011BB5">
              <w:t xml:space="preserve"> message</w:t>
            </w:r>
            <w:r w:rsidR="00B96231">
              <w:t xml:space="preserve"> from the customer when being notified</w:t>
            </w:r>
            <w:r w:rsidR="001E7032">
              <w:t xml:space="preserve">, the handler notifies </w:t>
            </w:r>
            <w:r w:rsidR="00FA1B42">
              <w:t>TableHandler2 to handle the request</w:t>
            </w:r>
          </w:p>
        </w:tc>
        <w:tc>
          <w:tcPr>
            <w:tcW w:w="4675" w:type="dxa"/>
          </w:tcPr>
          <w:p w14:paraId="46EDB20B" w14:textId="7F3B873C" w:rsidR="00447ED5" w:rsidRDefault="00237567" w:rsidP="00447ED5">
            <w:r>
              <w:t>TableHandler2</w:t>
            </w:r>
          </w:p>
        </w:tc>
      </w:tr>
      <w:tr w:rsidR="00237567" w14:paraId="418D92F1" w14:textId="77777777" w:rsidTr="003A392C">
        <w:tc>
          <w:tcPr>
            <w:tcW w:w="4675" w:type="dxa"/>
          </w:tcPr>
          <w:p w14:paraId="0745AC41" w14:textId="315AE786" w:rsidR="00237567" w:rsidRDefault="00237567" w:rsidP="00447ED5">
            <w:r>
              <w:t>If the handler cannot accommodate the size it sends the request to TableHandler2 to assign</w:t>
            </w:r>
          </w:p>
        </w:tc>
        <w:tc>
          <w:tcPr>
            <w:tcW w:w="4675" w:type="dxa"/>
          </w:tcPr>
          <w:p w14:paraId="16EDF2F0" w14:textId="0AC6680F" w:rsidR="00237567" w:rsidRDefault="00237567" w:rsidP="00447ED5">
            <w:r>
              <w:t>TableHandler2</w:t>
            </w:r>
          </w:p>
        </w:tc>
      </w:tr>
    </w:tbl>
    <w:p w14:paraId="1D1FBC27" w14:textId="35354D27" w:rsidR="00447ED5" w:rsidRDefault="00447E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67FB" w14:paraId="0568CDD1" w14:textId="77777777" w:rsidTr="00F947E2">
        <w:tc>
          <w:tcPr>
            <w:tcW w:w="9350" w:type="dxa"/>
            <w:gridSpan w:val="2"/>
          </w:tcPr>
          <w:p w14:paraId="49135320" w14:textId="44AD258B" w:rsidR="004A67FB" w:rsidRPr="004A6607" w:rsidRDefault="00237567" w:rsidP="00F947E2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TableHandler2</w:t>
            </w:r>
          </w:p>
        </w:tc>
      </w:tr>
      <w:tr w:rsidR="004A67FB" w14:paraId="2668D593" w14:textId="77777777" w:rsidTr="00F947E2">
        <w:tc>
          <w:tcPr>
            <w:tcW w:w="4675" w:type="dxa"/>
          </w:tcPr>
          <w:p w14:paraId="20AC8094" w14:textId="77777777" w:rsidR="004A67FB" w:rsidRPr="004A6607" w:rsidRDefault="004A67FB" w:rsidP="00F947E2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14CD6358" w14:textId="77777777" w:rsidR="004A67FB" w:rsidRPr="004A6607" w:rsidRDefault="004A67FB" w:rsidP="00F947E2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237567" w14:paraId="6080A6B5" w14:textId="77777777" w:rsidTr="00F947E2">
        <w:tc>
          <w:tcPr>
            <w:tcW w:w="4675" w:type="dxa"/>
          </w:tcPr>
          <w:p w14:paraId="183BB798" w14:textId="77DF8B4F" w:rsidR="00237567" w:rsidRPr="00237567" w:rsidRDefault="00237567" w:rsidP="00F947E2">
            <w:r>
              <w:t>Handler searches the next customer in line that satisfy the party size requirement</w:t>
            </w:r>
          </w:p>
        </w:tc>
        <w:tc>
          <w:tcPr>
            <w:tcW w:w="4675" w:type="dxa"/>
          </w:tcPr>
          <w:p w14:paraId="45FEF16C" w14:textId="5F3BDD55" w:rsidR="00237567" w:rsidRPr="00237567" w:rsidRDefault="00237567" w:rsidP="00F947E2">
            <w:r w:rsidRPr="00237567">
              <w:t>TableHandler1</w:t>
            </w:r>
          </w:p>
        </w:tc>
      </w:tr>
      <w:tr w:rsidR="00237567" w14:paraId="0E7832A6" w14:textId="77777777" w:rsidTr="00F947E2">
        <w:tc>
          <w:tcPr>
            <w:tcW w:w="4675" w:type="dxa"/>
          </w:tcPr>
          <w:p w14:paraId="1ED6417F" w14:textId="6E0D83A3" w:rsidR="00237567" w:rsidRDefault="00237567" w:rsidP="00237567">
            <w:r>
              <w:t>Handler notifies the next customer in line that satisfy the party size requirements</w:t>
            </w:r>
          </w:p>
        </w:tc>
        <w:tc>
          <w:tcPr>
            <w:tcW w:w="4675" w:type="dxa"/>
          </w:tcPr>
          <w:p w14:paraId="1C9B577E" w14:textId="177FF50F" w:rsidR="00237567" w:rsidRDefault="00237567" w:rsidP="00237567">
            <w:r>
              <w:t>Customer</w:t>
            </w:r>
          </w:p>
        </w:tc>
      </w:tr>
      <w:tr w:rsidR="00237567" w14:paraId="32823357" w14:textId="77777777" w:rsidTr="00F947E2">
        <w:tc>
          <w:tcPr>
            <w:tcW w:w="4675" w:type="dxa"/>
          </w:tcPr>
          <w:p w14:paraId="343BD4C9" w14:textId="22E90935" w:rsidR="00237567" w:rsidRDefault="00237567" w:rsidP="00237567">
            <w:r>
              <w:t xml:space="preserve">If the handler receives a CONFIRM message from the customer when being notified, TableHandler1 notifies WaitListManager to delete </w:t>
            </w:r>
          </w:p>
        </w:tc>
        <w:tc>
          <w:tcPr>
            <w:tcW w:w="4675" w:type="dxa"/>
          </w:tcPr>
          <w:p w14:paraId="765EEB9F" w14:textId="6112F80A" w:rsidR="00237567" w:rsidRDefault="00237567" w:rsidP="00237567">
            <w:r>
              <w:t>WaitListManager</w:t>
            </w:r>
          </w:p>
        </w:tc>
      </w:tr>
      <w:tr w:rsidR="00237567" w14:paraId="309BC371" w14:textId="77777777" w:rsidTr="00F947E2">
        <w:tc>
          <w:tcPr>
            <w:tcW w:w="4675" w:type="dxa"/>
          </w:tcPr>
          <w:p w14:paraId="47F85EC1" w14:textId="1109CC18" w:rsidR="00237567" w:rsidRDefault="00237567" w:rsidP="00237567">
            <w:r>
              <w:t xml:space="preserve">If the handler receives a LEAVE message from the customer when being notified, the handler finds the next customer in line that the table request satisfies and sends a message to the waitlist </w:t>
            </w:r>
            <w:proofErr w:type="spellStart"/>
            <w:r>
              <w:t>manageger</w:t>
            </w:r>
            <w:proofErr w:type="spellEnd"/>
            <w:r>
              <w:t xml:space="preserve"> to delete customer from queue</w:t>
            </w:r>
          </w:p>
        </w:tc>
        <w:tc>
          <w:tcPr>
            <w:tcW w:w="4675" w:type="dxa"/>
          </w:tcPr>
          <w:p w14:paraId="1E57FD43" w14:textId="797CE71A" w:rsidR="00237567" w:rsidRDefault="00237567" w:rsidP="00237567">
            <w:r>
              <w:t>WaitListManager</w:t>
            </w:r>
          </w:p>
        </w:tc>
      </w:tr>
    </w:tbl>
    <w:p w14:paraId="58DD9E6B" w14:textId="4D477339" w:rsidR="004A67FB" w:rsidRDefault="004A67FB"/>
    <w:p w14:paraId="71965B48" w14:textId="77777777" w:rsidR="00BD6EE2" w:rsidRDefault="00BD6EE2"/>
    <w:p w14:paraId="491C330A" w14:textId="25B37B85" w:rsidR="00DC72DD" w:rsidRDefault="00DC72DD">
      <w:bookmarkStart w:id="0" w:name="_GoBack"/>
      <w:bookmarkEnd w:id="0"/>
      <w:r>
        <w:lastRenderedPageBreak/>
        <w:t xml:space="preserve">I used </w:t>
      </w:r>
      <w:r w:rsidR="009C1B5F">
        <w:t xml:space="preserve">Observer Pattern and Chain of Command </w:t>
      </w:r>
      <w:r w:rsidR="001A73CC">
        <w:t xml:space="preserve">pattern </w:t>
      </w:r>
      <w:r w:rsidR="009C1B5F">
        <w:t>to solve this problem.</w:t>
      </w:r>
    </w:p>
    <w:p w14:paraId="427559CE" w14:textId="636FDD61" w:rsidR="009C1B5F" w:rsidRDefault="009C1B5F">
      <w:r>
        <w:t xml:space="preserve">The two participating classes in observer pattern are </w:t>
      </w:r>
      <w:r w:rsidRPr="001A73CC">
        <w:rPr>
          <w:color w:val="FF0000"/>
        </w:rPr>
        <w:t>TableManager</w:t>
      </w:r>
      <w:r>
        <w:t xml:space="preserve"> and </w:t>
      </w:r>
      <w:r w:rsidRPr="001A73CC">
        <w:rPr>
          <w:color w:val="FF0000"/>
        </w:rPr>
        <w:t>Tablehandler1</w:t>
      </w:r>
      <w:r>
        <w:t>. TableHandler1 (</w:t>
      </w:r>
      <w:r w:rsidRPr="001A73CC">
        <w:rPr>
          <w:color w:val="1F497D" w:themeColor="text2"/>
        </w:rPr>
        <w:t>the observer</w:t>
      </w:r>
      <w:r>
        <w:t>) is subscribing to updates from TableManager (</w:t>
      </w:r>
      <w:r w:rsidR="001A73CC" w:rsidRPr="001A73CC">
        <w:rPr>
          <w:color w:val="1F497D" w:themeColor="text2"/>
        </w:rPr>
        <w:t xml:space="preserve">the </w:t>
      </w:r>
      <w:r w:rsidRPr="001A73CC">
        <w:rPr>
          <w:color w:val="1F497D" w:themeColor="text2"/>
        </w:rPr>
        <w:t>subscriber</w:t>
      </w:r>
      <w:r>
        <w:t xml:space="preserve">) to receive messages when a table is </w:t>
      </w:r>
      <w:r w:rsidRPr="001A73CC">
        <w:rPr>
          <w:i/>
          <w:color w:val="FF0000"/>
        </w:rPr>
        <w:t>soon to be ready</w:t>
      </w:r>
      <w:r>
        <w:t>. The TableManager passes the table size information to the TableHandler1 so that it can determine whether the first customer in line can accommodate the request.</w:t>
      </w:r>
    </w:p>
    <w:p w14:paraId="7E70CA0C" w14:textId="45EBB845" w:rsidR="009C1B5F" w:rsidRDefault="009C1B5F">
      <w:r>
        <w:t xml:space="preserve">I am using Chain of Command Pattern because TableHandler1 might not be able to handle the request from the TableManager. TableHandler1 will look up the </w:t>
      </w:r>
      <w:r w:rsidR="001A73CC">
        <w:t>party size</w:t>
      </w:r>
      <w:r>
        <w:t xml:space="preserve"> information for the first customer in line. If the table cannot accommodate the </w:t>
      </w:r>
      <w:r w:rsidR="001A73CC">
        <w:t>party size</w:t>
      </w:r>
      <w:r>
        <w:t>, the TableHandler1 passes on the request to TableHandler2.</w:t>
      </w:r>
      <w:r w:rsidR="001A73CC">
        <w:t xml:space="preserve"> TableHandler2 will search and find the next customer in line that best fit the table size.</w:t>
      </w:r>
    </w:p>
    <w:p w14:paraId="46CDFF0B" w14:textId="7746675D" w:rsidR="00EE79E7" w:rsidRDefault="00715A85">
      <w:r>
        <w:t xml:space="preserve">I chose to </w:t>
      </w:r>
      <w:r w:rsidR="008176A6">
        <w:t xml:space="preserve">draw a communication diagram in </w:t>
      </w:r>
      <w:proofErr w:type="spellStart"/>
      <w:r w:rsidR="008176A6">
        <w:t>Asta</w:t>
      </w:r>
      <w:proofErr w:type="spellEnd"/>
      <w:r w:rsidR="008176A6">
        <w:t>. I chose not to include the maintenance of the queue in WaitListManager to avoid clutter (message to delete customer from queue if STOP message sent, etc.).</w:t>
      </w:r>
    </w:p>
    <w:sectPr w:rsidR="00EE79E7" w:rsidSect="00DB31D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4A74"/>
    <w:multiLevelType w:val="hybridMultilevel"/>
    <w:tmpl w:val="8F681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EE"/>
    <w:rsid w:val="00011BB5"/>
    <w:rsid w:val="00022828"/>
    <w:rsid w:val="000876D0"/>
    <w:rsid w:val="000A5659"/>
    <w:rsid w:val="000E5351"/>
    <w:rsid w:val="00102AAB"/>
    <w:rsid w:val="001923DF"/>
    <w:rsid w:val="001A73CC"/>
    <w:rsid w:val="001C0887"/>
    <w:rsid w:val="001E2DCB"/>
    <w:rsid w:val="001E7032"/>
    <w:rsid w:val="0020004F"/>
    <w:rsid w:val="00237567"/>
    <w:rsid w:val="00241168"/>
    <w:rsid w:val="00262573"/>
    <w:rsid w:val="00262D57"/>
    <w:rsid w:val="00276BEF"/>
    <w:rsid w:val="00300E50"/>
    <w:rsid w:val="003859BF"/>
    <w:rsid w:val="00392A63"/>
    <w:rsid w:val="003A169E"/>
    <w:rsid w:val="00445089"/>
    <w:rsid w:val="00447ED5"/>
    <w:rsid w:val="0045523B"/>
    <w:rsid w:val="00481938"/>
    <w:rsid w:val="00481D13"/>
    <w:rsid w:val="004A6607"/>
    <w:rsid w:val="004A67FB"/>
    <w:rsid w:val="004B2D59"/>
    <w:rsid w:val="004E14FC"/>
    <w:rsid w:val="004F341A"/>
    <w:rsid w:val="00540645"/>
    <w:rsid w:val="00560654"/>
    <w:rsid w:val="005651E4"/>
    <w:rsid w:val="005B1426"/>
    <w:rsid w:val="005C655E"/>
    <w:rsid w:val="005E6B96"/>
    <w:rsid w:val="00616707"/>
    <w:rsid w:val="00621F8E"/>
    <w:rsid w:val="00630DEE"/>
    <w:rsid w:val="00632B48"/>
    <w:rsid w:val="006952D6"/>
    <w:rsid w:val="006E3B8E"/>
    <w:rsid w:val="007078F4"/>
    <w:rsid w:val="00715A85"/>
    <w:rsid w:val="007522D0"/>
    <w:rsid w:val="007664DA"/>
    <w:rsid w:val="007A4879"/>
    <w:rsid w:val="007A79EF"/>
    <w:rsid w:val="007C79A5"/>
    <w:rsid w:val="007D6B63"/>
    <w:rsid w:val="008176A6"/>
    <w:rsid w:val="00826217"/>
    <w:rsid w:val="0083093A"/>
    <w:rsid w:val="0086562C"/>
    <w:rsid w:val="008A06A1"/>
    <w:rsid w:val="008A5C0B"/>
    <w:rsid w:val="008F0BF5"/>
    <w:rsid w:val="0092707D"/>
    <w:rsid w:val="00944374"/>
    <w:rsid w:val="009530A1"/>
    <w:rsid w:val="009A0FAA"/>
    <w:rsid w:val="009A33B5"/>
    <w:rsid w:val="009C1B5F"/>
    <w:rsid w:val="00A01238"/>
    <w:rsid w:val="00A054A9"/>
    <w:rsid w:val="00A370D1"/>
    <w:rsid w:val="00A41916"/>
    <w:rsid w:val="00A96093"/>
    <w:rsid w:val="00AA0D5A"/>
    <w:rsid w:val="00AA7B06"/>
    <w:rsid w:val="00AC430E"/>
    <w:rsid w:val="00AC68CF"/>
    <w:rsid w:val="00B33D74"/>
    <w:rsid w:val="00B96231"/>
    <w:rsid w:val="00BA00C8"/>
    <w:rsid w:val="00BA10F7"/>
    <w:rsid w:val="00BA2F3B"/>
    <w:rsid w:val="00BD6EE2"/>
    <w:rsid w:val="00C17219"/>
    <w:rsid w:val="00C25181"/>
    <w:rsid w:val="00C62C08"/>
    <w:rsid w:val="00C7641F"/>
    <w:rsid w:val="00C91D55"/>
    <w:rsid w:val="00CA23CE"/>
    <w:rsid w:val="00D01323"/>
    <w:rsid w:val="00D2177E"/>
    <w:rsid w:val="00D55A5F"/>
    <w:rsid w:val="00D772C2"/>
    <w:rsid w:val="00D7782A"/>
    <w:rsid w:val="00D77E61"/>
    <w:rsid w:val="00DB31D6"/>
    <w:rsid w:val="00DB47F1"/>
    <w:rsid w:val="00DC72DD"/>
    <w:rsid w:val="00DE7F19"/>
    <w:rsid w:val="00DF19FA"/>
    <w:rsid w:val="00E03984"/>
    <w:rsid w:val="00E16794"/>
    <w:rsid w:val="00E2452C"/>
    <w:rsid w:val="00E62E03"/>
    <w:rsid w:val="00EE79E7"/>
    <w:rsid w:val="00F72793"/>
    <w:rsid w:val="00FA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D0C9"/>
  <w15:chartTrackingRefBased/>
  <w15:docId w15:val="{2D53165B-651F-4381-A6A9-F26AE087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Marianne</dc:creator>
  <cp:keywords/>
  <dc:description/>
  <cp:lastModifiedBy>Marianne Paulson</cp:lastModifiedBy>
  <cp:revision>9</cp:revision>
  <cp:lastPrinted>2019-02-27T03:46:00Z</cp:lastPrinted>
  <dcterms:created xsi:type="dcterms:W3CDTF">2019-02-27T20:53:00Z</dcterms:created>
  <dcterms:modified xsi:type="dcterms:W3CDTF">2019-02-28T06:18:00Z</dcterms:modified>
</cp:coreProperties>
</file>