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rPr/>
        <w:drawing xmlns:mc="http://schemas.openxmlformats.org/markup-compatibility/2006">
          <wp:inline>
            <wp:extent cx="5962015" cy="3866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192" cy="38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3043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3045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3158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3666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988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937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270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934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 xmlns:mc="http://schemas.openxmlformats.org/markup-compatibility/2006">
          <wp:inline>
            <wp:extent cx="5731510" cy="2422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6"/>
  </w:compat>
  <w:themeFontLang w:val="et-EE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 Author</dc:creator>
  <cp:lastModifiedBy>Unknown Author</cp:lastModifiedBy>
</cp:coreProperties>
</file>