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9644" w14:textId="77777777" w:rsidR="00D452B1" w:rsidRDefault="00EC424D">
      <w:pPr>
        <w:spacing w:before="2400" w:after="600"/>
        <w:jc w:val="center"/>
      </w:pPr>
      <w:r>
        <w:rPr>
          <w:noProof/>
        </w:rPr>
        <w:drawing>
          <wp:inline distT="0" distB="0" distL="0" distR="0" wp14:anchorId="5EDEAF4E" wp14:editId="1FF839BA">
            <wp:extent cx="1809750" cy="18002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1800225"/>
                    </a:xfrm>
                    <a:prstGeom prst="rect">
                      <a:avLst/>
                    </a:prstGeom>
                  </pic:spPr>
                </pic:pic>
              </a:graphicData>
            </a:graphic>
          </wp:inline>
        </w:drawing>
      </w:r>
    </w:p>
    <w:p w14:paraId="284B7596" w14:textId="77777777" w:rsidR="00D452B1" w:rsidRDefault="00EC424D">
      <w:pPr>
        <w:spacing w:after="120"/>
        <w:jc w:val="center"/>
      </w:pPr>
      <w:r>
        <w:rPr>
          <w:color w:val="555555"/>
          <w:sz w:val="28"/>
          <w:szCs w:val="28"/>
        </w:rPr>
        <w:t>SIGeV — Sistema Integral de Gestión Vecinal</w:t>
      </w:r>
    </w:p>
    <w:p w14:paraId="71EACEE2" w14:textId="77777777" w:rsidR="00D452B1" w:rsidRDefault="00EC424D">
      <w:pPr>
        <w:spacing w:before="400" w:after="120"/>
        <w:jc w:val="center"/>
      </w:pPr>
      <w:r>
        <w:rPr>
          <w:b/>
          <w:bCs/>
          <w:color w:val="0079BC"/>
          <w:sz w:val="56"/>
          <w:szCs w:val="56"/>
        </w:rPr>
        <w:t>Instalación, despliegue y operación</w:t>
      </w:r>
    </w:p>
    <w:p w14:paraId="580FBAAC" w14:textId="77777777" w:rsidR="00D452B1" w:rsidRDefault="00EC424D">
      <w:pPr>
        <w:spacing w:after="120"/>
        <w:jc w:val="center"/>
      </w:pPr>
      <w:r>
        <w:rPr>
          <w:color w:val="333333"/>
          <w:sz w:val="32"/>
          <w:szCs w:val="32"/>
        </w:rPr>
        <w:t>Entorno local, producción, crons, backups y diagnóstico</w:t>
      </w:r>
    </w:p>
    <w:p w14:paraId="6E793B03" w14:textId="77777777" w:rsidR="00D452B1" w:rsidRDefault="00EC424D">
      <w:pPr>
        <w:spacing w:before="200" w:after="120"/>
        <w:jc w:val="center"/>
      </w:pPr>
      <w:r>
        <w:rPr>
          <w:color w:val="555555"/>
          <w:sz w:val="24"/>
          <w:szCs w:val="24"/>
        </w:rPr>
        <w:t>Serie técnica — Documento 3 de 7</w:t>
      </w:r>
    </w:p>
    <w:p w14:paraId="3BD9DCD3" w14:textId="77777777" w:rsidR="00D452B1" w:rsidRDefault="00EC424D">
      <w:pPr>
        <w:spacing w:before="1800" w:after="120"/>
        <w:jc w:val="center"/>
      </w:pPr>
      <w:r>
        <w:rPr>
          <w:color w:val="555555"/>
        </w:rPr>
        <w:t>Asociación Vecinal del Barrio Ciudadela · Comodoro Rivadavia, Chubut</w:t>
      </w:r>
    </w:p>
    <w:p w14:paraId="2FF95283" w14:textId="77777777" w:rsidR="00D452B1" w:rsidRDefault="00EC424D">
      <w:pPr>
        <w:spacing w:after="120"/>
        <w:jc w:val="center"/>
      </w:pPr>
      <w:r>
        <w:rPr>
          <w:color w:val="555555"/>
        </w:rPr>
        <w:t>Versión 1.0 · 11/09/2026</w:t>
      </w:r>
    </w:p>
    <w:p w14:paraId="0ADF267D" w14:textId="77777777" w:rsidR="00D452B1" w:rsidRDefault="00D452B1">
      <w:pPr>
        <w:sectPr w:rsidR="00D452B1">
          <w:pgSz w:w="11906" w:h="16838"/>
          <w:pgMar w:top="1417" w:right="1417" w:bottom="1417" w:left="1417" w:header="708" w:footer="708" w:gutter="0"/>
          <w:cols w:space="720"/>
          <w:docGrid w:linePitch="360"/>
        </w:sectPr>
      </w:pPr>
    </w:p>
    <w:p w14:paraId="2DD4340C" w14:textId="77777777" w:rsidR="00D452B1" w:rsidRDefault="00EC424D">
      <w:pPr>
        <w:pBdr>
          <w:bottom w:val="single" w:sz="8" w:space="4" w:color="0079BC"/>
        </w:pBdr>
        <w:spacing w:after="240"/>
      </w:pPr>
      <w:r>
        <w:rPr>
          <w:b/>
          <w:bCs/>
          <w:color w:val="0079BC"/>
          <w:sz w:val="36"/>
          <w:szCs w:val="36"/>
        </w:rPr>
        <w:lastRenderedPageBreak/>
        <w:t>Índice</w:t>
      </w:r>
    </w:p>
    <w:sdt>
      <w:sdtPr>
        <w:alias w:val="Índice"/>
        <w:id w:val="944192434"/>
      </w:sdtPr>
      <w:sdtEndPr/>
      <w:sdtContent>
        <w:p w14:paraId="0394856E" w14:textId="4B0EEEF5" w:rsidR="00D34120" w:rsidRDefault="00EC424D">
          <w:pPr>
            <w:pStyle w:val="TDC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0118187" w:history="1">
            <w:r w:rsidR="00D34120" w:rsidRPr="00D5788D">
              <w:rPr>
                <w:rStyle w:val="Hipervnculo"/>
                <w:noProof/>
              </w:rPr>
              <w:t>Para quién es y qué da por sabido</w:t>
            </w:r>
            <w:r w:rsidR="00D34120">
              <w:rPr>
                <w:noProof/>
              </w:rPr>
              <w:tab/>
            </w:r>
            <w:r w:rsidR="00D34120">
              <w:rPr>
                <w:noProof/>
              </w:rPr>
              <w:fldChar w:fldCharType="begin"/>
            </w:r>
            <w:r w:rsidR="00D34120">
              <w:rPr>
                <w:noProof/>
              </w:rPr>
              <w:instrText xml:space="preserve"> PAGEREF _Toc240118187 \h </w:instrText>
            </w:r>
            <w:r w:rsidR="00D34120">
              <w:rPr>
                <w:noProof/>
              </w:rPr>
            </w:r>
            <w:r w:rsidR="00D34120">
              <w:rPr>
                <w:noProof/>
              </w:rPr>
              <w:fldChar w:fldCharType="separate"/>
            </w:r>
            <w:r w:rsidR="00D34120">
              <w:rPr>
                <w:noProof/>
              </w:rPr>
              <w:t>3</w:t>
            </w:r>
            <w:r w:rsidR="00D34120">
              <w:rPr>
                <w:noProof/>
              </w:rPr>
              <w:fldChar w:fldCharType="end"/>
            </w:r>
          </w:hyperlink>
        </w:p>
        <w:p w14:paraId="73CF889A" w14:textId="5BCFB73A"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88" w:history="1">
            <w:r w:rsidRPr="00D5788D">
              <w:rPr>
                <w:rStyle w:val="Hipervnculo"/>
                <w:noProof/>
              </w:rPr>
              <w:t>Cómo leer este documento</w:t>
            </w:r>
            <w:r>
              <w:rPr>
                <w:noProof/>
              </w:rPr>
              <w:tab/>
            </w:r>
            <w:r>
              <w:rPr>
                <w:noProof/>
              </w:rPr>
              <w:fldChar w:fldCharType="begin"/>
            </w:r>
            <w:r>
              <w:rPr>
                <w:noProof/>
              </w:rPr>
              <w:instrText xml:space="preserve"> PAGEREF _Toc240118188 \h </w:instrText>
            </w:r>
            <w:r>
              <w:rPr>
                <w:noProof/>
              </w:rPr>
            </w:r>
            <w:r>
              <w:rPr>
                <w:noProof/>
              </w:rPr>
              <w:fldChar w:fldCharType="separate"/>
            </w:r>
            <w:r>
              <w:rPr>
                <w:noProof/>
              </w:rPr>
              <w:t>3</w:t>
            </w:r>
            <w:r>
              <w:rPr>
                <w:noProof/>
              </w:rPr>
              <w:fldChar w:fldCharType="end"/>
            </w:r>
          </w:hyperlink>
        </w:p>
        <w:p w14:paraId="7BB86C42" w14:textId="2273567C" w:rsidR="00D34120" w:rsidRDefault="00D3412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189" w:history="1">
            <w:r w:rsidRPr="00D5788D">
              <w:rPr>
                <w:rStyle w:val="Hipervnculo"/>
                <w:noProof/>
              </w:rPr>
              <w:t>1. Entorno local</w:t>
            </w:r>
            <w:r>
              <w:rPr>
                <w:noProof/>
              </w:rPr>
              <w:tab/>
            </w:r>
            <w:r>
              <w:rPr>
                <w:noProof/>
              </w:rPr>
              <w:fldChar w:fldCharType="begin"/>
            </w:r>
            <w:r>
              <w:rPr>
                <w:noProof/>
              </w:rPr>
              <w:instrText xml:space="preserve"> PAGEREF _Toc240118189 \h </w:instrText>
            </w:r>
            <w:r>
              <w:rPr>
                <w:noProof/>
              </w:rPr>
            </w:r>
            <w:r>
              <w:rPr>
                <w:noProof/>
              </w:rPr>
              <w:fldChar w:fldCharType="separate"/>
            </w:r>
            <w:r>
              <w:rPr>
                <w:noProof/>
              </w:rPr>
              <w:t>4</w:t>
            </w:r>
            <w:r>
              <w:rPr>
                <w:noProof/>
              </w:rPr>
              <w:fldChar w:fldCharType="end"/>
            </w:r>
          </w:hyperlink>
        </w:p>
        <w:p w14:paraId="6D1E2AF7" w14:textId="79C4371F"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90" w:history="1">
            <w:r w:rsidRPr="00D5788D">
              <w:rPr>
                <w:rStyle w:val="Hipervnculo"/>
                <w:noProof/>
              </w:rPr>
              <w:t>1.1 Requisitos</w:t>
            </w:r>
            <w:r>
              <w:rPr>
                <w:noProof/>
              </w:rPr>
              <w:tab/>
            </w:r>
            <w:r>
              <w:rPr>
                <w:noProof/>
              </w:rPr>
              <w:fldChar w:fldCharType="begin"/>
            </w:r>
            <w:r>
              <w:rPr>
                <w:noProof/>
              </w:rPr>
              <w:instrText xml:space="preserve"> PAGEREF _Toc240118190 \h </w:instrText>
            </w:r>
            <w:r>
              <w:rPr>
                <w:noProof/>
              </w:rPr>
            </w:r>
            <w:r>
              <w:rPr>
                <w:noProof/>
              </w:rPr>
              <w:fldChar w:fldCharType="separate"/>
            </w:r>
            <w:r>
              <w:rPr>
                <w:noProof/>
              </w:rPr>
              <w:t>4</w:t>
            </w:r>
            <w:r>
              <w:rPr>
                <w:noProof/>
              </w:rPr>
              <w:fldChar w:fldCharType="end"/>
            </w:r>
          </w:hyperlink>
        </w:p>
        <w:p w14:paraId="396343D6" w14:textId="0E065A1F"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91" w:history="1">
            <w:r w:rsidRPr="00D5788D">
              <w:rPr>
                <w:rStyle w:val="Hipervnculo"/>
                <w:noProof/>
              </w:rPr>
              <w:t>1.2 Clonar y configurar</w:t>
            </w:r>
            <w:r>
              <w:rPr>
                <w:noProof/>
              </w:rPr>
              <w:tab/>
            </w:r>
            <w:r>
              <w:rPr>
                <w:noProof/>
              </w:rPr>
              <w:fldChar w:fldCharType="begin"/>
            </w:r>
            <w:r>
              <w:rPr>
                <w:noProof/>
              </w:rPr>
              <w:instrText xml:space="preserve"> PAGEREF _Toc240118191 \h </w:instrText>
            </w:r>
            <w:r>
              <w:rPr>
                <w:noProof/>
              </w:rPr>
            </w:r>
            <w:r>
              <w:rPr>
                <w:noProof/>
              </w:rPr>
              <w:fldChar w:fldCharType="separate"/>
            </w:r>
            <w:r>
              <w:rPr>
                <w:noProof/>
              </w:rPr>
              <w:t>4</w:t>
            </w:r>
            <w:r>
              <w:rPr>
                <w:noProof/>
              </w:rPr>
              <w:fldChar w:fldCharType="end"/>
            </w:r>
          </w:hyperlink>
        </w:p>
        <w:p w14:paraId="302E3732" w14:textId="5D5C41AD"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92" w:history="1">
            <w:r w:rsidRPr="00D5788D">
              <w:rPr>
                <w:rStyle w:val="Hipervnculo"/>
                <w:noProof/>
              </w:rPr>
              <w:t>1.3 Base de datos</w:t>
            </w:r>
            <w:r>
              <w:rPr>
                <w:noProof/>
              </w:rPr>
              <w:tab/>
            </w:r>
            <w:r>
              <w:rPr>
                <w:noProof/>
              </w:rPr>
              <w:fldChar w:fldCharType="begin"/>
            </w:r>
            <w:r>
              <w:rPr>
                <w:noProof/>
              </w:rPr>
              <w:instrText xml:space="preserve"> PAGEREF _Toc240118192 \h </w:instrText>
            </w:r>
            <w:r>
              <w:rPr>
                <w:noProof/>
              </w:rPr>
            </w:r>
            <w:r>
              <w:rPr>
                <w:noProof/>
              </w:rPr>
              <w:fldChar w:fldCharType="separate"/>
            </w:r>
            <w:r>
              <w:rPr>
                <w:noProof/>
              </w:rPr>
              <w:t>4</w:t>
            </w:r>
            <w:r>
              <w:rPr>
                <w:noProof/>
              </w:rPr>
              <w:fldChar w:fldCharType="end"/>
            </w:r>
          </w:hyperlink>
        </w:p>
        <w:p w14:paraId="78083375" w14:textId="22BF6098"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93" w:history="1">
            <w:r w:rsidRPr="00D5788D">
              <w:rPr>
                <w:rStyle w:val="Hipervnculo"/>
                <w:noProof/>
              </w:rPr>
              <w:t>1.4 Dependencias, esquema y semilla</w:t>
            </w:r>
            <w:r>
              <w:rPr>
                <w:noProof/>
              </w:rPr>
              <w:tab/>
            </w:r>
            <w:r>
              <w:rPr>
                <w:noProof/>
              </w:rPr>
              <w:fldChar w:fldCharType="begin"/>
            </w:r>
            <w:r>
              <w:rPr>
                <w:noProof/>
              </w:rPr>
              <w:instrText xml:space="preserve"> PAGEREF _Toc240118193 \h </w:instrText>
            </w:r>
            <w:r>
              <w:rPr>
                <w:noProof/>
              </w:rPr>
            </w:r>
            <w:r>
              <w:rPr>
                <w:noProof/>
              </w:rPr>
              <w:fldChar w:fldCharType="separate"/>
            </w:r>
            <w:r>
              <w:rPr>
                <w:noProof/>
              </w:rPr>
              <w:t>5</w:t>
            </w:r>
            <w:r>
              <w:rPr>
                <w:noProof/>
              </w:rPr>
              <w:fldChar w:fldCharType="end"/>
            </w:r>
          </w:hyperlink>
        </w:p>
        <w:p w14:paraId="6DAAF57B" w14:textId="6F2C1A9B"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94" w:history="1">
            <w:r w:rsidRPr="00D5788D">
              <w:rPr>
                <w:rStyle w:val="Hipervnculo"/>
                <w:noProof/>
              </w:rPr>
              <w:t>1.5 Cargas fundacionales</w:t>
            </w:r>
            <w:r>
              <w:rPr>
                <w:noProof/>
              </w:rPr>
              <w:tab/>
            </w:r>
            <w:r>
              <w:rPr>
                <w:noProof/>
              </w:rPr>
              <w:fldChar w:fldCharType="begin"/>
            </w:r>
            <w:r>
              <w:rPr>
                <w:noProof/>
              </w:rPr>
              <w:instrText xml:space="preserve"> PAGEREF _Toc240118194 \h </w:instrText>
            </w:r>
            <w:r>
              <w:rPr>
                <w:noProof/>
              </w:rPr>
            </w:r>
            <w:r>
              <w:rPr>
                <w:noProof/>
              </w:rPr>
              <w:fldChar w:fldCharType="separate"/>
            </w:r>
            <w:r>
              <w:rPr>
                <w:noProof/>
              </w:rPr>
              <w:t>5</w:t>
            </w:r>
            <w:r>
              <w:rPr>
                <w:noProof/>
              </w:rPr>
              <w:fldChar w:fldCharType="end"/>
            </w:r>
          </w:hyperlink>
        </w:p>
        <w:p w14:paraId="529851C4" w14:textId="1661B338"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95" w:history="1">
            <w:r w:rsidRPr="00D5788D">
              <w:rPr>
                <w:rStyle w:val="Hipervnculo"/>
                <w:noProof/>
              </w:rPr>
              <w:t>1.6 Levantar y probar</w:t>
            </w:r>
            <w:r>
              <w:rPr>
                <w:noProof/>
              </w:rPr>
              <w:tab/>
            </w:r>
            <w:r>
              <w:rPr>
                <w:noProof/>
              </w:rPr>
              <w:fldChar w:fldCharType="begin"/>
            </w:r>
            <w:r>
              <w:rPr>
                <w:noProof/>
              </w:rPr>
              <w:instrText xml:space="preserve"> PAGEREF _Toc240118195 \h </w:instrText>
            </w:r>
            <w:r>
              <w:rPr>
                <w:noProof/>
              </w:rPr>
            </w:r>
            <w:r>
              <w:rPr>
                <w:noProof/>
              </w:rPr>
              <w:fldChar w:fldCharType="separate"/>
            </w:r>
            <w:r>
              <w:rPr>
                <w:noProof/>
              </w:rPr>
              <w:t>6</w:t>
            </w:r>
            <w:r>
              <w:rPr>
                <w:noProof/>
              </w:rPr>
              <w:fldChar w:fldCharType="end"/>
            </w:r>
          </w:hyperlink>
        </w:p>
        <w:p w14:paraId="38859D34" w14:textId="565DF5F7"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96" w:history="1">
            <w:r w:rsidRPr="00D5788D">
              <w:rPr>
                <w:rStyle w:val="Hipervnculo"/>
                <w:noProof/>
              </w:rPr>
              <w:t>1.7 Volver la base a una línea de base conocida</w:t>
            </w:r>
            <w:r>
              <w:rPr>
                <w:noProof/>
              </w:rPr>
              <w:tab/>
            </w:r>
            <w:r>
              <w:rPr>
                <w:noProof/>
              </w:rPr>
              <w:fldChar w:fldCharType="begin"/>
            </w:r>
            <w:r>
              <w:rPr>
                <w:noProof/>
              </w:rPr>
              <w:instrText xml:space="preserve"> PAGEREF _Toc240118196 \h </w:instrText>
            </w:r>
            <w:r>
              <w:rPr>
                <w:noProof/>
              </w:rPr>
            </w:r>
            <w:r>
              <w:rPr>
                <w:noProof/>
              </w:rPr>
              <w:fldChar w:fldCharType="separate"/>
            </w:r>
            <w:r>
              <w:rPr>
                <w:noProof/>
              </w:rPr>
              <w:t>7</w:t>
            </w:r>
            <w:r>
              <w:rPr>
                <w:noProof/>
              </w:rPr>
              <w:fldChar w:fldCharType="end"/>
            </w:r>
          </w:hyperlink>
        </w:p>
        <w:p w14:paraId="78EC94ED" w14:textId="5DFBDE75"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97" w:history="1">
            <w:r w:rsidRPr="00D5788D">
              <w:rPr>
                <w:rStyle w:val="Hipervnculo"/>
                <w:noProof/>
              </w:rPr>
              <w:t>Dónde está en el código</w:t>
            </w:r>
            <w:r>
              <w:rPr>
                <w:noProof/>
              </w:rPr>
              <w:tab/>
            </w:r>
            <w:r>
              <w:rPr>
                <w:noProof/>
              </w:rPr>
              <w:fldChar w:fldCharType="begin"/>
            </w:r>
            <w:r>
              <w:rPr>
                <w:noProof/>
              </w:rPr>
              <w:instrText xml:space="preserve"> PAGEREF _Toc240118197 \h </w:instrText>
            </w:r>
            <w:r>
              <w:rPr>
                <w:noProof/>
              </w:rPr>
            </w:r>
            <w:r>
              <w:rPr>
                <w:noProof/>
              </w:rPr>
              <w:fldChar w:fldCharType="separate"/>
            </w:r>
            <w:r>
              <w:rPr>
                <w:noProof/>
              </w:rPr>
              <w:t>7</w:t>
            </w:r>
            <w:r>
              <w:rPr>
                <w:noProof/>
              </w:rPr>
              <w:fldChar w:fldCharType="end"/>
            </w:r>
          </w:hyperlink>
        </w:p>
        <w:p w14:paraId="271A3B6A" w14:textId="58651D7C" w:rsidR="00D34120" w:rsidRDefault="00D3412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198" w:history="1">
            <w:r w:rsidRPr="00D5788D">
              <w:rPr>
                <w:rStyle w:val="Hipervnculo"/>
                <w:noProof/>
              </w:rPr>
              <w:t>2. Variables de entorno</w:t>
            </w:r>
            <w:r>
              <w:rPr>
                <w:noProof/>
              </w:rPr>
              <w:tab/>
            </w:r>
            <w:r>
              <w:rPr>
                <w:noProof/>
              </w:rPr>
              <w:fldChar w:fldCharType="begin"/>
            </w:r>
            <w:r>
              <w:rPr>
                <w:noProof/>
              </w:rPr>
              <w:instrText xml:space="preserve"> PAGEREF _Toc240118198 \h </w:instrText>
            </w:r>
            <w:r>
              <w:rPr>
                <w:noProof/>
              </w:rPr>
            </w:r>
            <w:r>
              <w:rPr>
                <w:noProof/>
              </w:rPr>
              <w:fldChar w:fldCharType="separate"/>
            </w:r>
            <w:r>
              <w:rPr>
                <w:noProof/>
              </w:rPr>
              <w:t>8</w:t>
            </w:r>
            <w:r>
              <w:rPr>
                <w:noProof/>
              </w:rPr>
              <w:fldChar w:fldCharType="end"/>
            </w:r>
          </w:hyperlink>
        </w:p>
        <w:p w14:paraId="346619F7" w14:textId="50199861"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199" w:history="1">
            <w:r w:rsidRPr="00D5788D">
              <w:rPr>
                <w:rStyle w:val="Hipervnculo"/>
                <w:noProof/>
              </w:rPr>
              <w:t>Dónde está en el código</w:t>
            </w:r>
            <w:r>
              <w:rPr>
                <w:noProof/>
              </w:rPr>
              <w:tab/>
            </w:r>
            <w:r>
              <w:rPr>
                <w:noProof/>
              </w:rPr>
              <w:fldChar w:fldCharType="begin"/>
            </w:r>
            <w:r>
              <w:rPr>
                <w:noProof/>
              </w:rPr>
              <w:instrText xml:space="preserve"> PAGEREF _Toc240118199 \h </w:instrText>
            </w:r>
            <w:r>
              <w:rPr>
                <w:noProof/>
              </w:rPr>
            </w:r>
            <w:r>
              <w:rPr>
                <w:noProof/>
              </w:rPr>
              <w:fldChar w:fldCharType="separate"/>
            </w:r>
            <w:r>
              <w:rPr>
                <w:noProof/>
              </w:rPr>
              <w:t>10</w:t>
            </w:r>
            <w:r>
              <w:rPr>
                <w:noProof/>
              </w:rPr>
              <w:fldChar w:fldCharType="end"/>
            </w:r>
          </w:hyperlink>
        </w:p>
        <w:p w14:paraId="4BFEE502" w14:textId="360ADFAE" w:rsidR="00D34120" w:rsidRDefault="00D3412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200" w:history="1">
            <w:r w:rsidRPr="00D5788D">
              <w:rPr>
                <w:rStyle w:val="Hipervnculo"/>
                <w:noProof/>
              </w:rPr>
              <w:t xml:space="preserve">3. La tabla </w:t>
            </w:r>
            <w:r w:rsidRPr="00D5788D">
              <w:rPr>
                <w:rStyle w:val="Hipervnculo"/>
                <w:rFonts w:ascii="Consolas" w:eastAsia="Consolas" w:hAnsi="Consolas" w:cs="Consolas"/>
                <w:noProof/>
                <w:shd w:val="clear" w:color="auto" w:fill="F1F5F9"/>
              </w:rPr>
              <w:t>Configuration</w:t>
            </w:r>
            <w:r>
              <w:rPr>
                <w:noProof/>
              </w:rPr>
              <w:tab/>
            </w:r>
            <w:r>
              <w:rPr>
                <w:noProof/>
              </w:rPr>
              <w:fldChar w:fldCharType="begin"/>
            </w:r>
            <w:r>
              <w:rPr>
                <w:noProof/>
              </w:rPr>
              <w:instrText xml:space="preserve"> PAGEREF _Toc240118200 \h </w:instrText>
            </w:r>
            <w:r>
              <w:rPr>
                <w:noProof/>
              </w:rPr>
            </w:r>
            <w:r>
              <w:rPr>
                <w:noProof/>
              </w:rPr>
              <w:fldChar w:fldCharType="separate"/>
            </w:r>
            <w:r>
              <w:rPr>
                <w:noProof/>
              </w:rPr>
              <w:t>11</w:t>
            </w:r>
            <w:r>
              <w:rPr>
                <w:noProof/>
              </w:rPr>
              <w:fldChar w:fldCharType="end"/>
            </w:r>
          </w:hyperlink>
        </w:p>
        <w:p w14:paraId="0CA4541F" w14:textId="143F8EDD"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01" w:history="1">
            <w:r w:rsidRPr="00D5788D">
              <w:rPr>
                <w:rStyle w:val="Hipervnculo"/>
                <w:noProof/>
              </w:rPr>
              <w:t>Dónde está en el código</w:t>
            </w:r>
            <w:r>
              <w:rPr>
                <w:noProof/>
              </w:rPr>
              <w:tab/>
            </w:r>
            <w:r>
              <w:rPr>
                <w:noProof/>
              </w:rPr>
              <w:fldChar w:fldCharType="begin"/>
            </w:r>
            <w:r>
              <w:rPr>
                <w:noProof/>
              </w:rPr>
              <w:instrText xml:space="preserve"> PAGEREF _Toc240118201 \h </w:instrText>
            </w:r>
            <w:r>
              <w:rPr>
                <w:noProof/>
              </w:rPr>
            </w:r>
            <w:r>
              <w:rPr>
                <w:noProof/>
              </w:rPr>
              <w:fldChar w:fldCharType="separate"/>
            </w:r>
            <w:r>
              <w:rPr>
                <w:noProof/>
              </w:rPr>
              <w:t>12</w:t>
            </w:r>
            <w:r>
              <w:rPr>
                <w:noProof/>
              </w:rPr>
              <w:fldChar w:fldCharType="end"/>
            </w:r>
          </w:hyperlink>
        </w:p>
        <w:p w14:paraId="173BED4D" w14:textId="0CF3059C" w:rsidR="00D34120" w:rsidRDefault="00D3412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202" w:history="1">
            <w:r w:rsidRPr="00D5788D">
              <w:rPr>
                <w:rStyle w:val="Hipervnculo"/>
                <w:noProof/>
              </w:rPr>
              <w:t>4. Producción</w:t>
            </w:r>
            <w:r>
              <w:rPr>
                <w:noProof/>
              </w:rPr>
              <w:tab/>
            </w:r>
            <w:r>
              <w:rPr>
                <w:noProof/>
              </w:rPr>
              <w:fldChar w:fldCharType="begin"/>
            </w:r>
            <w:r>
              <w:rPr>
                <w:noProof/>
              </w:rPr>
              <w:instrText xml:space="preserve"> PAGEREF _Toc240118202 \h </w:instrText>
            </w:r>
            <w:r>
              <w:rPr>
                <w:noProof/>
              </w:rPr>
            </w:r>
            <w:r>
              <w:rPr>
                <w:noProof/>
              </w:rPr>
              <w:fldChar w:fldCharType="separate"/>
            </w:r>
            <w:r>
              <w:rPr>
                <w:noProof/>
              </w:rPr>
              <w:t>13</w:t>
            </w:r>
            <w:r>
              <w:rPr>
                <w:noProof/>
              </w:rPr>
              <w:fldChar w:fldCharType="end"/>
            </w:r>
          </w:hyperlink>
        </w:p>
        <w:p w14:paraId="710B53C0" w14:textId="215B235A"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03" w:history="1">
            <w:r w:rsidRPr="00D5788D">
              <w:rPr>
                <w:rStyle w:val="Hipervnculo"/>
                <w:noProof/>
              </w:rPr>
              <w:t>4.1 El servidor</w:t>
            </w:r>
            <w:r>
              <w:rPr>
                <w:noProof/>
              </w:rPr>
              <w:tab/>
            </w:r>
            <w:r>
              <w:rPr>
                <w:noProof/>
              </w:rPr>
              <w:fldChar w:fldCharType="begin"/>
            </w:r>
            <w:r>
              <w:rPr>
                <w:noProof/>
              </w:rPr>
              <w:instrText xml:space="preserve"> PAGEREF _Toc240118203 \h </w:instrText>
            </w:r>
            <w:r>
              <w:rPr>
                <w:noProof/>
              </w:rPr>
            </w:r>
            <w:r>
              <w:rPr>
                <w:noProof/>
              </w:rPr>
              <w:fldChar w:fldCharType="separate"/>
            </w:r>
            <w:r>
              <w:rPr>
                <w:noProof/>
              </w:rPr>
              <w:t>13</w:t>
            </w:r>
            <w:r>
              <w:rPr>
                <w:noProof/>
              </w:rPr>
              <w:fldChar w:fldCharType="end"/>
            </w:r>
          </w:hyperlink>
        </w:p>
        <w:p w14:paraId="5A98D01B" w14:textId="6F135E06"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04" w:history="1">
            <w:r w:rsidRPr="00D5788D">
              <w:rPr>
                <w:rStyle w:val="Hipervnculo"/>
                <w:noProof/>
              </w:rPr>
              <w:t>4.2 Nginx</w:t>
            </w:r>
            <w:r>
              <w:rPr>
                <w:noProof/>
              </w:rPr>
              <w:tab/>
            </w:r>
            <w:r>
              <w:rPr>
                <w:noProof/>
              </w:rPr>
              <w:fldChar w:fldCharType="begin"/>
            </w:r>
            <w:r>
              <w:rPr>
                <w:noProof/>
              </w:rPr>
              <w:instrText xml:space="preserve"> PAGEREF _Toc240118204 \h </w:instrText>
            </w:r>
            <w:r>
              <w:rPr>
                <w:noProof/>
              </w:rPr>
            </w:r>
            <w:r>
              <w:rPr>
                <w:noProof/>
              </w:rPr>
              <w:fldChar w:fldCharType="separate"/>
            </w:r>
            <w:r>
              <w:rPr>
                <w:noProof/>
              </w:rPr>
              <w:t>13</w:t>
            </w:r>
            <w:r>
              <w:rPr>
                <w:noProof/>
              </w:rPr>
              <w:fldChar w:fldCharType="end"/>
            </w:r>
          </w:hyperlink>
        </w:p>
        <w:p w14:paraId="33747041" w14:textId="1F3DF2F2"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05" w:history="1">
            <w:r w:rsidRPr="00D5788D">
              <w:rPr>
                <w:rStyle w:val="Hipervnculo"/>
                <w:noProof/>
              </w:rPr>
              <w:t>4.3 Cloudflare</w:t>
            </w:r>
            <w:r>
              <w:rPr>
                <w:noProof/>
              </w:rPr>
              <w:tab/>
            </w:r>
            <w:r>
              <w:rPr>
                <w:noProof/>
              </w:rPr>
              <w:fldChar w:fldCharType="begin"/>
            </w:r>
            <w:r>
              <w:rPr>
                <w:noProof/>
              </w:rPr>
              <w:instrText xml:space="preserve"> PAGEREF _Toc240118205 \h </w:instrText>
            </w:r>
            <w:r>
              <w:rPr>
                <w:noProof/>
              </w:rPr>
            </w:r>
            <w:r>
              <w:rPr>
                <w:noProof/>
              </w:rPr>
              <w:fldChar w:fldCharType="separate"/>
            </w:r>
            <w:r>
              <w:rPr>
                <w:noProof/>
              </w:rPr>
              <w:t>13</w:t>
            </w:r>
            <w:r>
              <w:rPr>
                <w:noProof/>
              </w:rPr>
              <w:fldChar w:fldCharType="end"/>
            </w:r>
          </w:hyperlink>
        </w:p>
        <w:p w14:paraId="15033C4A" w14:textId="1521055E"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06" w:history="1">
            <w:r w:rsidRPr="00D5788D">
              <w:rPr>
                <w:rStyle w:val="Hipervnculo"/>
                <w:noProof/>
              </w:rPr>
              <w:t>4.4 Servicios externos</w:t>
            </w:r>
            <w:r>
              <w:rPr>
                <w:noProof/>
              </w:rPr>
              <w:tab/>
            </w:r>
            <w:r>
              <w:rPr>
                <w:noProof/>
              </w:rPr>
              <w:fldChar w:fldCharType="begin"/>
            </w:r>
            <w:r>
              <w:rPr>
                <w:noProof/>
              </w:rPr>
              <w:instrText xml:space="preserve"> PAGEREF _Toc240118206 \h </w:instrText>
            </w:r>
            <w:r>
              <w:rPr>
                <w:noProof/>
              </w:rPr>
            </w:r>
            <w:r>
              <w:rPr>
                <w:noProof/>
              </w:rPr>
              <w:fldChar w:fldCharType="separate"/>
            </w:r>
            <w:r>
              <w:rPr>
                <w:noProof/>
              </w:rPr>
              <w:t>14</w:t>
            </w:r>
            <w:r>
              <w:rPr>
                <w:noProof/>
              </w:rPr>
              <w:fldChar w:fldCharType="end"/>
            </w:r>
          </w:hyperlink>
        </w:p>
        <w:p w14:paraId="382CB215" w14:textId="2483ED8F"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07" w:history="1">
            <w:r w:rsidRPr="00D5788D">
              <w:rPr>
                <w:rStyle w:val="Hipervnculo"/>
                <w:noProof/>
              </w:rPr>
              <w:t>4.5 Lo que se hornea en el build</w:t>
            </w:r>
            <w:r>
              <w:rPr>
                <w:noProof/>
              </w:rPr>
              <w:tab/>
            </w:r>
            <w:r>
              <w:rPr>
                <w:noProof/>
              </w:rPr>
              <w:fldChar w:fldCharType="begin"/>
            </w:r>
            <w:r>
              <w:rPr>
                <w:noProof/>
              </w:rPr>
              <w:instrText xml:space="preserve"> PAGEREF _Toc240118207 \h </w:instrText>
            </w:r>
            <w:r>
              <w:rPr>
                <w:noProof/>
              </w:rPr>
            </w:r>
            <w:r>
              <w:rPr>
                <w:noProof/>
              </w:rPr>
              <w:fldChar w:fldCharType="separate"/>
            </w:r>
            <w:r>
              <w:rPr>
                <w:noProof/>
              </w:rPr>
              <w:t>14</w:t>
            </w:r>
            <w:r>
              <w:rPr>
                <w:noProof/>
              </w:rPr>
              <w:fldChar w:fldCharType="end"/>
            </w:r>
          </w:hyperlink>
        </w:p>
        <w:p w14:paraId="25B8A93F" w14:textId="71411C5B"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08" w:history="1">
            <w:r w:rsidRPr="00D5788D">
              <w:rPr>
                <w:rStyle w:val="Hipervnculo"/>
                <w:noProof/>
              </w:rPr>
              <w:t>Dónde está en el código</w:t>
            </w:r>
            <w:r>
              <w:rPr>
                <w:noProof/>
              </w:rPr>
              <w:tab/>
            </w:r>
            <w:r>
              <w:rPr>
                <w:noProof/>
              </w:rPr>
              <w:fldChar w:fldCharType="begin"/>
            </w:r>
            <w:r>
              <w:rPr>
                <w:noProof/>
              </w:rPr>
              <w:instrText xml:space="preserve"> PAGEREF _Toc240118208 \h </w:instrText>
            </w:r>
            <w:r>
              <w:rPr>
                <w:noProof/>
              </w:rPr>
            </w:r>
            <w:r>
              <w:rPr>
                <w:noProof/>
              </w:rPr>
              <w:fldChar w:fldCharType="separate"/>
            </w:r>
            <w:r>
              <w:rPr>
                <w:noProof/>
              </w:rPr>
              <w:t>14</w:t>
            </w:r>
            <w:r>
              <w:rPr>
                <w:noProof/>
              </w:rPr>
              <w:fldChar w:fldCharType="end"/>
            </w:r>
          </w:hyperlink>
        </w:p>
        <w:p w14:paraId="384192A8" w14:textId="4645F72D" w:rsidR="00D34120" w:rsidRDefault="00D3412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209" w:history="1">
            <w:r w:rsidRPr="00D5788D">
              <w:rPr>
                <w:rStyle w:val="Hipervnculo"/>
                <w:noProof/>
              </w:rPr>
              <w:t>5. Desplegar</w:t>
            </w:r>
            <w:r>
              <w:rPr>
                <w:noProof/>
              </w:rPr>
              <w:tab/>
            </w:r>
            <w:r>
              <w:rPr>
                <w:noProof/>
              </w:rPr>
              <w:fldChar w:fldCharType="begin"/>
            </w:r>
            <w:r>
              <w:rPr>
                <w:noProof/>
              </w:rPr>
              <w:instrText xml:space="preserve"> PAGEREF _Toc240118209 \h </w:instrText>
            </w:r>
            <w:r>
              <w:rPr>
                <w:noProof/>
              </w:rPr>
            </w:r>
            <w:r>
              <w:rPr>
                <w:noProof/>
              </w:rPr>
              <w:fldChar w:fldCharType="separate"/>
            </w:r>
            <w:r>
              <w:rPr>
                <w:noProof/>
              </w:rPr>
              <w:t>15</w:t>
            </w:r>
            <w:r>
              <w:rPr>
                <w:noProof/>
              </w:rPr>
              <w:fldChar w:fldCharType="end"/>
            </w:r>
          </w:hyperlink>
        </w:p>
        <w:p w14:paraId="46A3F66C" w14:textId="79C0EAF0"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10" w:history="1">
            <w:r w:rsidRPr="00D5788D">
              <w:rPr>
                <w:rStyle w:val="Hipervnculo"/>
                <w:noProof/>
              </w:rPr>
              <w:t>5.1 El script</w:t>
            </w:r>
            <w:r>
              <w:rPr>
                <w:noProof/>
              </w:rPr>
              <w:tab/>
            </w:r>
            <w:r>
              <w:rPr>
                <w:noProof/>
              </w:rPr>
              <w:fldChar w:fldCharType="begin"/>
            </w:r>
            <w:r>
              <w:rPr>
                <w:noProof/>
              </w:rPr>
              <w:instrText xml:space="preserve"> PAGEREF _Toc240118210 \h </w:instrText>
            </w:r>
            <w:r>
              <w:rPr>
                <w:noProof/>
              </w:rPr>
            </w:r>
            <w:r>
              <w:rPr>
                <w:noProof/>
              </w:rPr>
              <w:fldChar w:fldCharType="separate"/>
            </w:r>
            <w:r>
              <w:rPr>
                <w:noProof/>
              </w:rPr>
              <w:t>15</w:t>
            </w:r>
            <w:r>
              <w:rPr>
                <w:noProof/>
              </w:rPr>
              <w:fldChar w:fldCharType="end"/>
            </w:r>
          </w:hyperlink>
        </w:p>
        <w:p w14:paraId="1B315A57" w14:textId="5C5BDC8E"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11" w:history="1">
            <w:r w:rsidRPr="00D5788D">
              <w:rPr>
                <w:rStyle w:val="Hipervnculo"/>
                <w:noProof/>
              </w:rPr>
              <w:t>5.2 Con migración</w:t>
            </w:r>
            <w:r>
              <w:rPr>
                <w:noProof/>
              </w:rPr>
              <w:tab/>
            </w:r>
            <w:r>
              <w:rPr>
                <w:noProof/>
              </w:rPr>
              <w:fldChar w:fldCharType="begin"/>
            </w:r>
            <w:r>
              <w:rPr>
                <w:noProof/>
              </w:rPr>
              <w:instrText xml:space="preserve"> PAGEREF _Toc240118211 \h </w:instrText>
            </w:r>
            <w:r>
              <w:rPr>
                <w:noProof/>
              </w:rPr>
            </w:r>
            <w:r>
              <w:rPr>
                <w:noProof/>
              </w:rPr>
              <w:fldChar w:fldCharType="separate"/>
            </w:r>
            <w:r>
              <w:rPr>
                <w:noProof/>
              </w:rPr>
              <w:t>15</w:t>
            </w:r>
            <w:r>
              <w:rPr>
                <w:noProof/>
              </w:rPr>
              <w:fldChar w:fldCharType="end"/>
            </w:r>
          </w:hyperlink>
        </w:p>
        <w:p w14:paraId="4F636B8F" w14:textId="003CE88D"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12" w:history="1">
            <w:r w:rsidRPr="00D5788D">
              <w:rPr>
                <w:rStyle w:val="Hipervnculo"/>
                <w:noProof/>
              </w:rPr>
              <w:t>5.3 Verificación post-despliegue</w:t>
            </w:r>
            <w:r>
              <w:rPr>
                <w:noProof/>
              </w:rPr>
              <w:tab/>
            </w:r>
            <w:r>
              <w:rPr>
                <w:noProof/>
              </w:rPr>
              <w:fldChar w:fldCharType="begin"/>
            </w:r>
            <w:r>
              <w:rPr>
                <w:noProof/>
              </w:rPr>
              <w:instrText xml:space="preserve"> PAGEREF _Toc240118212 \h </w:instrText>
            </w:r>
            <w:r>
              <w:rPr>
                <w:noProof/>
              </w:rPr>
            </w:r>
            <w:r>
              <w:rPr>
                <w:noProof/>
              </w:rPr>
              <w:fldChar w:fldCharType="separate"/>
            </w:r>
            <w:r>
              <w:rPr>
                <w:noProof/>
              </w:rPr>
              <w:t>16</w:t>
            </w:r>
            <w:r>
              <w:rPr>
                <w:noProof/>
              </w:rPr>
              <w:fldChar w:fldCharType="end"/>
            </w:r>
          </w:hyperlink>
        </w:p>
        <w:p w14:paraId="34223061" w14:textId="3A3A99C1"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13" w:history="1">
            <w:r w:rsidRPr="00D5788D">
              <w:rPr>
                <w:rStyle w:val="Hipervnculo"/>
                <w:noProof/>
              </w:rPr>
              <w:t>5.4 Volver atrás</w:t>
            </w:r>
            <w:r>
              <w:rPr>
                <w:noProof/>
              </w:rPr>
              <w:tab/>
            </w:r>
            <w:r>
              <w:rPr>
                <w:noProof/>
              </w:rPr>
              <w:fldChar w:fldCharType="begin"/>
            </w:r>
            <w:r>
              <w:rPr>
                <w:noProof/>
              </w:rPr>
              <w:instrText xml:space="preserve"> PAGEREF _Toc240118213 \h </w:instrText>
            </w:r>
            <w:r>
              <w:rPr>
                <w:noProof/>
              </w:rPr>
            </w:r>
            <w:r>
              <w:rPr>
                <w:noProof/>
              </w:rPr>
              <w:fldChar w:fldCharType="separate"/>
            </w:r>
            <w:r>
              <w:rPr>
                <w:noProof/>
              </w:rPr>
              <w:t>16</w:t>
            </w:r>
            <w:r>
              <w:rPr>
                <w:noProof/>
              </w:rPr>
              <w:fldChar w:fldCharType="end"/>
            </w:r>
          </w:hyperlink>
        </w:p>
        <w:p w14:paraId="1EA6D481" w14:textId="4DE69C12"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14" w:history="1">
            <w:r w:rsidRPr="00D5788D">
              <w:rPr>
                <w:rStyle w:val="Hipervnculo"/>
                <w:noProof/>
              </w:rPr>
              <w:t>5.5 Cinco reglas que no se rompen</w:t>
            </w:r>
            <w:r>
              <w:rPr>
                <w:noProof/>
              </w:rPr>
              <w:tab/>
            </w:r>
            <w:r>
              <w:rPr>
                <w:noProof/>
              </w:rPr>
              <w:fldChar w:fldCharType="begin"/>
            </w:r>
            <w:r>
              <w:rPr>
                <w:noProof/>
              </w:rPr>
              <w:instrText xml:space="preserve"> PAGEREF _Toc240118214 \h </w:instrText>
            </w:r>
            <w:r>
              <w:rPr>
                <w:noProof/>
              </w:rPr>
            </w:r>
            <w:r>
              <w:rPr>
                <w:noProof/>
              </w:rPr>
              <w:fldChar w:fldCharType="separate"/>
            </w:r>
            <w:r>
              <w:rPr>
                <w:noProof/>
              </w:rPr>
              <w:t>17</w:t>
            </w:r>
            <w:r>
              <w:rPr>
                <w:noProof/>
              </w:rPr>
              <w:fldChar w:fldCharType="end"/>
            </w:r>
          </w:hyperlink>
        </w:p>
        <w:p w14:paraId="0133157C" w14:textId="104995F2"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15" w:history="1">
            <w:r w:rsidRPr="00D5788D">
              <w:rPr>
                <w:rStyle w:val="Hipervnculo"/>
                <w:noProof/>
              </w:rPr>
              <w:t>Dónde está en el código</w:t>
            </w:r>
            <w:r>
              <w:rPr>
                <w:noProof/>
              </w:rPr>
              <w:tab/>
            </w:r>
            <w:r>
              <w:rPr>
                <w:noProof/>
              </w:rPr>
              <w:fldChar w:fldCharType="begin"/>
            </w:r>
            <w:r>
              <w:rPr>
                <w:noProof/>
              </w:rPr>
              <w:instrText xml:space="preserve"> PAGEREF _Toc240118215 \h </w:instrText>
            </w:r>
            <w:r>
              <w:rPr>
                <w:noProof/>
              </w:rPr>
            </w:r>
            <w:r>
              <w:rPr>
                <w:noProof/>
              </w:rPr>
              <w:fldChar w:fldCharType="separate"/>
            </w:r>
            <w:r>
              <w:rPr>
                <w:noProof/>
              </w:rPr>
              <w:t>17</w:t>
            </w:r>
            <w:r>
              <w:rPr>
                <w:noProof/>
              </w:rPr>
              <w:fldChar w:fldCharType="end"/>
            </w:r>
          </w:hyperlink>
        </w:p>
        <w:p w14:paraId="1FCBE780" w14:textId="07E94AEB" w:rsidR="00D34120" w:rsidRDefault="00D3412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216" w:history="1">
            <w:r w:rsidRPr="00D5788D">
              <w:rPr>
                <w:rStyle w:val="Hipervnculo"/>
                <w:noProof/>
              </w:rPr>
              <w:t>6. Tareas programadas</w:t>
            </w:r>
            <w:r>
              <w:rPr>
                <w:noProof/>
              </w:rPr>
              <w:tab/>
            </w:r>
            <w:r>
              <w:rPr>
                <w:noProof/>
              </w:rPr>
              <w:fldChar w:fldCharType="begin"/>
            </w:r>
            <w:r>
              <w:rPr>
                <w:noProof/>
              </w:rPr>
              <w:instrText xml:space="preserve"> PAGEREF _Toc240118216 \h </w:instrText>
            </w:r>
            <w:r>
              <w:rPr>
                <w:noProof/>
              </w:rPr>
            </w:r>
            <w:r>
              <w:rPr>
                <w:noProof/>
              </w:rPr>
              <w:fldChar w:fldCharType="separate"/>
            </w:r>
            <w:r>
              <w:rPr>
                <w:noProof/>
              </w:rPr>
              <w:t>18</w:t>
            </w:r>
            <w:r>
              <w:rPr>
                <w:noProof/>
              </w:rPr>
              <w:fldChar w:fldCharType="end"/>
            </w:r>
          </w:hyperlink>
        </w:p>
        <w:p w14:paraId="6C7CEED8" w14:textId="4085EDD9"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17" w:history="1">
            <w:r w:rsidRPr="00D5788D">
              <w:rPr>
                <w:rStyle w:val="Hipervnculo"/>
                <w:noProof/>
              </w:rPr>
              <w:t>6.1 Las seis líneas del crontab</w:t>
            </w:r>
            <w:r>
              <w:rPr>
                <w:noProof/>
              </w:rPr>
              <w:tab/>
            </w:r>
            <w:r>
              <w:rPr>
                <w:noProof/>
              </w:rPr>
              <w:fldChar w:fldCharType="begin"/>
            </w:r>
            <w:r>
              <w:rPr>
                <w:noProof/>
              </w:rPr>
              <w:instrText xml:space="preserve"> PAGEREF _Toc240118217 \h </w:instrText>
            </w:r>
            <w:r>
              <w:rPr>
                <w:noProof/>
              </w:rPr>
            </w:r>
            <w:r>
              <w:rPr>
                <w:noProof/>
              </w:rPr>
              <w:fldChar w:fldCharType="separate"/>
            </w:r>
            <w:r>
              <w:rPr>
                <w:noProof/>
              </w:rPr>
              <w:t>18</w:t>
            </w:r>
            <w:r>
              <w:rPr>
                <w:noProof/>
              </w:rPr>
              <w:fldChar w:fldCharType="end"/>
            </w:r>
          </w:hyperlink>
        </w:p>
        <w:p w14:paraId="0FE3B58B" w14:textId="13680B24"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18" w:history="1">
            <w:r w:rsidRPr="00D5788D">
              <w:rPr>
                <w:rStyle w:val="Hipervnculo"/>
                <w:noProof/>
              </w:rPr>
              <w:t>6.2 Cómo se leen las respuestas</w:t>
            </w:r>
            <w:r>
              <w:rPr>
                <w:noProof/>
              </w:rPr>
              <w:tab/>
            </w:r>
            <w:r>
              <w:rPr>
                <w:noProof/>
              </w:rPr>
              <w:fldChar w:fldCharType="begin"/>
            </w:r>
            <w:r>
              <w:rPr>
                <w:noProof/>
              </w:rPr>
              <w:instrText xml:space="preserve"> PAGEREF _Toc240118218 \h </w:instrText>
            </w:r>
            <w:r>
              <w:rPr>
                <w:noProof/>
              </w:rPr>
            </w:r>
            <w:r>
              <w:rPr>
                <w:noProof/>
              </w:rPr>
              <w:fldChar w:fldCharType="separate"/>
            </w:r>
            <w:r>
              <w:rPr>
                <w:noProof/>
              </w:rPr>
              <w:t>19</w:t>
            </w:r>
            <w:r>
              <w:rPr>
                <w:noProof/>
              </w:rPr>
              <w:fldChar w:fldCharType="end"/>
            </w:r>
          </w:hyperlink>
        </w:p>
        <w:p w14:paraId="2DB841EE" w14:textId="63F75E87"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19" w:history="1">
            <w:r w:rsidRPr="00D5788D">
              <w:rPr>
                <w:rStyle w:val="Hipervnculo"/>
                <w:noProof/>
              </w:rPr>
              <w:t>6.3 Las dos escotillas</w:t>
            </w:r>
            <w:r>
              <w:rPr>
                <w:noProof/>
              </w:rPr>
              <w:tab/>
            </w:r>
            <w:r>
              <w:rPr>
                <w:noProof/>
              </w:rPr>
              <w:fldChar w:fldCharType="begin"/>
            </w:r>
            <w:r>
              <w:rPr>
                <w:noProof/>
              </w:rPr>
              <w:instrText xml:space="preserve"> PAGEREF _Toc240118219 \h </w:instrText>
            </w:r>
            <w:r>
              <w:rPr>
                <w:noProof/>
              </w:rPr>
            </w:r>
            <w:r>
              <w:rPr>
                <w:noProof/>
              </w:rPr>
              <w:fldChar w:fldCharType="separate"/>
            </w:r>
            <w:r>
              <w:rPr>
                <w:noProof/>
              </w:rPr>
              <w:t>19</w:t>
            </w:r>
            <w:r>
              <w:rPr>
                <w:noProof/>
              </w:rPr>
              <w:fldChar w:fldCharType="end"/>
            </w:r>
          </w:hyperlink>
        </w:p>
        <w:p w14:paraId="10C6164A" w14:textId="24334371"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20" w:history="1">
            <w:r w:rsidRPr="00D5788D">
              <w:rPr>
                <w:rStyle w:val="Hipervnculo"/>
                <w:noProof/>
              </w:rPr>
              <w:t>Dónde está en el código</w:t>
            </w:r>
            <w:r>
              <w:rPr>
                <w:noProof/>
              </w:rPr>
              <w:tab/>
            </w:r>
            <w:r>
              <w:rPr>
                <w:noProof/>
              </w:rPr>
              <w:fldChar w:fldCharType="begin"/>
            </w:r>
            <w:r>
              <w:rPr>
                <w:noProof/>
              </w:rPr>
              <w:instrText xml:space="preserve"> PAGEREF _Toc240118220 \h </w:instrText>
            </w:r>
            <w:r>
              <w:rPr>
                <w:noProof/>
              </w:rPr>
            </w:r>
            <w:r>
              <w:rPr>
                <w:noProof/>
              </w:rPr>
              <w:fldChar w:fldCharType="separate"/>
            </w:r>
            <w:r>
              <w:rPr>
                <w:noProof/>
              </w:rPr>
              <w:t>20</w:t>
            </w:r>
            <w:r>
              <w:rPr>
                <w:noProof/>
              </w:rPr>
              <w:fldChar w:fldCharType="end"/>
            </w:r>
          </w:hyperlink>
        </w:p>
        <w:p w14:paraId="1A51CBA8" w14:textId="1DDDF3C0" w:rsidR="00D34120" w:rsidRDefault="00D3412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221" w:history="1">
            <w:r w:rsidRPr="00D5788D">
              <w:rPr>
                <w:rStyle w:val="Hipervnculo"/>
                <w:noProof/>
              </w:rPr>
              <w:t>7. Backups</w:t>
            </w:r>
            <w:r>
              <w:rPr>
                <w:noProof/>
              </w:rPr>
              <w:tab/>
            </w:r>
            <w:r>
              <w:rPr>
                <w:noProof/>
              </w:rPr>
              <w:fldChar w:fldCharType="begin"/>
            </w:r>
            <w:r>
              <w:rPr>
                <w:noProof/>
              </w:rPr>
              <w:instrText xml:space="preserve"> PAGEREF _Toc240118221 \h </w:instrText>
            </w:r>
            <w:r>
              <w:rPr>
                <w:noProof/>
              </w:rPr>
            </w:r>
            <w:r>
              <w:rPr>
                <w:noProof/>
              </w:rPr>
              <w:fldChar w:fldCharType="separate"/>
            </w:r>
            <w:r>
              <w:rPr>
                <w:noProof/>
              </w:rPr>
              <w:t>21</w:t>
            </w:r>
            <w:r>
              <w:rPr>
                <w:noProof/>
              </w:rPr>
              <w:fldChar w:fldCharType="end"/>
            </w:r>
          </w:hyperlink>
        </w:p>
        <w:p w14:paraId="4EFEBD67" w14:textId="40006923"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22" w:history="1">
            <w:r w:rsidRPr="00D5788D">
              <w:rPr>
                <w:rStyle w:val="Hipervnculo"/>
                <w:noProof/>
              </w:rPr>
              <w:t>7.1 Qué hace el script</w:t>
            </w:r>
            <w:r>
              <w:rPr>
                <w:noProof/>
              </w:rPr>
              <w:tab/>
            </w:r>
            <w:r>
              <w:rPr>
                <w:noProof/>
              </w:rPr>
              <w:fldChar w:fldCharType="begin"/>
            </w:r>
            <w:r>
              <w:rPr>
                <w:noProof/>
              </w:rPr>
              <w:instrText xml:space="preserve"> PAGEREF _Toc240118222 \h </w:instrText>
            </w:r>
            <w:r>
              <w:rPr>
                <w:noProof/>
              </w:rPr>
            </w:r>
            <w:r>
              <w:rPr>
                <w:noProof/>
              </w:rPr>
              <w:fldChar w:fldCharType="separate"/>
            </w:r>
            <w:r>
              <w:rPr>
                <w:noProof/>
              </w:rPr>
              <w:t>21</w:t>
            </w:r>
            <w:r>
              <w:rPr>
                <w:noProof/>
              </w:rPr>
              <w:fldChar w:fldCharType="end"/>
            </w:r>
          </w:hyperlink>
        </w:p>
        <w:p w14:paraId="1DB4FC4D" w14:textId="037E54E2"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23" w:history="1">
            <w:r w:rsidRPr="00D5788D">
              <w:rPr>
                <w:rStyle w:val="Hipervnculo"/>
                <w:noProof/>
              </w:rPr>
              <w:t>7.2 Restaurar</w:t>
            </w:r>
            <w:r>
              <w:rPr>
                <w:noProof/>
              </w:rPr>
              <w:tab/>
            </w:r>
            <w:r>
              <w:rPr>
                <w:noProof/>
              </w:rPr>
              <w:fldChar w:fldCharType="begin"/>
            </w:r>
            <w:r>
              <w:rPr>
                <w:noProof/>
              </w:rPr>
              <w:instrText xml:space="preserve"> PAGEREF _Toc240118223 \h </w:instrText>
            </w:r>
            <w:r>
              <w:rPr>
                <w:noProof/>
              </w:rPr>
            </w:r>
            <w:r>
              <w:rPr>
                <w:noProof/>
              </w:rPr>
              <w:fldChar w:fldCharType="separate"/>
            </w:r>
            <w:r>
              <w:rPr>
                <w:noProof/>
              </w:rPr>
              <w:t>21</w:t>
            </w:r>
            <w:r>
              <w:rPr>
                <w:noProof/>
              </w:rPr>
              <w:fldChar w:fldCharType="end"/>
            </w:r>
          </w:hyperlink>
        </w:p>
        <w:p w14:paraId="433FCE52" w14:textId="156E01EB"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24" w:history="1">
            <w:r w:rsidRPr="00D5788D">
              <w:rPr>
                <w:rStyle w:val="Hipervnculo"/>
                <w:noProof/>
              </w:rPr>
              <w:t>Dónde está en el código</w:t>
            </w:r>
            <w:r>
              <w:rPr>
                <w:noProof/>
              </w:rPr>
              <w:tab/>
            </w:r>
            <w:r>
              <w:rPr>
                <w:noProof/>
              </w:rPr>
              <w:fldChar w:fldCharType="begin"/>
            </w:r>
            <w:r>
              <w:rPr>
                <w:noProof/>
              </w:rPr>
              <w:instrText xml:space="preserve"> PAGEREF _Toc240118224 \h </w:instrText>
            </w:r>
            <w:r>
              <w:rPr>
                <w:noProof/>
              </w:rPr>
            </w:r>
            <w:r>
              <w:rPr>
                <w:noProof/>
              </w:rPr>
              <w:fldChar w:fldCharType="separate"/>
            </w:r>
            <w:r>
              <w:rPr>
                <w:noProof/>
              </w:rPr>
              <w:t>21</w:t>
            </w:r>
            <w:r>
              <w:rPr>
                <w:noProof/>
              </w:rPr>
              <w:fldChar w:fldCharType="end"/>
            </w:r>
          </w:hyperlink>
        </w:p>
        <w:p w14:paraId="01DAEA0C" w14:textId="65163757" w:rsidR="00D34120" w:rsidRDefault="00D3412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225" w:history="1">
            <w:r w:rsidRPr="00D5788D">
              <w:rPr>
                <w:rStyle w:val="Hipervnculo"/>
                <w:noProof/>
              </w:rPr>
              <w:t>8. La pantalla de salud</w:t>
            </w:r>
            <w:r>
              <w:rPr>
                <w:noProof/>
              </w:rPr>
              <w:tab/>
            </w:r>
            <w:r>
              <w:rPr>
                <w:noProof/>
              </w:rPr>
              <w:fldChar w:fldCharType="begin"/>
            </w:r>
            <w:r>
              <w:rPr>
                <w:noProof/>
              </w:rPr>
              <w:instrText xml:space="preserve"> PAGEREF _Toc240118225 \h </w:instrText>
            </w:r>
            <w:r>
              <w:rPr>
                <w:noProof/>
              </w:rPr>
            </w:r>
            <w:r>
              <w:rPr>
                <w:noProof/>
              </w:rPr>
              <w:fldChar w:fldCharType="separate"/>
            </w:r>
            <w:r>
              <w:rPr>
                <w:noProof/>
              </w:rPr>
              <w:t>22</w:t>
            </w:r>
            <w:r>
              <w:rPr>
                <w:noProof/>
              </w:rPr>
              <w:fldChar w:fldCharType="end"/>
            </w:r>
          </w:hyperlink>
        </w:p>
        <w:p w14:paraId="4651820F" w14:textId="1ED54CF1"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26" w:history="1">
            <w:r w:rsidRPr="00D5788D">
              <w:rPr>
                <w:rStyle w:val="Hipervnculo"/>
                <w:noProof/>
              </w:rPr>
              <w:t>8.1 Dos niveles de veredicto y una categoría aparte, historia</w:t>
            </w:r>
            <w:r>
              <w:rPr>
                <w:noProof/>
              </w:rPr>
              <w:tab/>
            </w:r>
            <w:r>
              <w:rPr>
                <w:noProof/>
              </w:rPr>
              <w:fldChar w:fldCharType="begin"/>
            </w:r>
            <w:r>
              <w:rPr>
                <w:noProof/>
              </w:rPr>
              <w:instrText xml:space="preserve"> PAGEREF _Toc240118226 \h </w:instrText>
            </w:r>
            <w:r>
              <w:rPr>
                <w:noProof/>
              </w:rPr>
            </w:r>
            <w:r>
              <w:rPr>
                <w:noProof/>
              </w:rPr>
              <w:fldChar w:fldCharType="separate"/>
            </w:r>
            <w:r>
              <w:rPr>
                <w:noProof/>
              </w:rPr>
              <w:t>22</w:t>
            </w:r>
            <w:r>
              <w:rPr>
                <w:noProof/>
              </w:rPr>
              <w:fldChar w:fldCharType="end"/>
            </w:r>
          </w:hyperlink>
        </w:p>
        <w:p w14:paraId="3FF76007" w14:textId="21750867"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27" w:history="1">
            <w:r w:rsidRPr="00D5788D">
              <w:rPr>
                <w:rStyle w:val="Hipervnculo"/>
                <w:noProof/>
              </w:rPr>
              <w:t>8.2 Las varas de cada tarea</w:t>
            </w:r>
            <w:r>
              <w:rPr>
                <w:noProof/>
              </w:rPr>
              <w:tab/>
            </w:r>
            <w:r>
              <w:rPr>
                <w:noProof/>
              </w:rPr>
              <w:fldChar w:fldCharType="begin"/>
            </w:r>
            <w:r>
              <w:rPr>
                <w:noProof/>
              </w:rPr>
              <w:instrText xml:space="preserve"> PAGEREF _Toc240118227 \h </w:instrText>
            </w:r>
            <w:r>
              <w:rPr>
                <w:noProof/>
              </w:rPr>
            </w:r>
            <w:r>
              <w:rPr>
                <w:noProof/>
              </w:rPr>
              <w:fldChar w:fldCharType="separate"/>
            </w:r>
            <w:r>
              <w:rPr>
                <w:noProof/>
              </w:rPr>
              <w:t>22</w:t>
            </w:r>
            <w:r>
              <w:rPr>
                <w:noProof/>
              </w:rPr>
              <w:fldChar w:fldCharType="end"/>
            </w:r>
          </w:hyperlink>
        </w:p>
        <w:p w14:paraId="102BD093" w14:textId="45D43E23"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28" w:history="1">
            <w:r w:rsidRPr="00D5788D">
              <w:rPr>
                <w:rStyle w:val="Hipervnculo"/>
                <w:noProof/>
              </w:rPr>
              <w:t>8.3 Si se ve X, hacer Y</w:t>
            </w:r>
            <w:r>
              <w:rPr>
                <w:noProof/>
              </w:rPr>
              <w:tab/>
            </w:r>
            <w:r>
              <w:rPr>
                <w:noProof/>
              </w:rPr>
              <w:fldChar w:fldCharType="begin"/>
            </w:r>
            <w:r>
              <w:rPr>
                <w:noProof/>
              </w:rPr>
              <w:instrText xml:space="preserve"> PAGEREF _Toc240118228 \h </w:instrText>
            </w:r>
            <w:r>
              <w:rPr>
                <w:noProof/>
              </w:rPr>
            </w:r>
            <w:r>
              <w:rPr>
                <w:noProof/>
              </w:rPr>
              <w:fldChar w:fldCharType="separate"/>
            </w:r>
            <w:r>
              <w:rPr>
                <w:noProof/>
              </w:rPr>
              <w:t>22</w:t>
            </w:r>
            <w:r>
              <w:rPr>
                <w:noProof/>
              </w:rPr>
              <w:fldChar w:fldCharType="end"/>
            </w:r>
          </w:hyperlink>
        </w:p>
        <w:p w14:paraId="7BED5DAF" w14:textId="69FFA49D"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29" w:history="1">
            <w:r w:rsidRPr="00D5788D">
              <w:rPr>
                <w:rStyle w:val="Hipervnculo"/>
                <w:noProof/>
              </w:rPr>
              <w:t>Dónde está en el código</w:t>
            </w:r>
            <w:r>
              <w:rPr>
                <w:noProof/>
              </w:rPr>
              <w:tab/>
            </w:r>
            <w:r>
              <w:rPr>
                <w:noProof/>
              </w:rPr>
              <w:fldChar w:fldCharType="begin"/>
            </w:r>
            <w:r>
              <w:rPr>
                <w:noProof/>
              </w:rPr>
              <w:instrText xml:space="preserve"> PAGEREF _Toc240118229 \h </w:instrText>
            </w:r>
            <w:r>
              <w:rPr>
                <w:noProof/>
              </w:rPr>
            </w:r>
            <w:r>
              <w:rPr>
                <w:noProof/>
              </w:rPr>
              <w:fldChar w:fldCharType="separate"/>
            </w:r>
            <w:r>
              <w:rPr>
                <w:noProof/>
              </w:rPr>
              <w:t>23</w:t>
            </w:r>
            <w:r>
              <w:rPr>
                <w:noProof/>
              </w:rPr>
              <w:fldChar w:fldCharType="end"/>
            </w:r>
          </w:hyperlink>
        </w:p>
        <w:p w14:paraId="5C2FEAF3" w14:textId="3461CE25" w:rsidR="00D34120" w:rsidRDefault="00D3412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230" w:history="1">
            <w:r w:rsidRPr="00D5788D">
              <w:rPr>
                <w:rStyle w:val="Hipervnculo"/>
                <w:noProof/>
              </w:rPr>
              <w:t>9. Logs y diagnóstico</w:t>
            </w:r>
            <w:r>
              <w:rPr>
                <w:noProof/>
              </w:rPr>
              <w:tab/>
            </w:r>
            <w:r>
              <w:rPr>
                <w:noProof/>
              </w:rPr>
              <w:fldChar w:fldCharType="begin"/>
            </w:r>
            <w:r>
              <w:rPr>
                <w:noProof/>
              </w:rPr>
              <w:instrText xml:space="preserve"> PAGEREF _Toc240118230 \h </w:instrText>
            </w:r>
            <w:r>
              <w:rPr>
                <w:noProof/>
              </w:rPr>
            </w:r>
            <w:r>
              <w:rPr>
                <w:noProof/>
              </w:rPr>
              <w:fldChar w:fldCharType="separate"/>
            </w:r>
            <w:r>
              <w:rPr>
                <w:noProof/>
              </w:rPr>
              <w:t>24</w:t>
            </w:r>
            <w:r>
              <w:rPr>
                <w:noProof/>
              </w:rPr>
              <w:fldChar w:fldCharType="end"/>
            </w:r>
          </w:hyperlink>
        </w:p>
        <w:p w14:paraId="3555472B" w14:textId="320CDD32"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31" w:history="1">
            <w:r w:rsidRPr="00D5788D">
              <w:rPr>
                <w:rStyle w:val="Hipervnculo"/>
                <w:noProof/>
              </w:rPr>
              <w:t>9.1 Dónde mirar</w:t>
            </w:r>
            <w:r>
              <w:rPr>
                <w:noProof/>
              </w:rPr>
              <w:tab/>
            </w:r>
            <w:r>
              <w:rPr>
                <w:noProof/>
              </w:rPr>
              <w:fldChar w:fldCharType="begin"/>
            </w:r>
            <w:r>
              <w:rPr>
                <w:noProof/>
              </w:rPr>
              <w:instrText xml:space="preserve"> PAGEREF _Toc240118231 \h </w:instrText>
            </w:r>
            <w:r>
              <w:rPr>
                <w:noProof/>
              </w:rPr>
            </w:r>
            <w:r>
              <w:rPr>
                <w:noProof/>
              </w:rPr>
              <w:fldChar w:fldCharType="separate"/>
            </w:r>
            <w:r>
              <w:rPr>
                <w:noProof/>
              </w:rPr>
              <w:t>24</w:t>
            </w:r>
            <w:r>
              <w:rPr>
                <w:noProof/>
              </w:rPr>
              <w:fldChar w:fldCharType="end"/>
            </w:r>
          </w:hyperlink>
        </w:p>
        <w:p w14:paraId="2397FCC3" w14:textId="20682737"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32" w:history="1">
            <w:r w:rsidRPr="00D5788D">
              <w:rPr>
                <w:rStyle w:val="Hipervnculo"/>
                <w:noProof/>
              </w:rPr>
              <w:t>9.2 Qué no va a aparecer en los logs</w:t>
            </w:r>
            <w:r>
              <w:rPr>
                <w:noProof/>
              </w:rPr>
              <w:tab/>
            </w:r>
            <w:r>
              <w:rPr>
                <w:noProof/>
              </w:rPr>
              <w:fldChar w:fldCharType="begin"/>
            </w:r>
            <w:r>
              <w:rPr>
                <w:noProof/>
              </w:rPr>
              <w:instrText xml:space="preserve"> PAGEREF _Toc240118232 \h </w:instrText>
            </w:r>
            <w:r>
              <w:rPr>
                <w:noProof/>
              </w:rPr>
            </w:r>
            <w:r>
              <w:rPr>
                <w:noProof/>
              </w:rPr>
              <w:fldChar w:fldCharType="separate"/>
            </w:r>
            <w:r>
              <w:rPr>
                <w:noProof/>
              </w:rPr>
              <w:t>24</w:t>
            </w:r>
            <w:r>
              <w:rPr>
                <w:noProof/>
              </w:rPr>
              <w:fldChar w:fldCharType="end"/>
            </w:r>
          </w:hyperlink>
        </w:p>
        <w:p w14:paraId="18C88AE7" w14:textId="00E899F3"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33" w:history="1">
            <w:r w:rsidRPr="00D5788D">
              <w:rPr>
                <w:rStyle w:val="Hipervnculo"/>
                <w:noProof/>
              </w:rPr>
              <w:t>9.3 El 403 que no deja rastro</w:t>
            </w:r>
            <w:r>
              <w:rPr>
                <w:noProof/>
              </w:rPr>
              <w:tab/>
            </w:r>
            <w:r>
              <w:rPr>
                <w:noProof/>
              </w:rPr>
              <w:fldChar w:fldCharType="begin"/>
            </w:r>
            <w:r>
              <w:rPr>
                <w:noProof/>
              </w:rPr>
              <w:instrText xml:space="preserve"> PAGEREF _Toc240118233 \h </w:instrText>
            </w:r>
            <w:r>
              <w:rPr>
                <w:noProof/>
              </w:rPr>
            </w:r>
            <w:r>
              <w:rPr>
                <w:noProof/>
              </w:rPr>
              <w:fldChar w:fldCharType="separate"/>
            </w:r>
            <w:r>
              <w:rPr>
                <w:noProof/>
              </w:rPr>
              <w:t>25</w:t>
            </w:r>
            <w:r>
              <w:rPr>
                <w:noProof/>
              </w:rPr>
              <w:fldChar w:fldCharType="end"/>
            </w:r>
          </w:hyperlink>
        </w:p>
        <w:p w14:paraId="60856D06" w14:textId="5E54573B"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34" w:history="1">
            <w:r w:rsidRPr="00D5788D">
              <w:rPr>
                <w:rStyle w:val="Hipervnculo"/>
                <w:noProof/>
              </w:rPr>
              <w:t>9.4 Consultas de sólo lectura</w:t>
            </w:r>
            <w:r>
              <w:rPr>
                <w:noProof/>
              </w:rPr>
              <w:tab/>
            </w:r>
            <w:r>
              <w:rPr>
                <w:noProof/>
              </w:rPr>
              <w:fldChar w:fldCharType="begin"/>
            </w:r>
            <w:r>
              <w:rPr>
                <w:noProof/>
              </w:rPr>
              <w:instrText xml:space="preserve"> PAGEREF _Toc240118234 \h </w:instrText>
            </w:r>
            <w:r>
              <w:rPr>
                <w:noProof/>
              </w:rPr>
            </w:r>
            <w:r>
              <w:rPr>
                <w:noProof/>
              </w:rPr>
              <w:fldChar w:fldCharType="separate"/>
            </w:r>
            <w:r>
              <w:rPr>
                <w:noProof/>
              </w:rPr>
              <w:t>25</w:t>
            </w:r>
            <w:r>
              <w:rPr>
                <w:noProof/>
              </w:rPr>
              <w:fldChar w:fldCharType="end"/>
            </w:r>
          </w:hyperlink>
        </w:p>
        <w:p w14:paraId="79B4665A" w14:textId="6ACB4768"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35" w:history="1">
            <w:r w:rsidRPr="00D5788D">
              <w:rPr>
                <w:rStyle w:val="Hipervnculo"/>
                <w:noProof/>
              </w:rPr>
              <w:t>Dónde está en el código</w:t>
            </w:r>
            <w:r>
              <w:rPr>
                <w:noProof/>
              </w:rPr>
              <w:tab/>
            </w:r>
            <w:r>
              <w:rPr>
                <w:noProof/>
              </w:rPr>
              <w:fldChar w:fldCharType="begin"/>
            </w:r>
            <w:r>
              <w:rPr>
                <w:noProof/>
              </w:rPr>
              <w:instrText xml:space="preserve"> PAGEREF _Toc240118235 \h </w:instrText>
            </w:r>
            <w:r>
              <w:rPr>
                <w:noProof/>
              </w:rPr>
            </w:r>
            <w:r>
              <w:rPr>
                <w:noProof/>
              </w:rPr>
              <w:fldChar w:fldCharType="separate"/>
            </w:r>
            <w:r>
              <w:rPr>
                <w:noProof/>
              </w:rPr>
              <w:t>25</w:t>
            </w:r>
            <w:r>
              <w:rPr>
                <w:noProof/>
              </w:rPr>
              <w:fldChar w:fldCharType="end"/>
            </w:r>
          </w:hyperlink>
        </w:p>
        <w:p w14:paraId="18C78F79" w14:textId="14ECE102" w:rsidR="00D34120" w:rsidRDefault="00D3412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236" w:history="1">
            <w:r w:rsidRPr="00D5788D">
              <w:rPr>
                <w:rStyle w:val="Hipervnculo"/>
                <w:noProof/>
              </w:rPr>
              <w:t>10. Runbooks</w:t>
            </w:r>
            <w:r>
              <w:rPr>
                <w:noProof/>
              </w:rPr>
              <w:tab/>
            </w:r>
            <w:r>
              <w:rPr>
                <w:noProof/>
              </w:rPr>
              <w:fldChar w:fldCharType="begin"/>
            </w:r>
            <w:r>
              <w:rPr>
                <w:noProof/>
              </w:rPr>
              <w:instrText xml:space="preserve"> PAGEREF _Toc240118236 \h </w:instrText>
            </w:r>
            <w:r>
              <w:rPr>
                <w:noProof/>
              </w:rPr>
            </w:r>
            <w:r>
              <w:rPr>
                <w:noProof/>
              </w:rPr>
              <w:fldChar w:fldCharType="separate"/>
            </w:r>
            <w:r>
              <w:rPr>
                <w:noProof/>
              </w:rPr>
              <w:t>26</w:t>
            </w:r>
            <w:r>
              <w:rPr>
                <w:noProof/>
              </w:rPr>
              <w:fldChar w:fldCharType="end"/>
            </w:r>
          </w:hyperlink>
        </w:p>
        <w:p w14:paraId="3AD7C357" w14:textId="0EA785E2"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37" w:history="1">
            <w:r w:rsidRPr="00D5788D">
              <w:rPr>
                <w:rStyle w:val="Hipervnculo"/>
                <w:noProof/>
              </w:rPr>
              <w:t>10.1 Registrar un valor de cuota nuevo</w:t>
            </w:r>
            <w:r>
              <w:rPr>
                <w:noProof/>
              </w:rPr>
              <w:tab/>
            </w:r>
            <w:r>
              <w:rPr>
                <w:noProof/>
              </w:rPr>
              <w:fldChar w:fldCharType="begin"/>
            </w:r>
            <w:r>
              <w:rPr>
                <w:noProof/>
              </w:rPr>
              <w:instrText xml:space="preserve"> PAGEREF _Toc240118237 \h </w:instrText>
            </w:r>
            <w:r>
              <w:rPr>
                <w:noProof/>
              </w:rPr>
            </w:r>
            <w:r>
              <w:rPr>
                <w:noProof/>
              </w:rPr>
              <w:fldChar w:fldCharType="separate"/>
            </w:r>
            <w:r>
              <w:rPr>
                <w:noProof/>
              </w:rPr>
              <w:t>26</w:t>
            </w:r>
            <w:r>
              <w:rPr>
                <w:noProof/>
              </w:rPr>
              <w:fldChar w:fldCharType="end"/>
            </w:r>
          </w:hyperlink>
        </w:p>
        <w:p w14:paraId="026DA4CB" w14:textId="4C664F4B"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38" w:history="1">
            <w:r w:rsidRPr="00D5788D">
              <w:rPr>
                <w:rStyle w:val="Hipervnculo"/>
                <w:noProof/>
              </w:rPr>
              <w:t>10.2 Correr un devengo o un recordatorio perdido</w:t>
            </w:r>
            <w:r>
              <w:rPr>
                <w:noProof/>
              </w:rPr>
              <w:tab/>
            </w:r>
            <w:r>
              <w:rPr>
                <w:noProof/>
              </w:rPr>
              <w:fldChar w:fldCharType="begin"/>
            </w:r>
            <w:r>
              <w:rPr>
                <w:noProof/>
              </w:rPr>
              <w:instrText xml:space="preserve"> PAGEREF _Toc240118238 \h </w:instrText>
            </w:r>
            <w:r>
              <w:rPr>
                <w:noProof/>
              </w:rPr>
            </w:r>
            <w:r>
              <w:rPr>
                <w:noProof/>
              </w:rPr>
              <w:fldChar w:fldCharType="separate"/>
            </w:r>
            <w:r>
              <w:rPr>
                <w:noProof/>
              </w:rPr>
              <w:t>26</w:t>
            </w:r>
            <w:r>
              <w:rPr>
                <w:noProof/>
              </w:rPr>
              <w:fldChar w:fldCharType="end"/>
            </w:r>
          </w:hyperlink>
        </w:p>
        <w:p w14:paraId="4357BE76" w14:textId="7CB35638"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39" w:history="1">
            <w:r w:rsidRPr="00D5788D">
              <w:rPr>
                <w:rStyle w:val="Hipervnculo"/>
                <w:noProof/>
              </w:rPr>
              <w:t>10.3 Correr la conciliación a mano</w:t>
            </w:r>
            <w:r>
              <w:rPr>
                <w:noProof/>
              </w:rPr>
              <w:tab/>
            </w:r>
            <w:r>
              <w:rPr>
                <w:noProof/>
              </w:rPr>
              <w:fldChar w:fldCharType="begin"/>
            </w:r>
            <w:r>
              <w:rPr>
                <w:noProof/>
              </w:rPr>
              <w:instrText xml:space="preserve"> PAGEREF _Toc240118239 \h </w:instrText>
            </w:r>
            <w:r>
              <w:rPr>
                <w:noProof/>
              </w:rPr>
            </w:r>
            <w:r>
              <w:rPr>
                <w:noProof/>
              </w:rPr>
              <w:fldChar w:fldCharType="separate"/>
            </w:r>
            <w:r>
              <w:rPr>
                <w:noProof/>
              </w:rPr>
              <w:t>26</w:t>
            </w:r>
            <w:r>
              <w:rPr>
                <w:noProof/>
              </w:rPr>
              <w:fldChar w:fldCharType="end"/>
            </w:r>
          </w:hyperlink>
        </w:p>
        <w:p w14:paraId="18328FFC" w14:textId="18E33CFC"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40" w:history="1">
            <w:r w:rsidRPr="00D5788D">
              <w:rPr>
                <w:rStyle w:val="Hipervnculo"/>
                <w:noProof/>
              </w:rPr>
              <w:t>10.4 Reenviar una invitación y dar de alta un usuario de gestión</w:t>
            </w:r>
            <w:r>
              <w:rPr>
                <w:noProof/>
              </w:rPr>
              <w:tab/>
            </w:r>
            <w:r>
              <w:rPr>
                <w:noProof/>
              </w:rPr>
              <w:fldChar w:fldCharType="begin"/>
            </w:r>
            <w:r>
              <w:rPr>
                <w:noProof/>
              </w:rPr>
              <w:instrText xml:space="preserve"> PAGEREF _Toc240118240 \h </w:instrText>
            </w:r>
            <w:r>
              <w:rPr>
                <w:noProof/>
              </w:rPr>
            </w:r>
            <w:r>
              <w:rPr>
                <w:noProof/>
              </w:rPr>
              <w:fldChar w:fldCharType="separate"/>
            </w:r>
            <w:r>
              <w:rPr>
                <w:noProof/>
              </w:rPr>
              <w:t>26</w:t>
            </w:r>
            <w:r>
              <w:rPr>
                <w:noProof/>
              </w:rPr>
              <w:fldChar w:fldCharType="end"/>
            </w:r>
          </w:hyperlink>
        </w:p>
        <w:p w14:paraId="66CA7C3A" w14:textId="0D751B54"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41" w:history="1">
            <w:r w:rsidRPr="00D5788D">
              <w:rPr>
                <w:rStyle w:val="Hipervnculo"/>
                <w:noProof/>
              </w:rPr>
              <w:t>10.5 Regenerar o reenviar un recibo</w:t>
            </w:r>
            <w:r>
              <w:rPr>
                <w:noProof/>
              </w:rPr>
              <w:tab/>
            </w:r>
            <w:r>
              <w:rPr>
                <w:noProof/>
              </w:rPr>
              <w:fldChar w:fldCharType="begin"/>
            </w:r>
            <w:r>
              <w:rPr>
                <w:noProof/>
              </w:rPr>
              <w:instrText xml:space="preserve"> PAGEREF _Toc240118241 \h </w:instrText>
            </w:r>
            <w:r>
              <w:rPr>
                <w:noProof/>
              </w:rPr>
            </w:r>
            <w:r>
              <w:rPr>
                <w:noProof/>
              </w:rPr>
              <w:fldChar w:fldCharType="separate"/>
            </w:r>
            <w:r>
              <w:rPr>
                <w:noProof/>
              </w:rPr>
              <w:t>27</w:t>
            </w:r>
            <w:r>
              <w:rPr>
                <w:noProof/>
              </w:rPr>
              <w:fldChar w:fldCharType="end"/>
            </w:r>
          </w:hyperlink>
        </w:p>
        <w:p w14:paraId="010CBA6E" w14:textId="5DC38955"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42" w:history="1">
            <w:r w:rsidRPr="00D5788D">
              <w:rPr>
                <w:rStyle w:val="Hipervnculo"/>
                <w:noProof/>
              </w:rPr>
              <w:t>10.6 Correr el arreglo de motivos de baja</w:t>
            </w:r>
            <w:r>
              <w:rPr>
                <w:noProof/>
              </w:rPr>
              <w:tab/>
            </w:r>
            <w:r>
              <w:rPr>
                <w:noProof/>
              </w:rPr>
              <w:fldChar w:fldCharType="begin"/>
            </w:r>
            <w:r>
              <w:rPr>
                <w:noProof/>
              </w:rPr>
              <w:instrText xml:space="preserve"> PAGEREF _Toc240118242 \h </w:instrText>
            </w:r>
            <w:r>
              <w:rPr>
                <w:noProof/>
              </w:rPr>
            </w:r>
            <w:r>
              <w:rPr>
                <w:noProof/>
              </w:rPr>
              <w:fldChar w:fldCharType="separate"/>
            </w:r>
            <w:r>
              <w:rPr>
                <w:noProof/>
              </w:rPr>
              <w:t>27</w:t>
            </w:r>
            <w:r>
              <w:rPr>
                <w:noProof/>
              </w:rPr>
              <w:fldChar w:fldCharType="end"/>
            </w:r>
          </w:hyperlink>
        </w:p>
        <w:p w14:paraId="6058BD04" w14:textId="75D2E06E"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43" w:history="1">
            <w:r w:rsidRPr="00D5788D">
              <w:rPr>
                <w:rStyle w:val="Hipervnculo"/>
                <w:noProof/>
              </w:rPr>
              <w:t>10.7 Lanzar al público</w:t>
            </w:r>
            <w:r>
              <w:rPr>
                <w:noProof/>
              </w:rPr>
              <w:tab/>
            </w:r>
            <w:r>
              <w:rPr>
                <w:noProof/>
              </w:rPr>
              <w:fldChar w:fldCharType="begin"/>
            </w:r>
            <w:r>
              <w:rPr>
                <w:noProof/>
              </w:rPr>
              <w:instrText xml:space="preserve"> PAGEREF _Toc240118243 \h </w:instrText>
            </w:r>
            <w:r>
              <w:rPr>
                <w:noProof/>
              </w:rPr>
            </w:r>
            <w:r>
              <w:rPr>
                <w:noProof/>
              </w:rPr>
              <w:fldChar w:fldCharType="separate"/>
            </w:r>
            <w:r>
              <w:rPr>
                <w:noProof/>
              </w:rPr>
              <w:t>27</w:t>
            </w:r>
            <w:r>
              <w:rPr>
                <w:noProof/>
              </w:rPr>
              <w:fldChar w:fldCharType="end"/>
            </w:r>
          </w:hyperlink>
        </w:p>
        <w:p w14:paraId="47581EFE" w14:textId="2496864A" w:rsidR="00D34120" w:rsidRDefault="00D34120">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0118244" w:history="1">
            <w:r w:rsidRPr="00D5788D">
              <w:rPr>
                <w:rStyle w:val="Hipervnculo"/>
                <w:noProof/>
              </w:rPr>
              <w:t>Dónde está en el código</w:t>
            </w:r>
            <w:r>
              <w:rPr>
                <w:noProof/>
              </w:rPr>
              <w:tab/>
            </w:r>
            <w:r>
              <w:rPr>
                <w:noProof/>
              </w:rPr>
              <w:fldChar w:fldCharType="begin"/>
            </w:r>
            <w:r>
              <w:rPr>
                <w:noProof/>
              </w:rPr>
              <w:instrText xml:space="preserve"> PAGEREF _Toc240118244 \h </w:instrText>
            </w:r>
            <w:r>
              <w:rPr>
                <w:noProof/>
              </w:rPr>
            </w:r>
            <w:r>
              <w:rPr>
                <w:noProof/>
              </w:rPr>
              <w:fldChar w:fldCharType="separate"/>
            </w:r>
            <w:r>
              <w:rPr>
                <w:noProof/>
              </w:rPr>
              <w:t>28</w:t>
            </w:r>
            <w:r>
              <w:rPr>
                <w:noProof/>
              </w:rPr>
              <w:fldChar w:fldCharType="end"/>
            </w:r>
          </w:hyperlink>
        </w:p>
        <w:p w14:paraId="1AA9C1BB" w14:textId="51FD3A64" w:rsidR="00D34120" w:rsidRDefault="00D34120">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0118245" w:history="1">
            <w:r w:rsidRPr="00D5788D">
              <w:rPr>
                <w:rStyle w:val="Hipervnculo"/>
                <w:noProof/>
              </w:rPr>
              <w:t>Documentos relacionados</w:t>
            </w:r>
            <w:r>
              <w:rPr>
                <w:noProof/>
              </w:rPr>
              <w:tab/>
            </w:r>
            <w:r>
              <w:rPr>
                <w:noProof/>
              </w:rPr>
              <w:fldChar w:fldCharType="begin"/>
            </w:r>
            <w:r>
              <w:rPr>
                <w:noProof/>
              </w:rPr>
              <w:instrText xml:space="preserve"> PAGEREF _Toc240118245 \h </w:instrText>
            </w:r>
            <w:r>
              <w:rPr>
                <w:noProof/>
              </w:rPr>
            </w:r>
            <w:r>
              <w:rPr>
                <w:noProof/>
              </w:rPr>
              <w:fldChar w:fldCharType="separate"/>
            </w:r>
            <w:r>
              <w:rPr>
                <w:noProof/>
              </w:rPr>
              <w:t>29</w:t>
            </w:r>
            <w:r>
              <w:rPr>
                <w:noProof/>
              </w:rPr>
              <w:fldChar w:fldCharType="end"/>
            </w:r>
          </w:hyperlink>
        </w:p>
        <w:p w14:paraId="0F1D17DB" w14:textId="7D79D309" w:rsidR="00D452B1" w:rsidRDefault="00EC424D">
          <w:r>
            <w:fldChar w:fldCharType="end"/>
          </w:r>
        </w:p>
      </w:sdtContent>
    </w:sdt>
    <w:p w14:paraId="6A28E2E1" w14:textId="77777777" w:rsidR="00D452B1" w:rsidRDefault="00EC424D">
      <w:r>
        <w:br w:type="page"/>
      </w:r>
    </w:p>
    <w:p w14:paraId="3D94C607" w14:textId="77777777" w:rsidR="00D452B1" w:rsidRDefault="00EC424D">
      <w:pPr>
        <w:pStyle w:val="Ttulo1"/>
        <w:pageBreakBefore/>
      </w:pPr>
      <w:bookmarkStart w:id="0" w:name="_Toc240118187"/>
      <w:r>
        <w:lastRenderedPageBreak/>
        <w:t>Para quién es y qué da por sabido</w:t>
      </w:r>
      <w:bookmarkEnd w:id="0"/>
    </w:p>
    <w:p w14:paraId="0F7DD0CA" w14:textId="77777777" w:rsidR="00D452B1" w:rsidRDefault="00EC424D">
      <w:pPr>
        <w:spacing w:after="120"/>
      </w:pPr>
      <w:r>
        <w:t xml:space="preserve">Este documento es el manual de operaciones de SIGeV. Está escrito para quien tenga que levantar el proyecto en una máquina nueva, desplegarlo en el servidor, entender qué corre </w:t>
      </w:r>
      <w:r>
        <w:t>solo todas las noches y diagnosticar un problema sin ayuda del equipo que lo construyó.</w:t>
      </w:r>
    </w:p>
    <w:p w14:paraId="68BF8B7B" w14:textId="77777777" w:rsidR="00D452B1" w:rsidRDefault="00EC424D">
      <w:pPr>
        <w:spacing w:after="120"/>
      </w:pPr>
      <w:r>
        <w:t xml:space="preserve">Da por sabido: línea de comandos POSIX, Git, Docker, Node.js y npm, nociones de MariaDB y de SQL de lectura, y qué es un proxy inverso. No da por sabido nada del proyecto: los nombres propios del script de despliegue, de la tabla de corridas y de la pantalla de salud se explican al aparecer. La arquitectura del código —cómo está organizado el árbol de </w:t>
      </w:r>
      <w:r>
        <w:t>fuentes, qué capa hace qué— es el documento T2 de esta serie; acá sólo se opera.</w:t>
      </w:r>
    </w:p>
    <w:p w14:paraId="1756CD12" w14:textId="77777777" w:rsidR="00D452B1" w:rsidRDefault="00EC424D">
      <w:pPr>
        <w:pStyle w:val="Ttulo2"/>
      </w:pPr>
      <w:bookmarkStart w:id="1" w:name="_Toc240118188"/>
      <w:r>
        <w:t>Cómo leer este documento</w:t>
      </w:r>
      <w:bookmarkEnd w:id="1"/>
    </w:p>
    <w:p w14:paraId="7805E7C7" w14:textId="77777777" w:rsidR="00D452B1" w:rsidRDefault="00EC424D">
      <w:pPr>
        <w:spacing w:after="120"/>
      </w:pPr>
      <w:r>
        <w:t xml:space="preserve">Los capítulos 1 a 3 son la instalación local y la configuración: se leen una vez, de corrido, el primer día. Los capítulos 4 y 5 son producción y despliegue: se leen antes del primer deploy y después se consultan. Los capítulos 6 a 9 —crons, backups, la pantalla de salud, el diagnóstico— están pensados para abrirse ante un síntoma concreto. El capítulo 10 </w:t>
      </w:r>
      <w:r>
        <w:t>son runbooks: recetas cortas para las tareas que se piden de vez en cuando.</w:t>
      </w:r>
    </w:p>
    <w:p w14:paraId="1599BEFF" w14:textId="77777777" w:rsidR="00D452B1" w:rsidRDefault="00EC424D">
      <w:pPr>
        <w:spacing w:after="120"/>
      </w:pPr>
      <w:r>
        <w:t>Dos advertencias que valen para todo el documento:</w:t>
      </w:r>
    </w:p>
    <w:p w14:paraId="4641004C" w14:textId="77777777" w:rsidR="00D452B1" w:rsidRDefault="00EC424D">
      <w:pPr>
        <w:pStyle w:val="Prrafodelista"/>
        <w:numPr>
          <w:ilvl w:val="0"/>
          <w:numId w:val="2"/>
        </w:numPr>
        <w:spacing w:after="60"/>
      </w:pPr>
      <w:r>
        <w:rPr>
          <w:b/>
          <w:bCs/>
        </w:rPr>
        <w:t>Hay un solo entorno desplegado</w:t>
      </w:r>
      <w:r>
        <w:t xml:space="preserve">, </w:t>
      </w:r>
      <w:r>
        <w:rPr>
          <w:rFonts w:ascii="Consolas" w:eastAsia="Consolas" w:hAnsi="Consolas" w:cs="Consolas"/>
          <w:sz w:val="20"/>
          <w:szCs w:val="20"/>
          <w:shd w:val="clear" w:color="auto" w:fill="F1F5F9"/>
        </w:rPr>
        <w:t>vecinalciudadela.ar</w:t>
      </w:r>
      <w:r>
        <w:t xml:space="preserve">. El staging </w:t>
      </w:r>
      <w:r>
        <w:rPr>
          <w:rFonts w:ascii="Consolas" w:eastAsia="Consolas" w:hAnsi="Consolas" w:cs="Consolas"/>
          <w:sz w:val="20"/>
          <w:szCs w:val="20"/>
          <w:shd w:val="clear" w:color="auto" w:fill="F1F5F9"/>
        </w:rPr>
        <w:t>sigev.redaccion.ar</w:t>
      </w:r>
      <w:r>
        <w:t xml:space="preserve"> se dio de baja el 20/08/2026. Lo que digan </w:t>
      </w:r>
      <w:r>
        <w:rPr>
          <w:rFonts w:ascii="Consolas" w:eastAsia="Consolas" w:hAnsi="Consolas" w:cs="Consolas"/>
          <w:sz w:val="20"/>
          <w:szCs w:val="20"/>
          <w:shd w:val="clear" w:color="auto" w:fill="F1F5F9"/>
        </w:rPr>
        <w:t>docs/03</w:t>
      </w:r>
      <w:r>
        <w:t xml:space="preserve">, </w:t>
      </w:r>
      <w:r>
        <w:rPr>
          <w:rFonts w:ascii="Consolas" w:eastAsia="Consolas" w:hAnsi="Consolas" w:cs="Consolas"/>
          <w:sz w:val="20"/>
          <w:szCs w:val="20"/>
          <w:shd w:val="clear" w:color="auto" w:fill="F1F5F9"/>
        </w:rPr>
        <w:t>docs/09</w:t>
      </w:r>
      <w:r>
        <w:t xml:space="preserve"> y </w:t>
      </w:r>
      <w:r>
        <w:rPr>
          <w:rFonts w:ascii="Consolas" w:eastAsia="Consolas" w:hAnsi="Consolas" w:cs="Consolas"/>
          <w:sz w:val="20"/>
          <w:szCs w:val="20"/>
          <w:shd w:val="clear" w:color="auto" w:fill="F1F5F9"/>
        </w:rPr>
        <w:t>docs/10</w:t>
      </w:r>
      <w:r>
        <w:t xml:space="preserve"> sobre dos entornos es historia.</w:t>
      </w:r>
    </w:p>
    <w:p w14:paraId="46B53E46" w14:textId="77777777" w:rsidR="00D452B1" w:rsidRDefault="00EC424D">
      <w:pPr>
        <w:pStyle w:val="Prrafodelista"/>
        <w:numPr>
          <w:ilvl w:val="0"/>
          <w:numId w:val="2"/>
        </w:numPr>
        <w:spacing w:after="60"/>
      </w:pPr>
      <w:r>
        <w:rPr>
          <w:b/>
          <w:bCs/>
        </w:rPr>
        <w:t>Los comandos de servidor no se improvisan.</w:t>
      </w:r>
      <w:r>
        <w:t xml:space="preserve"> Los que están acá se copiaron de </w:t>
      </w:r>
      <w:r>
        <w:rPr>
          <w:rFonts w:ascii="Consolas" w:eastAsia="Consolas" w:hAnsi="Consolas" w:cs="Consolas"/>
          <w:sz w:val="20"/>
          <w:szCs w:val="20"/>
          <w:shd w:val="clear" w:color="auto" w:fill="F1F5F9"/>
        </w:rPr>
        <w:t>docs/10</w:t>
      </w:r>
      <w:r>
        <w:t xml:space="preserve">, de </w:t>
      </w:r>
      <w:r>
        <w:rPr>
          <w:rFonts w:ascii="Consolas" w:eastAsia="Consolas" w:hAnsi="Consolas" w:cs="Consolas"/>
          <w:sz w:val="20"/>
          <w:szCs w:val="20"/>
          <w:shd w:val="clear" w:color="auto" w:fill="F1F5F9"/>
        </w:rPr>
        <w:t>docs/11</w:t>
      </w:r>
      <w:r>
        <w:t xml:space="preserve"> o de los scripts del repositorio. Un comando inventado contra una </w:t>
      </w:r>
      <w:r>
        <w:t>base con 278 socios reales es un incidente.</w:t>
      </w:r>
    </w:p>
    <w:p w14:paraId="3222D507" w14:textId="77777777" w:rsidR="00D452B1" w:rsidRDefault="00EC424D">
      <w:pPr>
        <w:pStyle w:val="Ttulo1"/>
        <w:pageBreakBefore/>
      </w:pPr>
      <w:bookmarkStart w:id="2" w:name="_Toc240118189"/>
      <w:r>
        <w:lastRenderedPageBreak/>
        <w:t>1. Entorno local</w:t>
      </w:r>
      <w:bookmarkEnd w:id="2"/>
    </w:p>
    <w:p w14:paraId="7D533FF6" w14:textId="77777777" w:rsidR="00D452B1" w:rsidRDefault="00EC424D">
      <w:pPr>
        <w:pStyle w:val="Ttulo2"/>
      </w:pPr>
      <w:bookmarkStart w:id="3" w:name="_Toc240118190"/>
      <w:r>
        <w:t>1.1 Requisitos</w:t>
      </w:r>
      <w:bookmarkEnd w:id="3"/>
    </w:p>
    <w:p w14:paraId="7DC9B913" w14:textId="77777777" w:rsidR="00D452B1" w:rsidRDefault="00EC424D">
      <w:pPr>
        <w:spacing w:after="120"/>
      </w:pPr>
      <w:r>
        <w:t xml:space="preserve">Medidos en la máquina de desarrollo: Node.js v24.14.1 y npm 11.11.0; el servidor corre Node v22.22.0 según </w:t>
      </w:r>
      <w:r>
        <w:rPr>
          <w:rFonts w:ascii="Consolas" w:eastAsia="Consolas" w:hAnsi="Consolas" w:cs="Consolas"/>
          <w:sz w:val="20"/>
          <w:szCs w:val="20"/>
          <w:shd w:val="clear" w:color="auto" w:fill="F1F5F9"/>
        </w:rPr>
        <w:t>docs/09</w:t>
      </w:r>
      <w:r>
        <w:t xml:space="preserve"> (17/08/2026). Docker Desktop sólo para la base de datos, y Git. No hay </w:t>
      </w:r>
      <w:r>
        <w:rPr>
          <w:rFonts w:ascii="Consolas" w:eastAsia="Consolas" w:hAnsi="Consolas" w:cs="Consolas"/>
          <w:sz w:val="20"/>
          <w:szCs w:val="20"/>
          <w:shd w:val="clear" w:color="auto" w:fill="F1F5F9"/>
        </w:rPr>
        <w:t>engines</w:t>
      </w:r>
      <w:r>
        <w:t xml:space="preserve"> en </w:t>
      </w:r>
      <w:r>
        <w:rPr>
          <w:rFonts w:ascii="Consolas" w:eastAsia="Consolas" w:hAnsi="Consolas" w:cs="Consolas"/>
          <w:sz w:val="20"/>
          <w:szCs w:val="20"/>
          <w:shd w:val="clear" w:color="auto" w:fill="F1F5F9"/>
        </w:rPr>
        <w:t>package.json</w:t>
      </w:r>
      <w:r>
        <w:t xml:space="preserve"> ni </w:t>
      </w:r>
      <w:r>
        <w:rPr>
          <w:rFonts w:ascii="Consolas" w:eastAsia="Consolas" w:hAnsi="Consolas" w:cs="Consolas"/>
          <w:sz w:val="20"/>
          <w:szCs w:val="20"/>
          <w:shd w:val="clear" w:color="auto" w:fill="F1F5F9"/>
        </w:rPr>
        <w:t>.nvmrc</w:t>
      </w:r>
      <w:r>
        <w:t>: esas versiones son las efectivamente usadas, no un mínimo declarado.</w:t>
      </w:r>
    </w:p>
    <w:p w14:paraId="3ECDFFB8" w14:textId="77777777" w:rsidR="00D452B1" w:rsidRDefault="00EC424D">
      <w:pPr>
        <w:pStyle w:val="Ttulo2"/>
      </w:pPr>
      <w:bookmarkStart w:id="4" w:name="_Toc240118191"/>
      <w:r>
        <w:t>1.2 Clonar y configurar</w:t>
      </w:r>
      <w:bookmarkEnd w:id="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D452B1" w14:paraId="31CB38D7"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7FD80C62" w14:textId="77777777" w:rsidR="00D452B1" w:rsidRDefault="00EC424D">
            <w:r>
              <w:rPr>
                <w:rFonts w:ascii="Consolas" w:eastAsia="Consolas" w:hAnsi="Consolas" w:cs="Consolas"/>
                <w:sz w:val="19"/>
                <w:szCs w:val="19"/>
              </w:rPr>
              <w:t>git clone &lt;url-del-repo&gt; ciudadela</w:t>
            </w:r>
          </w:p>
          <w:p w14:paraId="1E6003F0" w14:textId="77777777" w:rsidR="00D452B1" w:rsidRDefault="00EC424D">
            <w:r>
              <w:rPr>
                <w:rFonts w:ascii="Consolas" w:eastAsia="Consolas" w:hAnsi="Consolas" w:cs="Consolas"/>
                <w:sz w:val="19"/>
                <w:szCs w:val="19"/>
              </w:rPr>
              <w:t>cd ciudadela</w:t>
            </w:r>
          </w:p>
          <w:p w14:paraId="6483DD3C" w14:textId="77777777" w:rsidR="00D452B1" w:rsidRDefault="00EC424D">
            <w:r>
              <w:rPr>
                <w:rFonts w:ascii="Consolas" w:eastAsia="Consolas" w:hAnsi="Consolas" w:cs="Consolas"/>
                <w:sz w:val="19"/>
                <w:szCs w:val="19"/>
              </w:rPr>
              <w:t>cp .env.example .env</w:t>
            </w:r>
          </w:p>
        </w:tc>
      </w:tr>
    </w:tbl>
    <w:p w14:paraId="5C50551D" w14:textId="77777777" w:rsidR="00D452B1" w:rsidRDefault="00D452B1"/>
    <w:p w14:paraId="10DE1E8B" w14:textId="77777777" w:rsidR="00D452B1" w:rsidRDefault="00EC424D">
      <w:pPr>
        <w:spacing w:after="120"/>
      </w:pPr>
      <w:r>
        <w:rPr>
          <w:rFonts w:ascii="Consolas" w:eastAsia="Consolas" w:hAnsi="Consolas" w:cs="Consolas"/>
          <w:sz w:val="20"/>
          <w:szCs w:val="20"/>
          <w:shd w:val="clear" w:color="auto" w:fill="F1F5F9"/>
        </w:rPr>
        <w:t>.env.example</w:t>
      </w:r>
      <w:r>
        <w:t xml:space="preserve"> está comentado variable por variable y es la referencia canónica; el capítulo 2 la resume. Para desarrollo alcanza con:</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D452B1" w14:paraId="0C82B090"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34466847" w14:textId="77777777" w:rsidR="00D452B1" w:rsidRDefault="00EC424D">
            <w:r>
              <w:rPr>
                <w:rFonts w:ascii="Consolas" w:eastAsia="Consolas" w:hAnsi="Consolas" w:cs="Consolas"/>
                <w:sz w:val="19"/>
                <w:szCs w:val="19"/>
              </w:rPr>
              <w:t>DATABASE_URL="mysql://sigev:sigev_dev@localhost:3306/sigev"</w:t>
            </w:r>
          </w:p>
          <w:p w14:paraId="0C1B44F6" w14:textId="77777777" w:rsidR="00D452B1" w:rsidRDefault="00EC424D">
            <w:r>
              <w:rPr>
                <w:rFonts w:ascii="Consolas" w:eastAsia="Consolas" w:hAnsi="Consolas" w:cs="Consolas"/>
                <w:sz w:val="19"/>
                <w:szCs w:val="19"/>
              </w:rPr>
              <w:t>SHADOW_DATABASE_URL="mysql://root:devroot@localhost:3306/sigev_shadow"</w:t>
            </w:r>
          </w:p>
          <w:p w14:paraId="0D314AB1" w14:textId="77777777" w:rsidR="00D452B1" w:rsidRDefault="00EC424D">
            <w:r>
              <w:rPr>
                <w:rFonts w:ascii="Consolas" w:eastAsia="Consolas" w:hAnsi="Consolas" w:cs="Consolas"/>
                <w:sz w:val="19"/>
                <w:szCs w:val="19"/>
              </w:rPr>
              <w:t>AUTH_SECRET=&lt;cadena larga&gt;</w:t>
            </w:r>
          </w:p>
          <w:p w14:paraId="370B1A0E" w14:textId="77777777" w:rsidR="00D452B1" w:rsidRDefault="00EC424D">
            <w:r>
              <w:rPr>
                <w:rFonts w:ascii="Consolas" w:eastAsia="Consolas" w:hAnsi="Consolas" w:cs="Consolas"/>
                <w:sz w:val="19"/>
                <w:szCs w:val="19"/>
              </w:rPr>
              <w:t>AUTH_URL=http://localhost:3000</w:t>
            </w:r>
          </w:p>
          <w:p w14:paraId="3FF355F1" w14:textId="77777777" w:rsidR="00D452B1" w:rsidRDefault="00EC424D">
            <w:r>
              <w:rPr>
                <w:rFonts w:ascii="Consolas" w:eastAsia="Consolas" w:hAnsi="Consolas" w:cs="Consolas"/>
                <w:sz w:val="19"/>
                <w:szCs w:val="19"/>
              </w:rPr>
              <w:t>ALLOW_LOCALHOST_BASE_URL=1</w:t>
            </w:r>
          </w:p>
          <w:p w14:paraId="7534C3A2" w14:textId="77777777" w:rsidR="00D452B1" w:rsidRDefault="00EC424D">
            <w:r>
              <w:rPr>
                <w:rFonts w:ascii="Consolas" w:eastAsia="Consolas" w:hAnsi="Consolas" w:cs="Consolas"/>
                <w:sz w:val="19"/>
                <w:szCs w:val="19"/>
              </w:rPr>
              <w:t>SEED_SUPERADMIN_PASSWORD=&lt;a elección&gt;</w:t>
            </w:r>
          </w:p>
          <w:p w14:paraId="044209D4" w14:textId="77777777" w:rsidR="00D452B1" w:rsidRDefault="00EC424D">
            <w:r>
              <w:rPr>
                <w:rFonts w:ascii="Consolas" w:eastAsia="Consolas" w:hAnsi="Consolas" w:cs="Consolas"/>
                <w:sz w:val="19"/>
                <w:szCs w:val="19"/>
              </w:rPr>
              <w:t>SEED_ALLOW_TEST_USERS="true"</w:t>
            </w:r>
          </w:p>
          <w:p w14:paraId="747FB3BF" w14:textId="77777777" w:rsidR="00D452B1" w:rsidRDefault="00EC424D">
            <w:r>
              <w:rPr>
                <w:rFonts w:ascii="Consolas" w:eastAsia="Consolas" w:hAnsi="Consolas" w:cs="Consolas"/>
                <w:sz w:val="19"/>
                <w:szCs w:val="19"/>
              </w:rPr>
              <w:t>SEED_TEST_PASSWORD=&lt;a elección&gt;</w:t>
            </w:r>
          </w:p>
          <w:p w14:paraId="621FAD42" w14:textId="77777777" w:rsidR="00D452B1" w:rsidRDefault="00EC424D">
            <w:r>
              <w:rPr>
                <w:rFonts w:ascii="Consolas" w:eastAsia="Consolas" w:hAnsi="Consolas" w:cs="Consolas"/>
                <w:sz w:val="19"/>
                <w:szCs w:val="19"/>
              </w:rPr>
              <w:t>EMAIL_ALLOWLIST=&lt;la casilla propia&gt;</w:t>
            </w:r>
          </w:p>
          <w:p w14:paraId="74469504" w14:textId="77777777" w:rsidR="00D452B1" w:rsidRDefault="00EC424D">
            <w:r>
              <w:rPr>
                <w:rFonts w:ascii="Consolas" w:eastAsia="Consolas" w:hAnsi="Consolas" w:cs="Consolas"/>
                <w:sz w:val="19"/>
                <w:szCs w:val="19"/>
              </w:rPr>
              <w:t>NEXT_PUBLIC_TURNSTILE_SITE_KEY=1x00000000000000000000AA</w:t>
            </w:r>
          </w:p>
          <w:p w14:paraId="52CFA4B3" w14:textId="77777777" w:rsidR="00D452B1" w:rsidRDefault="00EC424D">
            <w:r>
              <w:rPr>
                <w:rFonts w:ascii="Consolas" w:eastAsia="Consolas" w:hAnsi="Consolas" w:cs="Consolas"/>
                <w:sz w:val="19"/>
                <w:szCs w:val="19"/>
              </w:rPr>
              <w:t>TURNSTILE_SECRET_KEY=1x0000000000000000000000000000000AA</w:t>
            </w:r>
          </w:p>
          <w:p w14:paraId="02EE56C0" w14:textId="77777777" w:rsidR="00D452B1" w:rsidRDefault="00EC424D">
            <w:r>
              <w:rPr>
                <w:rFonts w:ascii="Consolas" w:eastAsia="Consolas" w:hAnsi="Consolas" w:cs="Consolas"/>
                <w:sz w:val="19"/>
                <w:szCs w:val="19"/>
              </w:rPr>
              <w:t>CRON_SECRET=&lt;cadena larga&gt;</w:t>
            </w:r>
          </w:p>
        </w:tc>
      </w:tr>
    </w:tbl>
    <w:p w14:paraId="0CBC2942" w14:textId="77777777" w:rsidR="00D452B1" w:rsidRDefault="00D452B1"/>
    <w:p w14:paraId="29878224" w14:textId="77777777" w:rsidR="00D452B1" w:rsidRDefault="00EC424D">
      <w:pPr>
        <w:spacing w:after="120"/>
      </w:pPr>
      <w:r>
        <w:t xml:space="preserve">Tres detalles que cuestan tiempo si se pasan por alto. Las dos claves de captcha de arriba son las </w:t>
      </w:r>
      <w:r>
        <w:rPr>
          <w:b/>
          <w:bCs/>
        </w:rPr>
        <w:t>claves dummy de Cloudflare</w:t>
      </w:r>
      <w:r>
        <w:t xml:space="preserve"> que siempre aprueban: sin claves el widget no monta y no se entra al panel ni se completa el alta. </w:t>
      </w:r>
      <w:r>
        <w:rPr>
          <w:rFonts w:ascii="Consolas" w:eastAsia="Consolas" w:hAnsi="Consolas" w:cs="Consolas"/>
          <w:sz w:val="20"/>
          <w:szCs w:val="20"/>
          <w:shd w:val="clear" w:color="auto" w:fill="F1F5F9"/>
        </w:rPr>
        <w:t>ALLOW_LOCALHOST_BASE_URL</w:t>
      </w:r>
      <w:r>
        <w:t xml:space="preserve"> habilita un build con la base en localhost y </w:t>
      </w:r>
      <w:r>
        <w:rPr>
          <w:b/>
          <w:bCs/>
        </w:rPr>
        <w:t>en el servidor no puede existir</w:t>
      </w:r>
      <w:r>
        <w:t xml:space="preserve">. Y definir </w:t>
      </w:r>
      <w:r>
        <w:rPr>
          <w:rFonts w:ascii="Consolas" w:eastAsia="Consolas" w:hAnsi="Consolas" w:cs="Consolas"/>
          <w:sz w:val="20"/>
          <w:szCs w:val="20"/>
          <w:shd w:val="clear" w:color="auto" w:fill="F1F5F9"/>
        </w:rPr>
        <w:t>EMAIL_ALLOWLIST</w:t>
      </w:r>
      <w:r>
        <w:t xml:space="preserve"> con la casilla propia es lo que evita que una prueba mande correo a un vecino real.</w:t>
      </w:r>
    </w:p>
    <w:p w14:paraId="4E985A00" w14:textId="77777777" w:rsidR="00D452B1" w:rsidRDefault="00EC424D">
      <w:pPr>
        <w:spacing w:after="120"/>
      </w:pPr>
      <w:r>
        <w:t xml:space="preserve">Sin credenciales de Brevo el sistema no envía: cae al transporte de consola, que en desarrollo es lo deseable. Sin </w:t>
      </w:r>
      <w:r>
        <w:rPr>
          <w:rFonts w:ascii="Consolas" w:eastAsia="Consolas" w:hAnsi="Consolas" w:cs="Consolas"/>
          <w:sz w:val="20"/>
          <w:szCs w:val="20"/>
          <w:shd w:val="clear" w:color="auto" w:fill="F1F5F9"/>
        </w:rPr>
        <w:t>MP_ACCESS_TOKEN</w:t>
      </w:r>
      <w:r>
        <w:t xml:space="preserve"> no se puede ejercitar el circuito de Mercado Pago, que se prueba con una cuenta de prueba propia (</w:t>
      </w:r>
      <w:r>
        <w:rPr>
          <w:rFonts w:ascii="Consolas" w:eastAsia="Consolas" w:hAnsi="Consolas" w:cs="Consolas"/>
          <w:sz w:val="20"/>
          <w:szCs w:val="20"/>
          <w:shd w:val="clear" w:color="auto" w:fill="F1F5F9"/>
        </w:rPr>
        <w:t>docs/11</w:t>
      </w:r>
      <w:r>
        <w:t xml:space="preserve"> Parte J).</w:t>
      </w:r>
    </w:p>
    <w:p w14:paraId="45C18A6A" w14:textId="77777777" w:rsidR="00D452B1" w:rsidRDefault="00EC424D">
      <w:pPr>
        <w:pStyle w:val="Ttulo2"/>
      </w:pPr>
      <w:bookmarkStart w:id="5" w:name="_Toc240118192"/>
      <w:r>
        <w:t>1.3 Base de datos</w:t>
      </w:r>
      <w:bookmarkEnd w:id="5"/>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D452B1" w14:paraId="583837C2"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2CE7EB3C" w14:textId="77777777" w:rsidR="00D452B1" w:rsidRDefault="00EC424D">
            <w:r>
              <w:rPr>
                <w:rFonts w:ascii="Consolas" w:eastAsia="Consolas" w:hAnsi="Consolas" w:cs="Consolas"/>
                <w:sz w:val="19"/>
                <w:szCs w:val="19"/>
              </w:rPr>
              <w:t>docker compose up -d</w:t>
            </w:r>
          </w:p>
        </w:tc>
      </w:tr>
    </w:tbl>
    <w:p w14:paraId="7FBFFAF1" w14:textId="77777777" w:rsidR="00D452B1" w:rsidRDefault="00D452B1"/>
    <w:p w14:paraId="030AFE38" w14:textId="77777777" w:rsidR="00D452B1" w:rsidRDefault="00EC424D">
      <w:pPr>
        <w:spacing w:after="120"/>
      </w:pPr>
      <w:r>
        <w:t xml:space="preserve">Levanta MariaDB 10.11 —la misma versión mayor que el servidor— en el contenedor </w:t>
      </w:r>
      <w:r>
        <w:rPr>
          <w:rFonts w:ascii="Consolas" w:eastAsia="Consolas" w:hAnsi="Consolas" w:cs="Consolas"/>
          <w:sz w:val="20"/>
          <w:szCs w:val="20"/>
          <w:shd w:val="clear" w:color="auto" w:fill="F1F5F9"/>
        </w:rPr>
        <w:t>sigev-db</w:t>
      </w:r>
      <w:r>
        <w:t xml:space="preserve">, con el puerto publicado </w:t>
      </w:r>
      <w:r>
        <w:rPr>
          <w:b/>
          <w:bCs/>
        </w:rPr>
        <w:t>sólo en loopback</w:t>
      </w:r>
      <w:r>
        <w:t xml:space="preserve"> (</w:t>
      </w:r>
      <w:r>
        <w:rPr>
          <w:rFonts w:ascii="Consolas" w:eastAsia="Consolas" w:hAnsi="Consolas" w:cs="Consolas"/>
          <w:sz w:val="20"/>
          <w:szCs w:val="20"/>
          <w:shd w:val="clear" w:color="auto" w:fill="F1F5F9"/>
        </w:rPr>
        <w:t>127.0.0.1:3306:3306</w:t>
      </w:r>
      <w:r>
        <w:t xml:space="preserve">): sin ese prefijo Docker lo expone a toda la red local. </w:t>
      </w:r>
      <w:r>
        <w:rPr>
          <w:rFonts w:ascii="Consolas" w:eastAsia="Consolas" w:hAnsi="Consolas" w:cs="Consolas"/>
          <w:sz w:val="20"/>
          <w:szCs w:val="20"/>
          <w:shd w:val="clear" w:color="auto" w:fill="F1F5F9"/>
        </w:rPr>
        <w:t>docker/mariadb-init/01-shadow-db.sql</w:t>
      </w:r>
      <w:r>
        <w:t xml:space="preserve"> se monta como script de inicialización </w:t>
      </w:r>
      <w:r>
        <w:lastRenderedPageBreak/>
        <w:t xml:space="preserve">y crea la base sombra con el mismo juego de caracteres que la real; si difiere, las migraciones se validan contra algo que no se parece a producción. Credenciales de desarrollo: root </w:t>
      </w:r>
      <w:r>
        <w:rPr>
          <w:rFonts w:ascii="Consolas" w:eastAsia="Consolas" w:hAnsi="Consolas" w:cs="Consolas"/>
          <w:sz w:val="20"/>
          <w:szCs w:val="20"/>
          <w:shd w:val="clear" w:color="auto" w:fill="F1F5F9"/>
        </w:rPr>
        <w:t>devroot</w:t>
      </w:r>
      <w:r>
        <w:t xml:space="preserve">, usuario </w:t>
      </w:r>
      <w:r>
        <w:rPr>
          <w:rFonts w:ascii="Consolas" w:eastAsia="Consolas" w:hAnsi="Consolas" w:cs="Consolas"/>
          <w:sz w:val="20"/>
          <w:szCs w:val="20"/>
          <w:shd w:val="clear" w:color="auto" w:fill="F1F5F9"/>
        </w:rPr>
        <w:t>sigev</w:t>
      </w:r>
      <w:r>
        <w:t xml:space="preserve"> con contraseña </w:t>
      </w:r>
      <w:r>
        <w:rPr>
          <w:rFonts w:ascii="Consolas" w:eastAsia="Consolas" w:hAnsi="Consolas" w:cs="Consolas"/>
          <w:sz w:val="20"/>
          <w:szCs w:val="20"/>
          <w:shd w:val="clear" w:color="auto" w:fill="F1F5F9"/>
        </w:rPr>
        <w:t>sigev_dev</w:t>
      </w:r>
      <w:r>
        <w:t xml:space="preserve">, base </w:t>
      </w:r>
      <w:r>
        <w:rPr>
          <w:rFonts w:ascii="Consolas" w:eastAsia="Consolas" w:hAnsi="Consolas" w:cs="Consolas"/>
          <w:sz w:val="20"/>
          <w:szCs w:val="20"/>
          <w:shd w:val="clear" w:color="auto" w:fill="F1F5F9"/>
        </w:rPr>
        <w:t>sigev</w:t>
      </w:r>
      <w:r>
        <w:t>.</w:t>
      </w:r>
    </w:p>
    <w:p w14:paraId="57C757D3" w14:textId="77777777" w:rsidR="00D452B1" w:rsidRDefault="00EC424D">
      <w:pPr>
        <w:pStyle w:val="Ttulo2"/>
      </w:pPr>
      <w:bookmarkStart w:id="6" w:name="_Toc240118193"/>
      <w:r>
        <w:t>1.4 Dependencias, esquema y semilla</w:t>
      </w:r>
      <w:bookmarkEnd w:id="6"/>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D452B1" w14:paraId="751F4E4D"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15811D50" w14:textId="77777777" w:rsidR="00D452B1" w:rsidRDefault="00EC424D">
            <w:r>
              <w:rPr>
                <w:rFonts w:ascii="Consolas" w:eastAsia="Consolas" w:hAnsi="Consolas" w:cs="Consolas"/>
                <w:sz w:val="19"/>
                <w:szCs w:val="19"/>
              </w:rPr>
              <w:t>npm ci</w:t>
            </w:r>
          </w:p>
          <w:p w14:paraId="154E4082" w14:textId="77777777" w:rsidR="00D452B1" w:rsidRDefault="00EC424D">
            <w:r>
              <w:rPr>
                <w:rFonts w:ascii="Consolas" w:eastAsia="Consolas" w:hAnsi="Consolas" w:cs="Consolas"/>
                <w:sz w:val="19"/>
                <w:szCs w:val="19"/>
              </w:rPr>
              <w:t>npx prisma migrate dev</w:t>
            </w:r>
          </w:p>
          <w:p w14:paraId="760D88C6" w14:textId="77777777" w:rsidR="00D452B1" w:rsidRDefault="00EC424D">
            <w:r>
              <w:rPr>
                <w:rFonts w:ascii="Consolas" w:eastAsia="Consolas" w:hAnsi="Consolas" w:cs="Consolas"/>
                <w:sz w:val="19"/>
                <w:szCs w:val="19"/>
              </w:rPr>
              <w:t>npx prisma generate</w:t>
            </w:r>
          </w:p>
          <w:p w14:paraId="00451410" w14:textId="77777777" w:rsidR="00D452B1" w:rsidRDefault="00EC424D">
            <w:r>
              <w:rPr>
                <w:rFonts w:ascii="Consolas" w:eastAsia="Consolas" w:hAnsi="Consolas" w:cs="Consolas"/>
                <w:sz w:val="19"/>
                <w:szCs w:val="19"/>
              </w:rPr>
              <w:t>npx prisma db seed</w:t>
            </w:r>
          </w:p>
        </w:tc>
      </w:tr>
    </w:tbl>
    <w:p w14:paraId="4D0BCB6C" w14:textId="77777777" w:rsidR="00D452B1" w:rsidRDefault="00D452B1"/>
    <w:p w14:paraId="5887C23A" w14:textId="77777777" w:rsidR="00D452B1" w:rsidRDefault="00EC424D">
      <w:pPr>
        <w:spacing w:after="120"/>
      </w:pPr>
      <w:r>
        <w:rPr>
          <w:rFonts w:ascii="Consolas" w:eastAsia="Consolas" w:hAnsi="Consolas" w:cs="Consolas"/>
          <w:sz w:val="20"/>
          <w:szCs w:val="20"/>
          <w:shd w:val="clear" w:color="auto" w:fill="F1F5F9"/>
        </w:rPr>
        <w:t>npm ci</w:t>
      </w:r>
      <w:r>
        <w:t xml:space="preserve"> dispara </w:t>
      </w:r>
      <w:r>
        <w:rPr>
          <w:rFonts w:ascii="Consolas" w:eastAsia="Consolas" w:hAnsi="Consolas" w:cs="Consolas"/>
          <w:sz w:val="20"/>
          <w:szCs w:val="20"/>
          <w:shd w:val="clear" w:color="auto" w:fill="F1F5F9"/>
        </w:rPr>
        <w:t>postinstall</w:t>
      </w:r>
      <w:r>
        <w:t xml:space="preserve">, que genera el cliente. La llamada explícita de la tercera línea no siempre sobra: medido el 10/09/2026 en este repositorio, </w:t>
      </w:r>
      <w:r>
        <w:rPr>
          <w:rFonts w:ascii="Consolas" w:eastAsia="Consolas" w:hAnsi="Consolas" w:cs="Consolas"/>
          <w:sz w:val="20"/>
          <w:szCs w:val="20"/>
          <w:shd w:val="clear" w:color="auto" w:fill="F1F5F9"/>
        </w:rPr>
        <w:t>npx prisma migrate dev</w:t>
      </w:r>
      <w:r>
        <w:t xml:space="preserve"> </w:t>
      </w:r>
      <w:r>
        <w:rPr>
          <w:b/>
          <w:bCs/>
        </w:rPr>
        <w:t>no regeneró el cliente</w:t>
      </w:r>
      <w:r>
        <w:t>, y sin regenerar, TypeScript falla por un campo que ya está en la base (</w:t>
      </w:r>
      <w:r>
        <w:rPr>
          <w:rFonts w:ascii="Consolas" w:eastAsia="Consolas" w:hAnsi="Consolas" w:cs="Consolas"/>
          <w:sz w:val="20"/>
          <w:szCs w:val="20"/>
          <w:shd w:val="clear" w:color="auto" w:fill="F1F5F9"/>
        </w:rPr>
        <w:t>docs/10</w:t>
      </w:r>
      <w:r>
        <w:t xml:space="preserve"> §4.10). La semilla la resuelve </w:t>
      </w:r>
      <w:r>
        <w:rPr>
          <w:rFonts w:ascii="Consolas" w:eastAsia="Consolas" w:hAnsi="Consolas" w:cs="Consolas"/>
          <w:sz w:val="20"/>
          <w:szCs w:val="20"/>
          <w:shd w:val="clear" w:color="auto" w:fill="F1F5F9"/>
        </w:rPr>
        <w:t>prisma.config.ts</w:t>
      </w:r>
      <w:r>
        <w:t xml:space="preserve"> — Prisma 7 ignora la entrada </w:t>
      </w:r>
      <w:r>
        <w:rPr>
          <w:rFonts w:ascii="Consolas" w:eastAsia="Consolas" w:hAnsi="Consolas" w:cs="Consolas"/>
          <w:sz w:val="20"/>
          <w:szCs w:val="20"/>
          <w:shd w:val="clear" w:color="auto" w:fill="F1F5F9"/>
        </w:rPr>
        <w:t>prisma.seed</w:t>
      </w:r>
      <w:r>
        <w:t xml:space="preserve"> de </w:t>
      </w:r>
      <w:r>
        <w:rPr>
          <w:rFonts w:ascii="Consolas" w:eastAsia="Consolas" w:hAnsi="Consolas" w:cs="Consolas"/>
          <w:sz w:val="20"/>
          <w:szCs w:val="20"/>
          <w:shd w:val="clear" w:color="auto" w:fill="F1F5F9"/>
        </w:rPr>
        <w:t>package.json</w:t>
      </w:r>
      <w:r>
        <w:t xml:space="preserve"> cuando ese archivo existe.</w:t>
      </w:r>
    </w:p>
    <w:p w14:paraId="6B331CA9" w14:textId="77777777" w:rsidR="00D452B1" w:rsidRDefault="00EC424D">
      <w:pPr>
        <w:spacing w:after="120"/>
      </w:pPr>
      <w:r>
        <w:t xml:space="preserve">Qué crea la semilla: los roles, la cuenta de superadmin, los borradores de los textos </w:t>
      </w:r>
      <w:r>
        <w:t xml:space="preserve">legales y las claves de configuración que estrena cada módulo. Es idempotente —todos sus </w:t>
      </w:r>
      <w:r>
        <w:rPr>
          <w:rFonts w:ascii="Consolas" w:eastAsia="Consolas" w:hAnsi="Consolas" w:cs="Consolas"/>
          <w:sz w:val="20"/>
          <w:szCs w:val="20"/>
          <w:shd w:val="clear" w:color="auto" w:fill="F1F5F9"/>
        </w:rPr>
        <w:t>upsert</w:t>
      </w:r>
      <w:r>
        <w:t xml:space="preserve"> llevan una actualización vacía— y por eso nunca pisa lo editado desde el panel. Dos invariantes que conviene conocer antes de confiar en ella: </w:t>
      </w:r>
      <w:r>
        <w:rPr>
          <w:b/>
          <w:bCs/>
        </w:rPr>
        <w:t>nunca pisa la contraseña de un usuario existente</w:t>
      </w:r>
      <w:r>
        <w:t xml:space="preserve"> y </w:t>
      </w:r>
      <w:r>
        <w:rPr>
          <w:b/>
          <w:bCs/>
        </w:rPr>
        <w:t>no vuelve a otorgar roles</w:t>
      </w:r>
      <w:r>
        <w:t xml:space="preserve"> (corre en cada despliegue, y re-otorgarlos haría que una revocación deliberada volviera sola; si no queda ningún superadmin lo avisa en el log y no lo arregla).</w:t>
      </w:r>
    </w:p>
    <w:p w14:paraId="22DF6752" w14:textId="77777777" w:rsidR="00D452B1" w:rsidRDefault="00EC424D">
      <w:pPr>
        <w:spacing w:after="120"/>
      </w:pPr>
      <w:r>
        <w:t xml:space="preserve">Las </w:t>
      </w:r>
      <w:r>
        <w:rPr>
          <w:b/>
          <w:bCs/>
        </w:rPr>
        <w:t>cuentas de prueba</w:t>
      </w:r>
      <w:r>
        <w:t xml:space="preserve"> son un opt-in explícito: sin </w:t>
      </w:r>
      <w:r>
        <w:rPr>
          <w:rFonts w:ascii="Consolas" w:eastAsia="Consolas" w:hAnsi="Consolas" w:cs="Consolas"/>
          <w:sz w:val="20"/>
          <w:szCs w:val="20"/>
          <w:shd w:val="clear" w:color="auto" w:fill="F1F5F9"/>
        </w:rPr>
        <w:t>SEED_ALLOW_TEST_USERS</w:t>
      </w:r>
      <w:r>
        <w:t xml:space="preserve"> en verdadero no se crean, pase lo que pase con el entorno; con el opt-in puesto, </w:t>
      </w:r>
      <w:r>
        <w:rPr>
          <w:rFonts w:ascii="Consolas" w:eastAsia="Consolas" w:hAnsi="Consolas" w:cs="Consolas"/>
          <w:sz w:val="20"/>
          <w:szCs w:val="20"/>
          <w:shd w:val="clear" w:color="auto" w:fill="F1F5F9"/>
        </w:rPr>
        <w:t>SEED_TEST_USERS</w:t>
      </w:r>
      <w:r>
        <w:t xml:space="preserve"> en falso gana; y con el opt-in más el entorno de producción la semilla </w:t>
      </w:r>
      <w:r>
        <w:rPr>
          <w:b/>
          <w:bCs/>
        </w:rPr>
        <w:t>lanza y rompe el despliegue</w:t>
      </w:r>
      <w:r>
        <w:t xml:space="preserve">. La guarda vive en </w:t>
      </w:r>
      <w:r>
        <w:rPr>
          <w:rFonts w:ascii="Consolas" w:eastAsia="Consolas" w:hAnsi="Consolas" w:cs="Consolas"/>
          <w:sz w:val="20"/>
          <w:szCs w:val="20"/>
          <w:shd w:val="clear" w:color="auto" w:fill="F1F5F9"/>
        </w:rPr>
        <w:t>prisma/seed-guard.ts</w:t>
      </w:r>
      <w:r>
        <w:t xml:space="preserve">, aparte del archivo de semilla, porque éste ejecuta su función principal al importarse. El diseño es deliberado: </w:t>
      </w:r>
      <w:r>
        <w:rPr>
          <w:rFonts w:ascii="Consolas" w:eastAsia="Consolas" w:hAnsi="Consolas" w:cs="Consolas"/>
          <w:sz w:val="20"/>
          <w:szCs w:val="20"/>
          <w:shd w:val="clear" w:color="auto" w:fill="F1F5F9"/>
        </w:rPr>
        <w:t>admin.prueba@sigev.local</w:t>
      </w:r>
      <w:r>
        <w:t xml:space="preserve"> es una cuenta con rol de administrador y contraseña conocida, y </w:t>
      </w:r>
      <w:r>
        <w:t>sembrarla sobre el padrón real sería una puerta trasera.</w:t>
      </w:r>
    </w:p>
    <w:p w14:paraId="6F8B8C3A" w14:textId="77777777" w:rsidR="00D452B1" w:rsidRDefault="00EC424D">
      <w:pPr>
        <w:pStyle w:val="Ttulo2"/>
      </w:pPr>
      <w:bookmarkStart w:id="7" w:name="_Toc240118194"/>
      <w:r>
        <w:t>1.5 Cargas fundacionales</w:t>
      </w:r>
      <w:bookmarkEnd w:id="7"/>
    </w:p>
    <w:p w14:paraId="578F8C4C" w14:textId="77777777" w:rsidR="00D452B1" w:rsidRDefault="00EC424D">
      <w:pPr>
        <w:spacing w:after="120"/>
      </w:pPr>
      <w:r>
        <w:t xml:space="preserve">Cinco scripts llenan la base con datos reales del barrio, más uno que sólo genera imágenes. Los cinco que tocan la base empiezan importando la configuración de entorno como primer import, porque </w:t>
      </w:r>
      <w:r>
        <w:rPr>
          <w:rFonts w:ascii="Consolas" w:eastAsia="Consolas" w:hAnsi="Consolas" w:cs="Consolas"/>
          <w:sz w:val="20"/>
          <w:szCs w:val="20"/>
          <w:shd w:val="clear" w:color="auto" w:fill="F1F5F9"/>
        </w:rPr>
        <w:t>tsx</w:t>
      </w:r>
      <w:r>
        <w:t xml:space="preserve"> no carga el archivo por su cuenta.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D452B1" w14:paraId="54AD1675"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390629EF" w14:textId="77777777" w:rsidR="00D452B1" w:rsidRDefault="00EC424D">
            <w:r>
              <w:rPr>
                <w:rFonts w:ascii="Consolas" w:eastAsia="Consolas" w:hAnsi="Consolas" w:cs="Consolas"/>
                <w:sz w:val="19"/>
                <w:szCs w:val="19"/>
              </w:rPr>
              <w:t>npx tsx scripts/import-calles.ts</w:t>
            </w:r>
          </w:p>
          <w:p w14:paraId="3C8385FF" w14:textId="77777777" w:rsidR="00D452B1" w:rsidRDefault="00EC424D">
            <w:r>
              <w:rPr>
                <w:rFonts w:ascii="Consolas" w:eastAsia="Consolas" w:hAnsi="Consolas" w:cs="Consolas"/>
                <w:sz w:val="19"/>
                <w:szCs w:val="19"/>
              </w:rPr>
              <w:t>npx tsx scripts/import-padron.ts</w:t>
            </w:r>
          </w:p>
          <w:p w14:paraId="1CB86F1D" w14:textId="77777777" w:rsidR="00D452B1" w:rsidRDefault="00EC424D">
            <w:r>
              <w:rPr>
                <w:rFonts w:ascii="Consolas" w:eastAsia="Consolas" w:hAnsi="Consolas" w:cs="Consolas"/>
                <w:sz w:val="19"/>
                <w:szCs w:val="19"/>
              </w:rPr>
              <w:t>npx tsx scripts/import-deuda.ts</w:t>
            </w:r>
          </w:p>
          <w:p w14:paraId="6A8B7F74" w14:textId="77777777" w:rsidR="00D452B1" w:rsidRDefault="00EC424D">
            <w:r>
              <w:rPr>
                <w:rFonts w:ascii="Consolas" w:eastAsia="Consolas" w:hAnsi="Consolas" w:cs="Consolas"/>
                <w:sz w:val="19"/>
                <w:szCs w:val="19"/>
              </w:rPr>
              <w:t>npx tsx scripts/seed-holidays.ts</w:t>
            </w:r>
          </w:p>
          <w:p w14:paraId="04A56FC4" w14:textId="77777777" w:rsidR="00D452B1" w:rsidRDefault="00EC424D">
            <w:r>
              <w:rPr>
                <w:rFonts w:ascii="Consolas" w:eastAsia="Consolas" w:hAnsi="Consolas" w:cs="Consolas"/>
                <w:sz w:val="19"/>
                <w:szCs w:val="19"/>
              </w:rPr>
              <w:t>npx tsx scripts/import-estatuto.ts</w:t>
            </w:r>
          </w:p>
          <w:p w14:paraId="59BD77E3" w14:textId="77777777" w:rsidR="00D452B1" w:rsidRDefault="00EC424D">
            <w:r>
              <w:rPr>
                <w:rFonts w:ascii="Consolas" w:eastAsia="Consolas" w:hAnsi="Consolas" w:cs="Consolas"/>
                <w:sz w:val="19"/>
                <w:szCs w:val="19"/>
              </w:rPr>
              <w:t>npx tsx scripts/generate-assets.ts</w:t>
            </w:r>
          </w:p>
        </w:tc>
      </w:tr>
    </w:tbl>
    <w:p w14:paraId="0F435BED" w14:textId="77777777" w:rsidR="00D452B1" w:rsidRDefault="00D452B1"/>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0"/>
        <w:gridCol w:w="1682"/>
        <w:gridCol w:w="5980"/>
      </w:tblGrid>
      <w:tr w:rsidR="00D452B1" w14:paraId="2207BBC6" w14:textId="77777777">
        <w:tblPrEx>
          <w:tblCellMar>
            <w:top w:w="0" w:type="dxa"/>
            <w:bottom w:w="0" w:type="dxa"/>
          </w:tblCellMar>
        </w:tblPrEx>
        <w:trPr>
          <w:tblHeader/>
        </w:trPr>
        <w:tc>
          <w:tcPr>
            <w:tcW w:w="907" w:type="dxa"/>
            <w:shd w:val="clear" w:color="auto" w:fill="DCEBF7"/>
            <w:tcMar>
              <w:top w:w="60" w:type="dxa"/>
              <w:left w:w="100" w:type="dxa"/>
              <w:bottom w:w="60" w:type="dxa"/>
              <w:right w:w="100" w:type="dxa"/>
            </w:tcMar>
          </w:tcPr>
          <w:p w14:paraId="262A4946" w14:textId="77777777" w:rsidR="00D452B1" w:rsidRDefault="00EC424D">
            <w:r>
              <w:rPr>
                <w:b/>
                <w:bCs/>
              </w:rPr>
              <w:t>Script</w:t>
            </w:r>
          </w:p>
        </w:tc>
        <w:tc>
          <w:tcPr>
            <w:tcW w:w="1399" w:type="dxa"/>
            <w:shd w:val="clear" w:color="auto" w:fill="DCEBF7"/>
            <w:tcMar>
              <w:top w:w="60" w:type="dxa"/>
              <w:left w:w="100" w:type="dxa"/>
              <w:bottom w:w="60" w:type="dxa"/>
              <w:right w:w="100" w:type="dxa"/>
            </w:tcMar>
          </w:tcPr>
          <w:p w14:paraId="3F49C26B" w14:textId="77777777" w:rsidR="00D452B1" w:rsidRDefault="00EC424D">
            <w:r>
              <w:rPr>
                <w:b/>
                <w:bCs/>
              </w:rPr>
              <w:t>Qué hace</w:t>
            </w:r>
          </w:p>
        </w:tc>
        <w:tc>
          <w:tcPr>
            <w:tcW w:w="6766" w:type="dxa"/>
            <w:shd w:val="clear" w:color="auto" w:fill="DCEBF7"/>
            <w:tcMar>
              <w:top w:w="60" w:type="dxa"/>
              <w:left w:w="100" w:type="dxa"/>
              <w:bottom w:w="60" w:type="dxa"/>
              <w:right w:w="100" w:type="dxa"/>
            </w:tcMar>
          </w:tcPr>
          <w:p w14:paraId="0BB4615C" w14:textId="77777777" w:rsidR="00D452B1" w:rsidRDefault="00EC424D">
            <w:r>
              <w:rPr>
                <w:b/>
                <w:bCs/>
              </w:rPr>
              <w:t>Cuidados</w:t>
            </w:r>
          </w:p>
        </w:tc>
      </w:tr>
      <w:tr w:rsidR="00D452B1" w14:paraId="69E3A5B2" w14:textId="77777777">
        <w:tblPrEx>
          <w:tblCellMar>
            <w:top w:w="0" w:type="dxa"/>
            <w:bottom w:w="0" w:type="dxa"/>
          </w:tblCellMar>
        </w:tblPrEx>
        <w:tc>
          <w:tcPr>
            <w:tcW w:w="907" w:type="dxa"/>
            <w:tcMar>
              <w:top w:w="60" w:type="dxa"/>
              <w:left w:w="100" w:type="dxa"/>
              <w:bottom w:w="60" w:type="dxa"/>
              <w:right w:w="100" w:type="dxa"/>
            </w:tcMar>
          </w:tcPr>
          <w:p w14:paraId="1DBB5AFF" w14:textId="77777777" w:rsidR="00D452B1" w:rsidRDefault="00EC424D">
            <w:r>
              <w:rPr>
                <w:rFonts w:ascii="Consolas" w:eastAsia="Consolas" w:hAnsi="Consolas" w:cs="Consolas"/>
                <w:sz w:val="20"/>
                <w:szCs w:val="20"/>
                <w:shd w:val="clear" w:color="auto" w:fill="F1F5F9"/>
              </w:rPr>
              <w:t>import-calles.ts</w:t>
            </w:r>
          </w:p>
        </w:tc>
        <w:tc>
          <w:tcPr>
            <w:tcW w:w="1399" w:type="dxa"/>
            <w:tcMar>
              <w:top w:w="60" w:type="dxa"/>
              <w:left w:w="100" w:type="dxa"/>
              <w:bottom w:w="60" w:type="dxa"/>
              <w:right w:w="100" w:type="dxa"/>
            </w:tcMar>
          </w:tcPr>
          <w:p w14:paraId="379EA7BA" w14:textId="77777777" w:rsidR="00D452B1" w:rsidRDefault="00EC424D">
            <w:r>
              <w:t xml:space="preserve">Las 40 calles catastrales, para </w:t>
            </w:r>
            <w:r>
              <w:lastRenderedPageBreak/>
              <w:t>el autocompletado de domicilios</w:t>
            </w:r>
          </w:p>
        </w:tc>
        <w:tc>
          <w:tcPr>
            <w:tcW w:w="6766" w:type="dxa"/>
            <w:tcMar>
              <w:top w:w="60" w:type="dxa"/>
              <w:left w:w="100" w:type="dxa"/>
              <w:bottom w:w="60" w:type="dxa"/>
              <w:right w:w="100" w:type="dxa"/>
            </w:tcMar>
          </w:tcPr>
          <w:p w14:paraId="5C956229" w14:textId="77777777" w:rsidR="00D452B1" w:rsidRDefault="00EC424D">
            <w:r>
              <w:lastRenderedPageBreak/>
              <w:t>Idempotente; valida el encabezado exacto del archivo</w:t>
            </w:r>
          </w:p>
        </w:tc>
      </w:tr>
      <w:tr w:rsidR="00D452B1" w14:paraId="35C92F05" w14:textId="77777777">
        <w:tblPrEx>
          <w:tblCellMar>
            <w:top w:w="0" w:type="dxa"/>
            <w:bottom w:w="0" w:type="dxa"/>
          </w:tblCellMar>
        </w:tblPrEx>
        <w:tc>
          <w:tcPr>
            <w:tcW w:w="907" w:type="dxa"/>
            <w:tcMar>
              <w:top w:w="60" w:type="dxa"/>
              <w:left w:w="100" w:type="dxa"/>
              <w:bottom w:w="60" w:type="dxa"/>
              <w:right w:w="100" w:type="dxa"/>
            </w:tcMar>
          </w:tcPr>
          <w:p w14:paraId="5D587F98" w14:textId="77777777" w:rsidR="00D452B1" w:rsidRDefault="00EC424D">
            <w:r>
              <w:rPr>
                <w:rFonts w:ascii="Consolas" w:eastAsia="Consolas" w:hAnsi="Consolas" w:cs="Consolas"/>
                <w:sz w:val="20"/>
                <w:szCs w:val="20"/>
                <w:shd w:val="clear" w:color="auto" w:fill="F1F5F9"/>
              </w:rPr>
              <w:t>import-padron.ts</w:t>
            </w:r>
          </w:p>
        </w:tc>
        <w:tc>
          <w:tcPr>
            <w:tcW w:w="1399" w:type="dxa"/>
            <w:tcMar>
              <w:top w:w="60" w:type="dxa"/>
              <w:left w:w="100" w:type="dxa"/>
              <w:bottom w:w="60" w:type="dxa"/>
              <w:right w:w="100" w:type="dxa"/>
            </w:tcMar>
          </w:tcPr>
          <w:p w14:paraId="2723D392" w14:textId="77777777" w:rsidR="00D452B1" w:rsidRDefault="00EC424D">
            <w:r>
              <w:t>El Libro N° 1: 278 fichas</w:t>
            </w:r>
          </w:p>
        </w:tc>
        <w:tc>
          <w:tcPr>
            <w:tcW w:w="6766" w:type="dxa"/>
            <w:tcMar>
              <w:top w:w="60" w:type="dxa"/>
              <w:left w:w="100" w:type="dxa"/>
              <w:bottom w:w="60" w:type="dxa"/>
              <w:right w:w="100" w:type="dxa"/>
            </w:tcMar>
          </w:tcPr>
          <w:p w14:paraId="24784A5A" w14:textId="77777777" w:rsidR="00D452B1" w:rsidRDefault="00EC424D">
            <w:r>
              <w:t xml:space="preserve">Por defecto </w:t>
            </w:r>
            <w:r>
              <w:rPr>
                <w:b/>
                <w:bCs/>
              </w:rPr>
              <w:t>sólo crea lo que falta</w:t>
            </w:r>
            <w:r>
              <w:t xml:space="preserve">. Con </w:t>
            </w:r>
            <w:r>
              <w:rPr>
                <w:rFonts w:ascii="Consolas" w:eastAsia="Consolas" w:hAnsi="Consolas" w:cs="Consolas"/>
                <w:sz w:val="20"/>
                <w:szCs w:val="20"/>
                <w:shd w:val="clear" w:color="auto" w:fill="F1F5F9"/>
              </w:rPr>
              <w:t>--update-existing</w:t>
            </w:r>
            <w:r>
              <w:t xml:space="preserve"> pisa las fichas con el Excel y borra documento, domicilio, correo, teléfono y nacimiento cargados a mano; con </w:t>
            </w:r>
            <w:r>
              <w:rPr>
                <w:rFonts w:ascii="Consolas" w:eastAsia="Consolas" w:hAnsi="Consolas" w:cs="Consolas"/>
                <w:sz w:val="20"/>
                <w:szCs w:val="20"/>
                <w:shd w:val="clear" w:color="auto" w:fill="F1F5F9"/>
              </w:rPr>
              <w:t>--prune --yes</w:t>
            </w:r>
            <w:r>
              <w:t xml:space="preserve"> borra fichas que salieron del Excel, sólo si no tienen nada colgando y si los totales de control dan. Ante cualquier ambigüedad aborta</w:t>
            </w:r>
          </w:p>
        </w:tc>
      </w:tr>
      <w:tr w:rsidR="00D452B1" w14:paraId="632FD4AF" w14:textId="77777777">
        <w:tblPrEx>
          <w:tblCellMar>
            <w:top w:w="0" w:type="dxa"/>
            <w:bottom w:w="0" w:type="dxa"/>
          </w:tblCellMar>
        </w:tblPrEx>
        <w:tc>
          <w:tcPr>
            <w:tcW w:w="907" w:type="dxa"/>
            <w:tcMar>
              <w:top w:w="60" w:type="dxa"/>
              <w:left w:w="100" w:type="dxa"/>
              <w:bottom w:w="60" w:type="dxa"/>
              <w:right w:w="100" w:type="dxa"/>
            </w:tcMar>
          </w:tcPr>
          <w:p w14:paraId="021DA1DF" w14:textId="77777777" w:rsidR="00D452B1" w:rsidRDefault="00EC424D">
            <w:r>
              <w:rPr>
                <w:rFonts w:ascii="Consolas" w:eastAsia="Consolas" w:hAnsi="Consolas" w:cs="Consolas"/>
                <w:sz w:val="20"/>
                <w:szCs w:val="20"/>
                <w:shd w:val="clear" w:color="auto" w:fill="F1F5F9"/>
              </w:rPr>
              <w:t>import-deuda.ts</w:t>
            </w:r>
          </w:p>
        </w:tc>
        <w:tc>
          <w:tcPr>
            <w:tcW w:w="1399" w:type="dxa"/>
            <w:tcMar>
              <w:top w:w="60" w:type="dxa"/>
              <w:left w:w="100" w:type="dxa"/>
              <w:bottom w:w="60" w:type="dxa"/>
              <w:right w:w="100" w:type="dxa"/>
            </w:tcMar>
          </w:tcPr>
          <w:p w14:paraId="45D78D53" w14:textId="77777777" w:rsidR="00D452B1" w:rsidRDefault="00EC424D">
            <w:r>
              <w:t>3076 cuotas impagas</w:t>
            </w:r>
          </w:p>
        </w:tc>
        <w:tc>
          <w:tcPr>
            <w:tcW w:w="6766" w:type="dxa"/>
            <w:tcMar>
              <w:top w:w="60" w:type="dxa"/>
              <w:left w:w="100" w:type="dxa"/>
              <w:bottom w:w="60" w:type="dxa"/>
              <w:right w:w="100" w:type="dxa"/>
            </w:tcMar>
          </w:tcPr>
          <w:p w14:paraId="79559486" w14:textId="77777777" w:rsidR="00D452B1" w:rsidRDefault="00EC424D">
            <w:r>
              <w:t xml:space="preserve">Ancladas a </w:t>
            </w:r>
            <w:r>
              <w:rPr>
                <w:rFonts w:ascii="Consolas" w:eastAsia="Consolas" w:hAnsi="Consolas" w:cs="Consolas"/>
                <w:sz w:val="20"/>
                <w:szCs w:val="20"/>
                <w:shd w:val="clear" w:color="auto" w:fill="F1F5F9"/>
              </w:rPr>
              <w:t>DEBT_SNAPSHOT_DATE</w:t>
            </w:r>
            <w:r>
              <w:t xml:space="preserve">, la fecha de la foto (21/08/2026), y </w:t>
            </w:r>
            <w:r>
              <w:rPr>
                <w:b/>
                <w:bCs/>
              </w:rPr>
              <w:t>no</w:t>
            </w:r>
            <w:r>
              <w:t xml:space="preserve"> al reloj de la corrida. Idempotente por socio; aborta si una fila no coincide por número </w:t>
            </w:r>
            <w:r>
              <w:rPr>
                <w:b/>
                <w:bCs/>
              </w:rPr>
              <w:t>y</w:t>
            </w:r>
            <w:r>
              <w:t xml:space="preserve"> por documento</w:t>
            </w:r>
          </w:p>
        </w:tc>
      </w:tr>
      <w:tr w:rsidR="00D452B1" w14:paraId="280480BF" w14:textId="77777777">
        <w:tblPrEx>
          <w:tblCellMar>
            <w:top w:w="0" w:type="dxa"/>
            <w:bottom w:w="0" w:type="dxa"/>
          </w:tblCellMar>
        </w:tblPrEx>
        <w:tc>
          <w:tcPr>
            <w:tcW w:w="907" w:type="dxa"/>
            <w:tcMar>
              <w:top w:w="60" w:type="dxa"/>
              <w:left w:w="100" w:type="dxa"/>
              <w:bottom w:w="60" w:type="dxa"/>
              <w:right w:w="100" w:type="dxa"/>
            </w:tcMar>
          </w:tcPr>
          <w:p w14:paraId="3CFF2F17" w14:textId="77777777" w:rsidR="00D452B1" w:rsidRDefault="00EC424D">
            <w:r>
              <w:rPr>
                <w:rFonts w:ascii="Consolas" w:eastAsia="Consolas" w:hAnsi="Consolas" w:cs="Consolas"/>
                <w:sz w:val="20"/>
                <w:szCs w:val="20"/>
                <w:shd w:val="clear" w:color="auto" w:fill="F1F5F9"/>
              </w:rPr>
              <w:t>seed-holidays.ts</w:t>
            </w:r>
          </w:p>
        </w:tc>
        <w:tc>
          <w:tcPr>
            <w:tcW w:w="1399" w:type="dxa"/>
            <w:tcMar>
              <w:top w:w="60" w:type="dxa"/>
              <w:left w:w="100" w:type="dxa"/>
              <w:bottom w:w="60" w:type="dxa"/>
              <w:right w:w="100" w:type="dxa"/>
            </w:tcMar>
          </w:tcPr>
          <w:p w14:paraId="24BE6651" w14:textId="77777777" w:rsidR="00D452B1" w:rsidRDefault="00EC424D">
            <w:r>
              <w:t>Feriados nacionales de la Ley 27.399</w:t>
            </w:r>
          </w:p>
        </w:tc>
        <w:tc>
          <w:tcPr>
            <w:tcW w:w="6766" w:type="dxa"/>
            <w:tcMar>
              <w:top w:w="60" w:type="dxa"/>
              <w:left w:w="100" w:type="dxa"/>
              <w:bottom w:w="60" w:type="dxa"/>
              <w:right w:w="100" w:type="dxa"/>
            </w:tcMar>
          </w:tcPr>
          <w:p w14:paraId="3767E68D" w14:textId="77777777" w:rsidR="00D452B1" w:rsidRDefault="00EC424D">
            <w:r>
              <w:t>No carga los días no laborables turísticos ni el Jueves Santo: alargarían plazos sin fundamento legal</w:t>
            </w:r>
          </w:p>
        </w:tc>
      </w:tr>
      <w:tr w:rsidR="00D452B1" w14:paraId="697042CD" w14:textId="77777777">
        <w:tblPrEx>
          <w:tblCellMar>
            <w:top w:w="0" w:type="dxa"/>
            <w:bottom w:w="0" w:type="dxa"/>
          </w:tblCellMar>
        </w:tblPrEx>
        <w:tc>
          <w:tcPr>
            <w:tcW w:w="907" w:type="dxa"/>
            <w:tcMar>
              <w:top w:w="60" w:type="dxa"/>
              <w:left w:w="100" w:type="dxa"/>
              <w:bottom w:w="60" w:type="dxa"/>
              <w:right w:w="100" w:type="dxa"/>
            </w:tcMar>
          </w:tcPr>
          <w:p w14:paraId="4FCBEAD7" w14:textId="77777777" w:rsidR="00D452B1" w:rsidRDefault="00EC424D">
            <w:r>
              <w:rPr>
                <w:rFonts w:ascii="Consolas" w:eastAsia="Consolas" w:hAnsi="Consolas" w:cs="Consolas"/>
                <w:sz w:val="20"/>
                <w:szCs w:val="20"/>
                <w:shd w:val="clear" w:color="auto" w:fill="F1F5F9"/>
              </w:rPr>
              <w:t>import-estatuto.ts</w:t>
            </w:r>
          </w:p>
        </w:tc>
        <w:tc>
          <w:tcPr>
            <w:tcW w:w="1399" w:type="dxa"/>
            <w:tcMar>
              <w:top w:w="60" w:type="dxa"/>
              <w:left w:w="100" w:type="dxa"/>
              <w:bottom w:w="60" w:type="dxa"/>
              <w:right w:w="100" w:type="dxa"/>
            </w:tcMar>
          </w:tcPr>
          <w:p w14:paraId="5CFD1092" w14:textId="77777777" w:rsidR="00D452B1" w:rsidRDefault="00EC424D">
            <w:r>
              <w:t>Copia el estatuto a la carpeta de subidas y crea la norma destacada</w:t>
            </w:r>
          </w:p>
        </w:tc>
        <w:tc>
          <w:tcPr>
            <w:tcW w:w="6766" w:type="dxa"/>
            <w:tcMar>
              <w:top w:w="60" w:type="dxa"/>
              <w:left w:w="100" w:type="dxa"/>
              <w:bottom w:w="60" w:type="dxa"/>
              <w:right w:w="100" w:type="dxa"/>
            </w:tcMar>
          </w:tcPr>
          <w:p w14:paraId="7371A267" w14:textId="77777777" w:rsidR="00D452B1" w:rsidRDefault="00EC424D">
            <w:r>
              <w:t xml:space="preserve">Idempotente. En producción </w:t>
            </w:r>
            <w:r>
              <w:rPr>
                <w:b/>
                <w:bCs/>
              </w:rPr>
              <w:t>no es opcional</w:t>
            </w:r>
            <w:r>
              <w:t xml:space="preserve"> y va en la misma sesión del despliegue</w:t>
            </w:r>
          </w:p>
        </w:tc>
      </w:tr>
      <w:tr w:rsidR="00D452B1" w14:paraId="72D2D3ED" w14:textId="77777777">
        <w:tblPrEx>
          <w:tblCellMar>
            <w:top w:w="0" w:type="dxa"/>
            <w:bottom w:w="0" w:type="dxa"/>
          </w:tblCellMar>
        </w:tblPrEx>
        <w:tc>
          <w:tcPr>
            <w:tcW w:w="907" w:type="dxa"/>
            <w:tcMar>
              <w:top w:w="60" w:type="dxa"/>
              <w:left w:w="100" w:type="dxa"/>
              <w:bottom w:w="60" w:type="dxa"/>
              <w:right w:w="100" w:type="dxa"/>
            </w:tcMar>
          </w:tcPr>
          <w:p w14:paraId="12BF9635" w14:textId="77777777" w:rsidR="00D452B1" w:rsidRDefault="00EC424D">
            <w:r>
              <w:rPr>
                <w:rFonts w:ascii="Consolas" w:eastAsia="Consolas" w:hAnsi="Consolas" w:cs="Consolas"/>
                <w:sz w:val="20"/>
                <w:szCs w:val="20"/>
                <w:shd w:val="clear" w:color="auto" w:fill="F1F5F9"/>
              </w:rPr>
              <w:t>generate-assets.ts</w:t>
            </w:r>
          </w:p>
        </w:tc>
        <w:tc>
          <w:tcPr>
            <w:tcW w:w="1399" w:type="dxa"/>
            <w:tcMar>
              <w:top w:w="60" w:type="dxa"/>
              <w:left w:w="100" w:type="dxa"/>
              <w:bottom w:w="60" w:type="dxa"/>
              <w:right w:w="100" w:type="dxa"/>
            </w:tcMar>
          </w:tcPr>
          <w:p w14:paraId="5AF219A9" w14:textId="77777777" w:rsidR="00D452B1" w:rsidRDefault="00EC424D">
            <w:r>
              <w:t>Ícono, logo del encabezado e imagen de Open Graph</w:t>
            </w:r>
          </w:p>
        </w:tc>
        <w:tc>
          <w:tcPr>
            <w:tcW w:w="6766" w:type="dxa"/>
            <w:tcMar>
              <w:top w:w="60" w:type="dxa"/>
              <w:left w:w="100" w:type="dxa"/>
              <w:bottom w:w="60" w:type="dxa"/>
              <w:right w:w="100" w:type="dxa"/>
            </w:tcMar>
          </w:tcPr>
          <w:p w14:paraId="14CF6142" w14:textId="77777777" w:rsidR="00D452B1" w:rsidRDefault="00EC424D">
            <w:r>
              <w:t xml:space="preserve">Los resultados </w:t>
            </w:r>
            <w:r>
              <w:rPr>
                <w:b/>
                <w:bCs/>
              </w:rPr>
              <w:t>se commitean</w:t>
            </w:r>
            <w:r>
              <w:t>: no es parte del build</w:t>
            </w:r>
          </w:p>
        </w:tc>
      </w:tr>
    </w:tbl>
    <w:p w14:paraId="1D1918B8" w14:textId="77777777" w:rsidR="00D452B1" w:rsidRDefault="00D452B1"/>
    <w:p w14:paraId="66D61ACA" w14:textId="77777777" w:rsidR="00D452B1" w:rsidRDefault="00EC424D">
      <w:pPr>
        <w:spacing w:after="120"/>
      </w:pPr>
      <w:r>
        <w:t xml:space="preserve">Para ver la bandeja de cobros sin conciliar con una fila de ejemplo hay además </w:t>
      </w:r>
      <w:r>
        <w:rPr>
          <w:rFonts w:ascii="Consolas" w:eastAsia="Consolas" w:hAnsi="Consolas" w:cs="Consolas"/>
          <w:sz w:val="20"/>
          <w:szCs w:val="20"/>
          <w:shd w:val="clear" w:color="auto" w:fill="F1F5F9"/>
        </w:rPr>
        <w:t>scripts/dev/seed-unmatched.ts</w:t>
      </w:r>
      <w:r>
        <w:t xml:space="preserve">, que es </w:t>
      </w:r>
      <w:r>
        <w:rPr>
          <w:b/>
          <w:bCs/>
        </w:rPr>
        <w:t>sólo local</w:t>
      </w:r>
      <w:r>
        <w:t>.</w:t>
      </w:r>
    </w:p>
    <w:p w14:paraId="3ECEB051" w14:textId="77777777" w:rsidR="00D452B1" w:rsidRDefault="00EC424D">
      <w:pPr>
        <w:pStyle w:val="Ttulo2"/>
      </w:pPr>
      <w:bookmarkStart w:id="8" w:name="_Toc240118195"/>
      <w:r>
        <w:t>1.6 Levantar y probar</w:t>
      </w:r>
      <w:bookmarkEnd w:id="8"/>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D452B1" w14:paraId="5DC3EF5D"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1A4EF3B6" w14:textId="77777777" w:rsidR="00D452B1" w:rsidRDefault="00EC424D">
            <w:r>
              <w:rPr>
                <w:rFonts w:ascii="Consolas" w:eastAsia="Consolas" w:hAnsi="Consolas" w:cs="Consolas"/>
                <w:sz w:val="19"/>
                <w:szCs w:val="19"/>
              </w:rPr>
              <w:t>npm run dev                 # http://localhost:3000</w:t>
            </w:r>
          </w:p>
          <w:p w14:paraId="61E85040" w14:textId="77777777" w:rsidR="00D452B1" w:rsidRDefault="00EC424D">
            <w:r>
              <w:rPr>
                <w:rFonts w:ascii="Consolas" w:eastAsia="Consolas" w:hAnsi="Consolas" w:cs="Consolas"/>
                <w:sz w:val="19"/>
                <w:szCs w:val="19"/>
              </w:rPr>
              <w:t>npm test                    # suite unitaria</w:t>
            </w:r>
          </w:p>
          <w:p w14:paraId="285B9DDD" w14:textId="77777777" w:rsidR="00D452B1" w:rsidRDefault="00EC424D">
            <w:r>
              <w:rPr>
                <w:rFonts w:ascii="Consolas" w:eastAsia="Consolas" w:hAnsi="Consolas" w:cs="Consolas"/>
                <w:sz w:val="19"/>
                <w:szCs w:val="19"/>
              </w:rPr>
              <w:t>npm run test:integration    # necesita MariaDB real</w:t>
            </w:r>
          </w:p>
        </w:tc>
      </w:tr>
    </w:tbl>
    <w:p w14:paraId="40C2B8F3" w14:textId="77777777" w:rsidR="00D452B1" w:rsidRDefault="00D452B1"/>
    <w:p w14:paraId="093E06EA" w14:textId="77777777" w:rsidR="00D452B1" w:rsidRDefault="00EC424D">
      <w:pPr>
        <w:spacing w:after="120"/>
      </w:pPr>
      <w:r>
        <w:t xml:space="preserve">La suite unitaria son 293 archivos que corren y unos 4169 casos, y </w:t>
      </w:r>
      <w:r>
        <w:rPr>
          <w:b/>
          <w:bCs/>
        </w:rPr>
        <w:t>no requiere un archivo de entorno</w:t>
      </w:r>
      <w:r>
        <w:t>: el patrón dominante es mockear el cliente de base de datos. Esa garantía la sostienen dos tests de pureza, y un módulo nuevo que importe el cliente desde una cadena que algún test toca rompe la suite entera en una máquina sin configurar, con un síntoma que no apunta al culpable.</w:t>
      </w:r>
    </w:p>
    <w:p w14:paraId="2B9C012C" w14:textId="77777777" w:rsidR="00D452B1" w:rsidRDefault="00EC424D">
      <w:pPr>
        <w:spacing w:after="120"/>
      </w:pPr>
      <w:r>
        <w:t xml:space="preserve">La suite de integración son 4 archivos y 14 casos que hablan con MariaDB de verdad. Exige </w:t>
      </w:r>
      <w:r>
        <w:rPr>
          <w:rFonts w:ascii="Consolas" w:eastAsia="Consolas" w:hAnsi="Consolas" w:cs="Consolas"/>
          <w:sz w:val="20"/>
          <w:szCs w:val="20"/>
          <w:shd w:val="clear" w:color="auto" w:fill="F1F5F9"/>
        </w:rPr>
        <w:t>DATABASE_URL_TEST</w:t>
      </w:r>
      <w:r>
        <w:t xml:space="preserve"> apuntando a una base real y migrada —la de Docker sirve—; sin esa variable los </w:t>
      </w:r>
      <w:r>
        <w:lastRenderedPageBreak/>
        <w:t>cuatro se saltean enteros. Cada archivo usa un año propio (1997 o 1999) para no pisarse, y la configuración desactiva el paralelismo entre archivos: dos que toquen la serie de recibos del mismo año producen un hueco en la numeración sin que haya ningún bug.</w:t>
      </w:r>
    </w:p>
    <w:p w14:paraId="1AE5B760" w14:textId="77777777" w:rsidR="00D452B1" w:rsidRDefault="00EC424D">
      <w:pPr>
        <w:spacing w:after="120"/>
      </w:pPr>
      <w:r>
        <w:rPr>
          <w:b/>
          <w:bCs/>
        </w:rPr>
        <w:t>No hay integración continua.</w:t>
      </w:r>
      <w:r>
        <w:t xml:space="preserve"> No existe ningún pipeline en el repositorio: los tests y el linter se corren a mano, y nada impide desplegar con la suite en rojo, porque </w:t>
      </w:r>
      <w:r>
        <w:rPr>
          <w:rFonts w:ascii="Consolas" w:eastAsia="Consolas" w:hAnsi="Consolas" w:cs="Consolas"/>
          <w:sz w:val="20"/>
          <w:szCs w:val="20"/>
          <w:shd w:val="clear" w:color="auto" w:fill="F1F5F9"/>
        </w:rPr>
        <w:t>deploy.sh</w:t>
      </w:r>
      <w:r>
        <w:t xml:space="preserve"> no los ejecuta.</w:t>
      </w:r>
    </w:p>
    <w:p w14:paraId="79B88ECD" w14:textId="77777777" w:rsidR="00D452B1" w:rsidRDefault="00EC424D">
      <w:pPr>
        <w:pStyle w:val="Ttulo2"/>
      </w:pPr>
      <w:bookmarkStart w:id="9" w:name="_Toc240118196"/>
      <w:r>
        <w:t>1.7 Volver la base a una línea de base conocida</w:t>
      </w:r>
      <w:bookmarkEnd w:id="9"/>
    </w:p>
    <w:p w14:paraId="384B3FC4" w14:textId="77777777" w:rsidR="00D452B1" w:rsidRDefault="00EC424D">
      <w:pPr>
        <w:spacing w:after="120"/>
      </w:pPr>
      <w:r>
        <w:t>Es el procedimiento que se usó al terminar el simulacro del Módulo 6, y el que conviene usar antes y después de cualquier prueba destructiva en local. Saltear el primer paso o el último es lo que convierte una restauración en un incidente.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D452B1" w14:paraId="169F0B4B"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39DA0E42" w14:textId="77777777" w:rsidR="00D452B1" w:rsidRDefault="00EC424D">
            <w:r>
              <w:rPr>
                <w:rFonts w:ascii="Consolas" w:eastAsia="Consolas" w:hAnsi="Consolas" w:cs="Consolas"/>
                <w:sz w:val="19"/>
                <w:szCs w:val="19"/>
              </w:rPr>
              <w:t># 1. Dump del estado actual, por si hay que volver.</w:t>
            </w:r>
          </w:p>
          <w:p w14:paraId="7D61BB76" w14:textId="77777777" w:rsidR="00D452B1" w:rsidRDefault="00EC424D">
            <w:r>
              <w:rPr>
                <w:rFonts w:ascii="Consolas" w:eastAsia="Consolas" w:hAnsi="Consolas" w:cs="Consolas"/>
                <w:sz w:val="19"/>
                <w:szCs w:val="19"/>
              </w:rPr>
              <w:t>docker exec sigev-db mysqldump -usigev -p'&lt;clave&gt;' \</w:t>
            </w:r>
          </w:p>
          <w:p w14:paraId="296194A1" w14:textId="77777777" w:rsidR="00D452B1" w:rsidRDefault="00EC424D">
            <w:r>
              <w:rPr>
                <w:rFonts w:ascii="Consolas" w:eastAsia="Consolas" w:hAnsi="Consolas" w:cs="Consolas"/>
                <w:sz w:val="19"/>
                <w:szCs w:val="19"/>
              </w:rPr>
              <w:t xml:space="preserve">  --single-transaction --routines --triggers --events --hex-blob \</w:t>
            </w:r>
          </w:p>
          <w:p w14:paraId="1F8FBA95" w14:textId="77777777" w:rsidR="00D452B1" w:rsidRDefault="00EC424D">
            <w:r>
              <w:rPr>
                <w:rFonts w:ascii="Consolas" w:eastAsia="Consolas" w:hAnsi="Consolas" w:cs="Consolas"/>
                <w:sz w:val="19"/>
                <w:szCs w:val="19"/>
              </w:rPr>
              <w:t xml:space="preserve">  sigev &gt; sigev-actual.sql</w:t>
            </w:r>
          </w:p>
          <w:p w14:paraId="67F5B4A7" w14:textId="77777777" w:rsidR="00D452B1" w:rsidRDefault="00EC424D">
            <w:r>
              <w:rPr>
                <w:rFonts w:ascii="Consolas" w:eastAsia="Consolas" w:hAnsi="Consolas" w:cs="Consolas"/>
                <w:sz w:val="19"/>
                <w:szCs w:val="19"/>
              </w:rPr>
              <w:t>tail -2 sigev-actual.sql        # tiene que cerrar con "Dump completed on …"</w:t>
            </w:r>
          </w:p>
          <w:p w14:paraId="5820524B" w14:textId="77777777" w:rsidR="00D452B1" w:rsidRDefault="00D452B1"/>
          <w:p w14:paraId="6B01E91A" w14:textId="77777777" w:rsidR="00D452B1" w:rsidRDefault="00EC424D">
            <w:r>
              <w:rPr>
                <w:rFonts w:ascii="Consolas" w:eastAsia="Consolas" w:hAnsi="Consolas" w:cs="Consolas"/>
                <w:sz w:val="19"/>
                <w:szCs w:val="19"/>
              </w:rPr>
              <w:t># 2. Restaurar. El dump trae DROP TABLE IF EXISTS por tabla.</w:t>
            </w:r>
          </w:p>
          <w:p w14:paraId="43586CD4" w14:textId="77777777" w:rsidR="00D452B1" w:rsidRDefault="00EC424D">
            <w:r>
              <w:rPr>
                <w:rFonts w:ascii="Consolas" w:eastAsia="Consolas" w:hAnsi="Consolas" w:cs="Consolas"/>
                <w:sz w:val="19"/>
                <w:szCs w:val="19"/>
              </w:rPr>
              <w:t>docker exec -i sigev-db mysql -usigev -p'&lt;clave&gt;' sigev &lt; &lt;dump-elegido&gt;.sql</w:t>
            </w:r>
          </w:p>
          <w:p w14:paraId="3253C786" w14:textId="77777777" w:rsidR="00D452B1" w:rsidRDefault="00EC424D">
            <w:r>
              <w:rPr>
                <w:rFonts w:ascii="Consolas" w:eastAsia="Consolas" w:hAnsi="Consolas" w:cs="Consolas"/>
                <w:sz w:val="19"/>
                <w:szCs w:val="19"/>
              </w:rPr>
              <w:t>echo "exit=$?"                  # tiene que ser 0</w:t>
            </w:r>
          </w:p>
          <w:p w14:paraId="531A3698" w14:textId="77777777" w:rsidR="00D452B1" w:rsidRDefault="00D452B1"/>
          <w:p w14:paraId="2FAD5A09" w14:textId="77777777" w:rsidR="00D452B1" w:rsidRDefault="00EC424D">
            <w:r>
              <w:rPr>
                <w:rFonts w:ascii="Consolas" w:eastAsia="Consolas" w:hAnsi="Consolas" w:cs="Consolas"/>
                <w:sz w:val="19"/>
                <w:szCs w:val="19"/>
              </w:rPr>
              <w:t># 3. El cliente sigue con el pool viejo: forzar la recarga del servidor de desarrollo.</w:t>
            </w:r>
          </w:p>
          <w:p w14:paraId="2863C591" w14:textId="77777777" w:rsidR="00D452B1" w:rsidRDefault="00EC424D">
            <w:r>
              <w:rPr>
                <w:rFonts w:ascii="Consolas" w:eastAsia="Consolas" w:hAnsi="Consolas" w:cs="Consolas"/>
                <w:sz w:val="19"/>
                <w:szCs w:val="19"/>
              </w:rPr>
              <w:t>touch next.config.ts</w:t>
            </w:r>
          </w:p>
        </w:tc>
      </w:tr>
    </w:tbl>
    <w:p w14:paraId="6E80F7E3" w14:textId="77777777" w:rsidR="00D452B1" w:rsidRDefault="00D452B1"/>
    <w:p w14:paraId="64B2AFC8" w14:textId="77777777" w:rsidR="00D452B1" w:rsidRDefault="00EC424D">
      <w:pPr>
        <w:spacing w:after="120"/>
      </w:pPr>
      <w:r>
        <w:t xml:space="preserve">Que el cliente de MySQL salga con código 0 no prueba que la restauración sea correcta. Lo que da certeza es comparar contenidos: cargar el dump en una base auxiliar del mismo contenedor y cotejar tabla contra tabla con </w:t>
      </w:r>
      <w:r>
        <w:rPr>
          <w:rFonts w:ascii="Consolas" w:eastAsia="Consolas" w:hAnsi="Consolas" w:cs="Consolas"/>
          <w:sz w:val="20"/>
          <w:szCs w:val="20"/>
          <w:shd w:val="clear" w:color="auto" w:fill="F1F5F9"/>
        </w:rPr>
        <w:t>CHECKSUM TABLE … EXTENDED</w:t>
      </w:r>
      <w:r>
        <w:t xml:space="preserve">. El bloque completo está en </w:t>
      </w:r>
      <w:r>
        <w:rPr>
          <w:rFonts w:ascii="Consolas" w:eastAsia="Consolas" w:hAnsi="Consolas" w:cs="Consolas"/>
          <w:sz w:val="20"/>
          <w:szCs w:val="20"/>
          <w:shd w:val="clear" w:color="auto" w:fill="F1F5F9"/>
        </w:rPr>
        <w:t>.superpowers/sdd/simulacro/etapas-5-6.md</w:t>
      </w:r>
      <w:r>
        <w:t xml:space="preserve"> §16, que es donde se midió que las 33 tablas quedaban idénticas.</w:t>
      </w:r>
    </w:p>
    <w:p w14:paraId="360E7049" w14:textId="77777777" w:rsidR="00D452B1" w:rsidRDefault="00EC424D">
      <w:pPr>
        <w:pStyle w:val="Ttulo2"/>
      </w:pPr>
      <w:bookmarkStart w:id="10" w:name="_Toc240118197"/>
      <w:r>
        <w:t>Dónde está en el código</w:t>
      </w:r>
      <w:bookmarkEnd w:id="10"/>
    </w:p>
    <w:p w14:paraId="62F6782F" w14:textId="77777777" w:rsidR="00D452B1" w:rsidRDefault="00EC424D">
      <w:pPr>
        <w:spacing w:after="120"/>
      </w:pPr>
      <w:r>
        <w:rPr>
          <w:rFonts w:ascii="Consolas" w:eastAsia="Consolas" w:hAnsi="Consolas" w:cs="Consolas"/>
          <w:sz w:val="20"/>
          <w:szCs w:val="20"/>
          <w:shd w:val="clear" w:color="auto" w:fill="F1F5F9"/>
        </w:rPr>
        <w:t>docker-compose.yml</w:t>
      </w:r>
      <w:r>
        <w:t xml:space="preserve">, </w:t>
      </w:r>
      <w:r>
        <w:rPr>
          <w:rFonts w:ascii="Consolas" w:eastAsia="Consolas" w:hAnsi="Consolas" w:cs="Consolas"/>
          <w:sz w:val="20"/>
          <w:szCs w:val="20"/>
          <w:shd w:val="clear" w:color="auto" w:fill="F1F5F9"/>
        </w:rPr>
        <w:t>docker/mariadb-init/01-shadow-db.sql</w:t>
      </w:r>
      <w:r>
        <w:t xml:space="preserve">, </w:t>
      </w:r>
      <w:r>
        <w:rPr>
          <w:rFonts w:ascii="Consolas" w:eastAsia="Consolas" w:hAnsi="Consolas" w:cs="Consolas"/>
          <w:sz w:val="20"/>
          <w:szCs w:val="20"/>
          <w:shd w:val="clear" w:color="auto" w:fill="F1F5F9"/>
        </w:rPr>
        <w:t>.env.example</w:t>
      </w:r>
      <w:r>
        <w:t xml:space="preserve">, </w:t>
      </w:r>
      <w:r>
        <w:rPr>
          <w:rFonts w:ascii="Consolas" w:eastAsia="Consolas" w:hAnsi="Consolas" w:cs="Consolas"/>
          <w:sz w:val="20"/>
          <w:szCs w:val="20"/>
          <w:shd w:val="clear" w:color="auto" w:fill="F1F5F9"/>
        </w:rPr>
        <w:t>package.json</w:t>
      </w:r>
      <w:r>
        <w:t xml:space="preserve">, </w:t>
      </w:r>
      <w:r>
        <w:rPr>
          <w:rFonts w:ascii="Consolas" w:eastAsia="Consolas" w:hAnsi="Consolas" w:cs="Consolas"/>
          <w:sz w:val="20"/>
          <w:szCs w:val="20"/>
          <w:shd w:val="clear" w:color="auto" w:fill="F1F5F9"/>
        </w:rPr>
        <w:t>prisma/seed.ts</w:t>
      </w:r>
      <w:r>
        <w:t xml:space="preserve">, </w:t>
      </w:r>
      <w:r>
        <w:rPr>
          <w:rFonts w:ascii="Consolas" w:eastAsia="Consolas" w:hAnsi="Consolas" w:cs="Consolas"/>
          <w:sz w:val="20"/>
          <w:szCs w:val="20"/>
          <w:shd w:val="clear" w:color="auto" w:fill="F1F5F9"/>
        </w:rPr>
        <w:t>prisma/seed-guard.ts</w:t>
      </w:r>
      <w:r>
        <w:t xml:space="preserve">, </w:t>
      </w:r>
      <w:r>
        <w:rPr>
          <w:rFonts w:ascii="Consolas" w:eastAsia="Consolas" w:hAnsi="Consolas" w:cs="Consolas"/>
          <w:sz w:val="20"/>
          <w:szCs w:val="20"/>
          <w:shd w:val="clear" w:color="auto" w:fill="F1F5F9"/>
        </w:rPr>
        <w:t>prisma.config.ts</w:t>
      </w:r>
      <w:r>
        <w:t xml:space="preserve">, </w:t>
      </w:r>
      <w:r>
        <w:rPr>
          <w:rFonts w:ascii="Consolas" w:eastAsia="Consolas" w:hAnsi="Consolas" w:cs="Consolas"/>
          <w:sz w:val="20"/>
          <w:szCs w:val="20"/>
          <w:shd w:val="clear" w:color="auto" w:fill="F1F5F9"/>
        </w:rPr>
        <w:t>scripts/*.ts</w:t>
      </w:r>
      <w:r>
        <w:t xml:space="preserve">, </w:t>
      </w:r>
      <w:r>
        <w:rPr>
          <w:rFonts w:ascii="Consolas" w:eastAsia="Consolas" w:hAnsi="Consolas" w:cs="Consolas"/>
          <w:sz w:val="20"/>
          <w:szCs w:val="20"/>
          <w:shd w:val="clear" w:color="auto" w:fill="F1F5F9"/>
        </w:rPr>
        <w:t>vitest.config.mts</w:t>
      </w:r>
      <w:r>
        <w:t xml:space="preserve">, </w:t>
      </w:r>
      <w:r>
        <w:rPr>
          <w:rFonts w:ascii="Consolas" w:eastAsia="Consolas" w:hAnsi="Consolas" w:cs="Consolas"/>
          <w:sz w:val="20"/>
          <w:szCs w:val="20"/>
          <w:shd w:val="clear" w:color="auto" w:fill="F1F5F9"/>
        </w:rPr>
        <w:t>vitest.integration.config.mts</w:t>
      </w:r>
      <w:r>
        <w:t>.</w:t>
      </w:r>
    </w:p>
    <w:p w14:paraId="246D90D9" w14:textId="77777777" w:rsidR="00D452B1" w:rsidRDefault="00EC424D">
      <w:pPr>
        <w:pStyle w:val="Ttulo1"/>
        <w:pageBreakBefore/>
      </w:pPr>
      <w:bookmarkStart w:id="11" w:name="_Toc240118198"/>
      <w:r>
        <w:lastRenderedPageBreak/>
        <w:t>2. Variables de entorno</w:t>
      </w:r>
      <w:bookmarkEnd w:id="11"/>
    </w:p>
    <w:p w14:paraId="1A5A8C48" w14:textId="77777777" w:rsidR="00D452B1" w:rsidRDefault="00EC424D">
      <w:pPr>
        <w:spacing w:after="120"/>
      </w:pPr>
      <w:r>
        <w:t xml:space="preserve">Referencia completa y comentada: </w:t>
      </w:r>
      <w:r>
        <w:rPr>
          <w:rFonts w:ascii="Consolas" w:eastAsia="Consolas" w:hAnsi="Consolas" w:cs="Consolas"/>
          <w:sz w:val="20"/>
          <w:szCs w:val="20"/>
          <w:shd w:val="clear" w:color="auto" w:fill="F1F5F9"/>
        </w:rPr>
        <w:t>.env.example</w:t>
      </w:r>
      <w:r>
        <w:t>. Esta tabla la resume y agrega qué pasa si falta.</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99"/>
        <w:gridCol w:w="1438"/>
        <w:gridCol w:w="2290"/>
        <w:gridCol w:w="2235"/>
      </w:tblGrid>
      <w:tr w:rsidR="00D452B1" w14:paraId="7126E40D" w14:textId="77777777">
        <w:tblPrEx>
          <w:tblCellMar>
            <w:top w:w="0" w:type="dxa"/>
            <w:bottom w:w="0" w:type="dxa"/>
          </w:tblCellMar>
        </w:tblPrEx>
        <w:trPr>
          <w:tblHeader/>
        </w:trPr>
        <w:tc>
          <w:tcPr>
            <w:tcW w:w="1756" w:type="dxa"/>
            <w:shd w:val="clear" w:color="auto" w:fill="DCEBF7"/>
            <w:tcMar>
              <w:top w:w="60" w:type="dxa"/>
              <w:left w:w="100" w:type="dxa"/>
              <w:bottom w:w="60" w:type="dxa"/>
              <w:right w:w="100" w:type="dxa"/>
            </w:tcMar>
          </w:tcPr>
          <w:p w14:paraId="1EC46985" w14:textId="77777777" w:rsidR="00D452B1" w:rsidRDefault="00EC424D">
            <w:r>
              <w:rPr>
                <w:b/>
                <w:bCs/>
              </w:rPr>
              <w:t>Variable</w:t>
            </w:r>
          </w:p>
        </w:tc>
        <w:tc>
          <w:tcPr>
            <w:tcW w:w="907" w:type="dxa"/>
            <w:shd w:val="clear" w:color="auto" w:fill="DCEBF7"/>
            <w:tcMar>
              <w:top w:w="60" w:type="dxa"/>
              <w:left w:w="100" w:type="dxa"/>
              <w:bottom w:w="60" w:type="dxa"/>
              <w:right w:w="100" w:type="dxa"/>
            </w:tcMar>
          </w:tcPr>
          <w:p w14:paraId="7010D21B" w14:textId="77777777" w:rsidR="00D452B1" w:rsidRDefault="00EC424D">
            <w:r>
              <w:rPr>
                <w:b/>
                <w:bCs/>
              </w:rPr>
              <w:t>Requerida</w:t>
            </w:r>
          </w:p>
        </w:tc>
        <w:tc>
          <w:tcPr>
            <w:tcW w:w="995" w:type="dxa"/>
            <w:shd w:val="clear" w:color="auto" w:fill="DCEBF7"/>
            <w:tcMar>
              <w:top w:w="60" w:type="dxa"/>
              <w:left w:w="100" w:type="dxa"/>
              <w:bottom w:w="60" w:type="dxa"/>
              <w:right w:w="100" w:type="dxa"/>
            </w:tcMar>
          </w:tcPr>
          <w:p w14:paraId="505937E4" w14:textId="77777777" w:rsidR="00D452B1" w:rsidRDefault="00EC424D">
            <w:r>
              <w:rPr>
                <w:b/>
                <w:bCs/>
              </w:rPr>
              <w:t>Producción</w:t>
            </w:r>
          </w:p>
        </w:tc>
        <w:tc>
          <w:tcPr>
            <w:tcW w:w="5414" w:type="dxa"/>
            <w:shd w:val="clear" w:color="auto" w:fill="DCEBF7"/>
            <w:tcMar>
              <w:top w:w="60" w:type="dxa"/>
              <w:left w:w="100" w:type="dxa"/>
              <w:bottom w:w="60" w:type="dxa"/>
              <w:right w:w="100" w:type="dxa"/>
            </w:tcMar>
          </w:tcPr>
          <w:p w14:paraId="09C1F6D4" w14:textId="77777777" w:rsidR="00D452B1" w:rsidRDefault="00EC424D">
            <w:r>
              <w:rPr>
                <w:b/>
                <w:bCs/>
              </w:rPr>
              <w:t>Si falta</w:t>
            </w:r>
          </w:p>
        </w:tc>
      </w:tr>
      <w:tr w:rsidR="00D452B1" w14:paraId="0D5917D1" w14:textId="77777777">
        <w:tblPrEx>
          <w:tblCellMar>
            <w:top w:w="0" w:type="dxa"/>
            <w:bottom w:w="0" w:type="dxa"/>
          </w:tblCellMar>
        </w:tblPrEx>
        <w:tc>
          <w:tcPr>
            <w:tcW w:w="1756" w:type="dxa"/>
            <w:tcMar>
              <w:top w:w="60" w:type="dxa"/>
              <w:left w:w="100" w:type="dxa"/>
              <w:bottom w:w="60" w:type="dxa"/>
              <w:right w:w="100" w:type="dxa"/>
            </w:tcMar>
          </w:tcPr>
          <w:p w14:paraId="7C07BA09" w14:textId="77777777" w:rsidR="00D452B1" w:rsidRDefault="00EC424D">
            <w:r>
              <w:rPr>
                <w:rFonts w:ascii="Consolas" w:eastAsia="Consolas" w:hAnsi="Consolas" w:cs="Consolas"/>
                <w:sz w:val="20"/>
                <w:szCs w:val="20"/>
                <w:shd w:val="clear" w:color="auto" w:fill="F1F5F9"/>
              </w:rPr>
              <w:t>DATABASE_URL</w:t>
            </w:r>
          </w:p>
        </w:tc>
        <w:tc>
          <w:tcPr>
            <w:tcW w:w="907" w:type="dxa"/>
            <w:tcMar>
              <w:top w:w="60" w:type="dxa"/>
              <w:left w:w="100" w:type="dxa"/>
              <w:bottom w:w="60" w:type="dxa"/>
              <w:right w:w="100" w:type="dxa"/>
            </w:tcMar>
          </w:tcPr>
          <w:p w14:paraId="4F78DA16" w14:textId="77777777" w:rsidR="00D452B1" w:rsidRDefault="00EC424D">
            <w:r>
              <w:t>sí</w:t>
            </w:r>
          </w:p>
        </w:tc>
        <w:tc>
          <w:tcPr>
            <w:tcW w:w="995" w:type="dxa"/>
            <w:tcMar>
              <w:top w:w="60" w:type="dxa"/>
              <w:left w:w="100" w:type="dxa"/>
              <w:bottom w:w="60" w:type="dxa"/>
              <w:right w:w="100" w:type="dxa"/>
            </w:tcMar>
          </w:tcPr>
          <w:p w14:paraId="6A5370B5" w14:textId="77777777" w:rsidR="00D452B1" w:rsidRDefault="00EC424D">
            <w:r>
              <w:t>MariaDB local del servidor</w:t>
            </w:r>
          </w:p>
        </w:tc>
        <w:tc>
          <w:tcPr>
            <w:tcW w:w="5414" w:type="dxa"/>
            <w:tcMar>
              <w:top w:w="60" w:type="dxa"/>
              <w:left w:w="100" w:type="dxa"/>
              <w:bottom w:w="60" w:type="dxa"/>
              <w:right w:w="100" w:type="dxa"/>
            </w:tcMar>
          </w:tcPr>
          <w:p w14:paraId="1E17AD1E" w14:textId="77777777" w:rsidR="00D452B1" w:rsidRDefault="00EC424D">
            <w:r>
              <w:t xml:space="preserve">El cliente de Prisma </w:t>
            </w:r>
            <w:r>
              <w:rPr>
                <w:b/>
                <w:bCs/>
              </w:rPr>
              <w:t>lanza al evaluarse</w:t>
            </w:r>
            <w:r>
              <w:t>, con mensaje explícito</w:t>
            </w:r>
          </w:p>
        </w:tc>
      </w:tr>
      <w:tr w:rsidR="00D452B1" w14:paraId="2ABB1F17" w14:textId="77777777">
        <w:tblPrEx>
          <w:tblCellMar>
            <w:top w:w="0" w:type="dxa"/>
            <w:bottom w:w="0" w:type="dxa"/>
          </w:tblCellMar>
        </w:tblPrEx>
        <w:tc>
          <w:tcPr>
            <w:tcW w:w="1756" w:type="dxa"/>
            <w:tcMar>
              <w:top w:w="60" w:type="dxa"/>
              <w:left w:w="100" w:type="dxa"/>
              <w:bottom w:w="60" w:type="dxa"/>
              <w:right w:w="100" w:type="dxa"/>
            </w:tcMar>
          </w:tcPr>
          <w:p w14:paraId="2DF35E15" w14:textId="77777777" w:rsidR="00D452B1" w:rsidRDefault="00EC424D">
            <w:r>
              <w:rPr>
                <w:rFonts w:ascii="Consolas" w:eastAsia="Consolas" w:hAnsi="Consolas" w:cs="Consolas"/>
                <w:sz w:val="20"/>
                <w:szCs w:val="20"/>
                <w:shd w:val="clear" w:color="auto" w:fill="F1F5F9"/>
              </w:rPr>
              <w:t>SHADOW_DATABASE_URL</w:t>
            </w:r>
          </w:p>
        </w:tc>
        <w:tc>
          <w:tcPr>
            <w:tcW w:w="907" w:type="dxa"/>
            <w:tcMar>
              <w:top w:w="60" w:type="dxa"/>
              <w:left w:w="100" w:type="dxa"/>
              <w:bottom w:w="60" w:type="dxa"/>
              <w:right w:w="100" w:type="dxa"/>
            </w:tcMar>
          </w:tcPr>
          <w:p w14:paraId="6C6D0519" w14:textId="77777777" w:rsidR="00D452B1" w:rsidRDefault="00EC424D">
            <w:r>
              <w:t>sólo dev</w:t>
            </w:r>
          </w:p>
        </w:tc>
        <w:tc>
          <w:tcPr>
            <w:tcW w:w="995" w:type="dxa"/>
            <w:tcMar>
              <w:top w:w="60" w:type="dxa"/>
              <w:left w:w="100" w:type="dxa"/>
              <w:bottom w:w="60" w:type="dxa"/>
              <w:right w:w="100" w:type="dxa"/>
            </w:tcMar>
          </w:tcPr>
          <w:p w14:paraId="2D697623" w14:textId="77777777" w:rsidR="00D452B1" w:rsidRDefault="00EC424D">
            <w:r>
              <w:t>no existe</w:t>
            </w:r>
          </w:p>
        </w:tc>
        <w:tc>
          <w:tcPr>
            <w:tcW w:w="5414" w:type="dxa"/>
            <w:tcMar>
              <w:top w:w="60" w:type="dxa"/>
              <w:left w:w="100" w:type="dxa"/>
              <w:bottom w:w="60" w:type="dxa"/>
              <w:right w:w="100" w:type="dxa"/>
            </w:tcMar>
          </w:tcPr>
          <w:p w14:paraId="41E5DF7A" w14:textId="77777777" w:rsidR="00D452B1" w:rsidRDefault="00EC424D">
            <w:r>
              <w:t>La migración de desarrollo no puede validar</w:t>
            </w:r>
          </w:p>
        </w:tc>
      </w:tr>
      <w:tr w:rsidR="00D452B1" w14:paraId="1E6A4C8B" w14:textId="77777777">
        <w:tblPrEx>
          <w:tblCellMar>
            <w:top w:w="0" w:type="dxa"/>
            <w:bottom w:w="0" w:type="dxa"/>
          </w:tblCellMar>
        </w:tblPrEx>
        <w:tc>
          <w:tcPr>
            <w:tcW w:w="1756" w:type="dxa"/>
            <w:tcMar>
              <w:top w:w="60" w:type="dxa"/>
              <w:left w:w="100" w:type="dxa"/>
              <w:bottom w:w="60" w:type="dxa"/>
              <w:right w:w="100" w:type="dxa"/>
            </w:tcMar>
          </w:tcPr>
          <w:p w14:paraId="67A4920A" w14:textId="77777777" w:rsidR="00D452B1" w:rsidRDefault="00EC424D">
            <w:r>
              <w:rPr>
                <w:rFonts w:ascii="Consolas" w:eastAsia="Consolas" w:hAnsi="Consolas" w:cs="Consolas"/>
                <w:sz w:val="20"/>
                <w:szCs w:val="20"/>
                <w:shd w:val="clear" w:color="auto" w:fill="F1F5F9"/>
              </w:rPr>
              <w:t>DATABASE_URL_TEST</w:t>
            </w:r>
          </w:p>
        </w:tc>
        <w:tc>
          <w:tcPr>
            <w:tcW w:w="907" w:type="dxa"/>
            <w:tcMar>
              <w:top w:w="60" w:type="dxa"/>
              <w:left w:w="100" w:type="dxa"/>
              <w:bottom w:w="60" w:type="dxa"/>
              <w:right w:w="100" w:type="dxa"/>
            </w:tcMar>
          </w:tcPr>
          <w:p w14:paraId="2F837DEC" w14:textId="77777777" w:rsidR="00D452B1" w:rsidRDefault="00EC424D">
            <w:r>
              <w:t>sólo tests</w:t>
            </w:r>
          </w:p>
        </w:tc>
        <w:tc>
          <w:tcPr>
            <w:tcW w:w="995" w:type="dxa"/>
            <w:tcMar>
              <w:top w:w="60" w:type="dxa"/>
              <w:left w:w="100" w:type="dxa"/>
              <w:bottom w:w="60" w:type="dxa"/>
              <w:right w:w="100" w:type="dxa"/>
            </w:tcMar>
          </w:tcPr>
          <w:p w14:paraId="62829CFA" w14:textId="77777777" w:rsidR="00D452B1" w:rsidRDefault="00EC424D">
            <w:r>
              <w:t>no</w:t>
            </w:r>
          </w:p>
        </w:tc>
        <w:tc>
          <w:tcPr>
            <w:tcW w:w="5414" w:type="dxa"/>
            <w:tcMar>
              <w:top w:w="60" w:type="dxa"/>
              <w:left w:w="100" w:type="dxa"/>
              <w:bottom w:w="60" w:type="dxa"/>
              <w:right w:w="100" w:type="dxa"/>
            </w:tcMar>
          </w:tcPr>
          <w:p w14:paraId="47CCFF48" w14:textId="77777777" w:rsidR="00D452B1" w:rsidRDefault="00EC424D">
            <w:r>
              <w:t>Los 4 archivos de integración se saltean enteros</w:t>
            </w:r>
          </w:p>
        </w:tc>
      </w:tr>
      <w:tr w:rsidR="00D452B1" w14:paraId="6E0ABF82" w14:textId="77777777">
        <w:tblPrEx>
          <w:tblCellMar>
            <w:top w:w="0" w:type="dxa"/>
            <w:bottom w:w="0" w:type="dxa"/>
          </w:tblCellMar>
        </w:tblPrEx>
        <w:tc>
          <w:tcPr>
            <w:tcW w:w="1756" w:type="dxa"/>
            <w:tcMar>
              <w:top w:w="60" w:type="dxa"/>
              <w:left w:w="100" w:type="dxa"/>
              <w:bottom w:w="60" w:type="dxa"/>
              <w:right w:w="100" w:type="dxa"/>
            </w:tcMar>
          </w:tcPr>
          <w:p w14:paraId="6F072CBC" w14:textId="77777777" w:rsidR="00D452B1" w:rsidRDefault="00EC424D">
            <w:r>
              <w:rPr>
                <w:rFonts w:ascii="Consolas" w:eastAsia="Consolas" w:hAnsi="Consolas" w:cs="Consolas"/>
                <w:sz w:val="20"/>
                <w:szCs w:val="20"/>
                <w:shd w:val="clear" w:color="auto" w:fill="F1F5F9"/>
              </w:rPr>
              <w:t>AUTH_SECRET</w:t>
            </w:r>
          </w:p>
        </w:tc>
        <w:tc>
          <w:tcPr>
            <w:tcW w:w="907" w:type="dxa"/>
            <w:tcMar>
              <w:top w:w="60" w:type="dxa"/>
              <w:left w:w="100" w:type="dxa"/>
              <w:bottom w:w="60" w:type="dxa"/>
              <w:right w:w="100" w:type="dxa"/>
            </w:tcMar>
          </w:tcPr>
          <w:p w14:paraId="014C2A00" w14:textId="77777777" w:rsidR="00D452B1" w:rsidRDefault="00EC424D">
            <w:r>
              <w:t>sí</w:t>
            </w:r>
          </w:p>
        </w:tc>
        <w:tc>
          <w:tcPr>
            <w:tcW w:w="995" w:type="dxa"/>
            <w:tcMar>
              <w:top w:w="60" w:type="dxa"/>
              <w:left w:w="100" w:type="dxa"/>
              <w:bottom w:w="60" w:type="dxa"/>
              <w:right w:w="100" w:type="dxa"/>
            </w:tcMar>
          </w:tcPr>
          <w:p w14:paraId="61F405A9" w14:textId="77777777" w:rsidR="00D452B1" w:rsidRDefault="00EC424D">
            <w:r>
              <w:t>cadena larga</w:t>
            </w:r>
          </w:p>
        </w:tc>
        <w:tc>
          <w:tcPr>
            <w:tcW w:w="5414" w:type="dxa"/>
            <w:tcMar>
              <w:top w:w="60" w:type="dxa"/>
              <w:left w:w="100" w:type="dxa"/>
              <w:bottom w:w="60" w:type="dxa"/>
              <w:right w:w="100" w:type="dxa"/>
            </w:tcMar>
          </w:tcPr>
          <w:p w14:paraId="6989FF0F" w14:textId="77777777" w:rsidR="00D452B1" w:rsidRDefault="00EC424D">
            <w:r>
              <w:t>No se firma la sesión</w:t>
            </w:r>
          </w:p>
        </w:tc>
      </w:tr>
      <w:tr w:rsidR="00D452B1" w14:paraId="10582AB2" w14:textId="77777777">
        <w:tblPrEx>
          <w:tblCellMar>
            <w:top w:w="0" w:type="dxa"/>
            <w:bottom w:w="0" w:type="dxa"/>
          </w:tblCellMar>
        </w:tblPrEx>
        <w:tc>
          <w:tcPr>
            <w:tcW w:w="1756" w:type="dxa"/>
            <w:tcMar>
              <w:top w:w="60" w:type="dxa"/>
              <w:left w:w="100" w:type="dxa"/>
              <w:bottom w:w="60" w:type="dxa"/>
              <w:right w:w="100" w:type="dxa"/>
            </w:tcMar>
          </w:tcPr>
          <w:p w14:paraId="2D61CEFF" w14:textId="77777777" w:rsidR="00D452B1" w:rsidRDefault="00EC424D">
            <w:r>
              <w:rPr>
                <w:rFonts w:ascii="Consolas" w:eastAsia="Consolas" w:hAnsi="Consolas" w:cs="Consolas"/>
                <w:sz w:val="20"/>
                <w:szCs w:val="20"/>
                <w:shd w:val="clear" w:color="auto" w:fill="F1F5F9"/>
              </w:rPr>
              <w:t>AUTH_URL</w:t>
            </w:r>
          </w:p>
        </w:tc>
        <w:tc>
          <w:tcPr>
            <w:tcW w:w="907" w:type="dxa"/>
            <w:tcMar>
              <w:top w:w="60" w:type="dxa"/>
              <w:left w:w="100" w:type="dxa"/>
              <w:bottom w:w="60" w:type="dxa"/>
              <w:right w:w="100" w:type="dxa"/>
            </w:tcMar>
          </w:tcPr>
          <w:p w14:paraId="1C4ECE5A" w14:textId="77777777" w:rsidR="00D452B1" w:rsidRDefault="00EC424D">
            <w:r>
              <w:t>sí</w:t>
            </w:r>
          </w:p>
        </w:tc>
        <w:tc>
          <w:tcPr>
            <w:tcW w:w="995" w:type="dxa"/>
            <w:tcMar>
              <w:top w:w="60" w:type="dxa"/>
              <w:left w:w="100" w:type="dxa"/>
              <w:bottom w:w="60" w:type="dxa"/>
              <w:right w:w="100" w:type="dxa"/>
            </w:tcMar>
          </w:tcPr>
          <w:p w14:paraId="164F11A3" w14:textId="77777777" w:rsidR="00D452B1" w:rsidRDefault="00EC424D">
            <w:r>
              <w:t>la dirección del sitio con esquema</w:t>
            </w:r>
          </w:p>
        </w:tc>
        <w:tc>
          <w:tcPr>
            <w:tcW w:w="5414" w:type="dxa"/>
            <w:tcMar>
              <w:top w:w="60" w:type="dxa"/>
              <w:left w:w="100" w:type="dxa"/>
              <w:bottom w:w="60" w:type="dxa"/>
              <w:right w:w="100" w:type="dxa"/>
            </w:tcMar>
          </w:tcPr>
          <w:p w14:paraId="726463DE" w14:textId="77777777" w:rsidR="00D452B1" w:rsidRDefault="00EC424D">
            <w:r>
              <w:rPr>
                <w:b/>
                <w:bCs/>
              </w:rPr>
              <w:t>Se hornea en el build</w:t>
            </w:r>
            <w:r>
              <w:t>: de ahí salen las URLs canónicas, el archivo de robots y el sitemap</w:t>
            </w:r>
          </w:p>
        </w:tc>
      </w:tr>
      <w:tr w:rsidR="00D452B1" w14:paraId="1CF34AFE" w14:textId="77777777">
        <w:tblPrEx>
          <w:tblCellMar>
            <w:top w:w="0" w:type="dxa"/>
            <w:bottom w:w="0" w:type="dxa"/>
          </w:tblCellMar>
        </w:tblPrEx>
        <w:tc>
          <w:tcPr>
            <w:tcW w:w="1756" w:type="dxa"/>
            <w:tcMar>
              <w:top w:w="60" w:type="dxa"/>
              <w:left w:w="100" w:type="dxa"/>
              <w:bottom w:w="60" w:type="dxa"/>
              <w:right w:w="100" w:type="dxa"/>
            </w:tcMar>
          </w:tcPr>
          <w:p w14:paraId="216AA9A3" w14:textId="77777777" w:rsidR="00D452B1" w:rsidRDefault="00EC424D">
            <w:r>
              <w:rPr>
                <w:rFonts w:ascii="Consolas" w:eastAsia="Consolas" w:hAnsi="Consolas" w:cs="Consolas"/>
                <w:sz w:val="20"/>
                <w:szCs w:val="20"/>
                <w:shd w:val="clear" w:color="auto" w:fill="F1F5F9"/>
              </w:rPr>
              <w:t>ALLOW_LOCALHOST_BASE_URL</w:t>
            </w:r>
          </w:p>
        </w:tc>
        <w:tc>
          <w:tcPr>
            <w:tcW w:w="907" w:type="dxa"/>
            <w:tcMar>
              <w:top w:w="60" w:type="dxa"/>
              <w:left w:w="100" w:type="dxa"/>
              <w:bottom w:w="60" w:type="dxa"/>
              <w:right w:w="100" w:type="dxa"/>
            </w:tcMar>
          </w:tcPr>
          <w:p w14:paraId="13FA83D2" w14:textId="77777777" w:rsidR="00D452B1" w:rsidRDefault="00EC424D">
            <w:r>
              <w:t>no</w:t>
            </w:r>
          </w:p>
        </w:tc>
        <w:tc>
          <w:tcPr>
            <w:tcW w:w="995" w:type="dxa"/>
            <w:tcMar>
              <w:top w:w="60" w:type="dxa"/>
              <w:left w:w="100" w:type="dxa"/>
              <w:bottom w:w="60" w:type="dxa"/>
              <w:right w:w="100" w:type="dxa"/>
            </w:tcMar>
          </w:tcPr>
          <w:p w14:paraId="0C9FCC36" w14:textId="77777777" w:rsidR="00D452B1" w:rsidRDefault="00EC424D">
            <w:r>
              <w:rPr>
                <w:b/>
                <w:bCs/>
              </w:rPr>
              <w:t>prohibida</w:t>
            </w:r>
          </w:p>
        </w:tc>
        <w:tc>
          <w:tcPr>
            <w:tcW w:w="5414" w:type="dxa"/>
            <w:tcMar>
              <w:top w:w="60" w:type="dxa"/>
              <w:left w:w="100" w:type="dxa"/>
              <w:bottom w:w="60" w:type="dxa"/>
              <w:right w:w="100" w:type="dxa"/>
            </w:tcMar>
          </w:tcPr>
          <w:p w14:paraId="6969DA94" w14:textId="77777777" w:rsidR="00D452B1" w:rsidRDefault="00EC424D">
            <w:r>
              <w:t>Escotilla que desactiva la guarda anterior</w:t>
            </w:r>
          </w:p>
        </w:tc>
      </w:tr>
      <w:tr w:rsidR="00D452B1" w14:paraId="67DCBFCB" w14:textId="77777777">
        <w:tblPrEx>
          <w:tblCellMar>
            <w:top w:w="0" w:type="dxa"/>
            <w:bottom w:w="0" w:type="dxa"/>
          </w:tblCellMar>
        </w:tblPrEx>
        <w:tc>
          <w:tcPr>
            <w:tcW w:w="1756" w:type="dxa"/>
            <w:tcMar>
              <w:top w:w="60" w:type="dxa"/>
              <w:left w:w="100" w:type="dxa"/>
              <w:bottom w:w="60" w:type="dxa"/>
              <w:right w:w="100" w:type="dxa"/>
            </w:tcMar>
          </w:tcPr>
          <w:p w14:paraId="3C90A2FA" w14:textId="77777777" w:rsidR="00D452B1" w:rsidRDefault="00EC424D">
            <w:r>
              <w:rPr>
                <w:rFonts w:ascii="Consolas" w:eastAsia="Consolas" w:hAnsi="Consolas" w:cs="Consolas"/>
                <w:sz w:val="20"/>
                <w:szCs w:val="20"/>
                <w:shd w:val="clear" w:color="auto" w:fill="F1F5F9"/>
              </w:rPr>
              <w:t>SEED_SUPERADMIN_PASSWORD</w:t>
            </w:r>
          </w:p>
        </w:tc>
        <w:tc>
          <w:tcPr>
            <w:tcW w:w="907" w:type="dxa"/>
            <w:tcMar>
              <w:top w:w="60" w:type="dxa"/>
              <w:left w:w="100" w:type="dxa"/>
              <w:bottom w:w="60" w:type="dxa"/>
              <w:right w:w="100" w:type="dxa"/>
            </w:tcMar>
          </w:tcPr>
          <w:p w14:paraId="13C92D36" w14:textId="77777777" w:rsidR="00D452B1" w:rsidRDefault="00EC424D">
            <w:r>
              <w:t>al crear</w:t>
            </w:r>
          </w:p>
        </w:tc>
        <w:tc>
          <w:tcPr>
            <w:tcW w:w="995" w:type="dxa"/>
            <w:tcMar>
              <w:top w:w="60" w:type="dxa"/>
              <w:left w:w="100" w:type="dxa"/>
              <w:bottom w:w="60" w:type="dxa"/>
              <w:right w:w="100" w:type="dxa"/>
            </w:tcMar>
          </w:tcPr>
          <w:p w14:paraId="27D822AC" w14:textId="77777777" w:rsidR="00D452B1" w:rsidRDefault="00EC424D">
            <w:r>
              <w:t>sí</w:t>
            </w:r>
          </w:p>
        </w:tc>
        <w:tc>
          <w:tcPr>
            <w:tcW w:w="5414" w:type="dxa"/>
            <w:tcMar>
              <w:top w:w="60" w:type="dxa"/>
              <w:left w:w="100" w:type="dxa"/>
              <w:bottom w:w="60" w:type="dxa"/>
              <w:right w:w="100" w:type="dxa"/>
            </w:tcMar>
          </w:tcPr>
          <w:p w14:paraId="29B6E0D9" w14:textId="77777777" w:rsidR="00D452B1" w:rsidRDefault="00EC424D">
            <w:r>
              <w:t>Sólo se usa para crear la cuenta; si ya existe, ni se mira</w:t>
            </w:r>
          </w:p>
        </w:tc>
      </w:tr>
      <w:tr w:rsidR="00D452B1" w14:paraId="23A795B5" w14:textId="77777777">
        <w:tblPrEx>
          <w:tblCellMar>
            <w:top w:w="0" w:type="dxa"/>
            <w:bottom w:w="0" w:type="dxa"/>
          </w:tblCellMar>
        </w:tblPrEx>
        <w:tc>
          <w:tcPr>
            <w:tcW w:w="1756" w:type="dxa"/>
            <w:tcMar>
              <w:top w:w="60" w:type="dxa"/>
              <w:left w:w="100" w:type="dxa"/>
              <w:bottom w:w="60" w:type="dxa"/>
              <w:right w:w="100" w:type="dxa"/>
            </w:tcMar>
          </w:tcPr>
          <w:p w14:paraId="1AB6BC38" w14:textId="77777777" w:rsidR="00D452B1" w:rsidRDefault="00EC424D">
            <w:r>
              <w:rPr>
                <w:rFonts w:ascii="Consolas" w:eastAsia="Consolas" w:hAnsi="Consolas" w:cs="Consolas"/>
                <w:sz w:val="20"/>
                <w:szCs w:val="20"/>
                <w:shd w:val="clear" w:color="auto" w:fill="F1F5F9"/>
              </w:rPr>
              <w:t>SEED_ALLOW_TEST_USERS</w:t>
            </w:r>
          </w:p>
        </w:tc>
        <w:tc>
          <w:tcPr>
            <w:tcW w:w="907" w:type="dxa"/>
            <w:tcMar>
              <w:top w:w="60" w:type="dxa"/>
              <w:left w:w="100" w:type="dxa"/>
              <w:bottom w:w="60" w:type="dxa"/>
              <w:right w:w="100" w:type="dxa"/>
            </w:tcMar>
          </w:tcPr>
          <w:p w14:paraId="6F5F7247" w14:textId="77777777" w:rsidR="00D452B1" w:rsidRDefault="00EC424D">
            <w:r>
              <w:t>no</w:t>
            </w:r>
          </w:p>
        </w:tc>
        <w:tc>
          <w:tcPr>
            <w:tcW w:w="995" w:type="dxa"/>
            <w:tcMar>
              <w:top w:w="60" w:type="dxa"/>
              <w:left w:w="100" w:type="dxa"/>
              <w:bottom w:w="60" w:type="dxa"/>
              <w:right w:w="100" w:type="dxa"/>
            </w:tcMar>
          </w:tcPr>
          <w:p w14:paraId="3BB00800" w14:textId="77777777" w:rsidR="00D452B1" w:rsidRDefault="00EC424D">
            <w:r>
              <w:rPr>
                <w:b/>
                <w:bCs/>
              </w:rPr>
              <w:t>prohibida</w:t>
            </w:r>
          </w:p>
        </w:tc>
        <w:tc>
          <w:tcPr>
            <w:tcW w:w="5414" w:type="dxa"/>
            <w:tcMar>
              <w:top w:w="60" w:type="dxa"/>
              <w:left w:w="100" w:type="dxa"/>
              <w:bottom w:w="60" w:type="dxa"/>
              <w:right w:w="100" w:type="dxa"/>
            </w:tcMar>
          </w:tcPr>
          <w:p w14:paraId="6B2FCBBA" w14:textId="77777777" w:rsidR="00D452B1" w:rsidRDefault="00EC424D">
            <w:r>
              <w:t>Ausente, las cuentas de prueba no se crean (falla cerrado)</w:t>
            </w:r>
          </w:p>
        </w:tc>
      </w:tr>
      <w:tr w:rsidR="00D452B1" w14:paraId="5A303D4C" w14:textId="77777777">
        <w:tblPrEx>
          <w:tblCellMar>
            <w:top w:w="0" w:type="dxa"/>
            <w:bottom w:w="0" w:type="dxa"/>
          </w:tblCellMar>
        </w:tblPrEx>
        <w:tc>
          <w:tcPr>
            <w:tcW w:w="1756" w:type="dxa"/>
            <w:tcMar>
              <w:top w:w="60" w:type="dxa"/>
              <w:left w:w="100" w:type="dxa"/>
              <w:bottom w:w="60" w:type="dxa"/>
              <w:right w:w="100" w:type="dxa"/>
            </w:tcMar>
          </w:tcPr>
          <w:p w14:paraId="6F271366" w14:textId="77777777" w:rsidR="00D452B1" w:rsidRDefault="00EC424D">
            <w:r>
              <w:rPr>
                <w:rFonts w:ascii="Consolas" w:eastAsia="Consolas" w:hAnsi="Consolas" w:cs="Consolas"/>
                <w:sz w:val="20"/>
                <w:szCs w:val="20"/>
                <w:shd w:val="clear" w:color="auto" w:fill="F1F5F9"/>
              </w:rPr>
              <w:t>SEED_TEST_USERS</w:t>
            </w:r>
          </w:p>
        </w:tc>
        <w:tc>
          <w:tcPr>
            <w:tcW w:w="907" w:type="dxa"/>
            <w:tcMar>
              <w:top w:w="60" w:type="dxa"/>
              <w:left w:w="100" w:type="dxa"/>
              <w:bottom w:w="60" w:type="dxa"/>
              <w:right w:w="100" w:type="dxa"/>
            </w:tcMar>
          </w:tcPr>
          <w:p w14:paraId="4920174E" w14:textId="77777777" w:rsidR="00D452B1" w:rsidRDefault="00EC424D">
            <w:r>
              <w:t>no</w:t>
            </w:r>
          </w:p>
        </w:tc>
        <w:tc>
          <w:tcPr>
            <w:tcW w:w="995" w:type="dxa"/>
            <w:tcMar>
              <w:top w:w="60" w:type="dxa"/>
              <w:left w:w="100" w:type="dxa"/>
              <w:bottom w:w="60" w:type="dxa"/>
              <w:right w:w="100" w:type="dxa"/>
            </w:tcMar>
          </w:tcPr>
          <w:p w14:paraId="6F2AF0DC" w14:textId="77777777" w:rsidR="00D452B1" w:rsidRDefault="00EC424D">
            <w:r>
              <w:rPr>
                <w:rFonts w:ascii="Consolas" w:eastAsia="Consolas" w:hAnsi="Consolas" w:cs="Consolas"/>
                <w:sz w:val="20"/>
                <w:szCs w:val="20"/>
                <w:shd w:val="clear" w:color="auto" w:fill="F1F5F9"/>
              </w:rPr>
              <w:t>"false"</w:t>
            </w:r>
            <w:r>
              <w:t xml:space="preserve"> o ausente</w:t>
            </w:r>
          </w:p>
        </w:tc>
        <w:tc>
          <w:tcPr>
            <w:tcW w:w="5414" w:type="dxa"/>
            <w:tcMar>
              <w:top w:w="60" w:type="dxa"/>
              <w:left w:w="100" w:type="dxa"/>
              <w:bottom w:w="60" w:type="dxa"/>
              <w:right w:w="100" w:type="dxa"/>
            </w:tcMar>
          </w:tcPr>
          <w:p w14:paraId="5D672CD8" w14:textId="77777777" w:rsidR="00D452B1" w:rsidRDefault="00EC424D">
            <w:r>
              <w:t xml:space="preserve">En falso </w:t>
            </w:r>
            <w:r>
              <w:rPr>
                <w:b/>
                <w:bCs/>
              </w:rPr>
              <w:t>gana</w:t>
            </w:r>
            <w:r>
              <w:t xml:space="preserve"> sobre el opt-in anterior. La contraseña de esas cuentas va en </w:t>
            </w:r>
            <w:r>
              <w:rPr>
                <w:rFonts w:ascii="Consolas" w:eastAsia="Consolas" w:hAnsi="Consolas" w:cs="Consolas"/>
                <w:sz w:val="20"/>
                <w:szCs w:val="20"/>
                <w:shd w:val="clear" w:color="auto" w:fill="F1F5F9"/>
              </w:rPr>
              <w:t>SEED_TEST_PASSWORD</w:t>
            </w:r>
            <w:r>
              <w:t>, que es sólo de desarrollo</w:t>
            </w:r>
          </w:p>
        </w:tc>
      </w:tr>
      <w:tr w:rsidR="00D452B1" w14:paraId="4F07C2EA" w14:textId="77777777">
        <w:tblPrEx>
          <w:tblCellMar>
            <w:top w:w="0" w:type="dxa"/>
            <w:bottom w:w="0" w:type="dxa"/>
          </w:tblCellMar>
        </w:tblPrEx>
        <w:tc>
          <w:tcPr>
            <w:tcW w:w="1756" w:type="dxa"/>
            <w:tcMar>
              <w:top w:w="60" w:type="dxa"/>
              <w:left w:w="100" w:type="dxa"/>
              <w:bottom w:w="60" w:type="dxa"/>
              <w:right w:w="100" w:type="dxa"/>
            </w:tcMar>
          </w:tcPr>
          <w:p w14:paraId="07AC7CDB" w14:textId="77777777" w:rsidR="00D452B1" w:rsidRDefault="00EC424D">
            <w:r>
              <w:rPr>
                <w:rFonts w:ascii="Consolas" w:eastAsia="Consolas" w:hAnsi="Consolas" w:cs="Consolas"/>
                <w:sz w:val="20"/>
                <w:szCs w:val="20"/>
                <w:shd w:val="clear" w:color="auto" w:fill="F1F5F9"/>
              </w:rPr>
              <w:t>MP_ACCESS_TOKEN</w:t>
            </w:r>
          </w:p>
        </w:tc>
        <w:tc>
          <w:tcPr>
            <w:tcW w:w="907" w:type="dxa"/>
            <w:tcMar>
              <w:top w:w="60" w:type="dxa"/>
              <w:left w:w="100" w:type="dxa"/>
              <w:bottom w:w="60" w:type="dxa"/>
              <w:right w:w="100" w:type="dxa"/>
            </w:tcMar>
          </w:tcPr>
          <w:p w14:paraId="7F3E94C7" w14:textId="77777777" w:rsidR="00D452B1" w:rsidRDefault="00EC424D">
            <w:r>
              <w:t>sí</w:t>
            </w:r>
          </w:p>
        </w:tc>
        <w:tc>
          <w:tcPr>
            <w:tcW w:w="995" w:type="dxa"/>
            <w:tcMar>
              <w:top w:w="60" w:type="dxa"/>
              <w:left w:w="100" w:type="dxa"/>
              <w:bottom w:w="60" w:type="dxa"/>
              <w:right w:w="100" w:type="dxa"/>
            </w:tcMar>
          </w:tcPr>
          <w:p w14:paraId="1EDE917A" w14:textId="77777777" w:rsidR="00D452B1" w:rsidRDefault="00EC424D">
            <w:r>
              <w:rPr>
                <w:b/>
                <w:bCs/>
              </w:rPr>
              <w:t>productivo desde el 22/08/2026</w:t>
            </w:r>
          </w:p>
        </w:tc>
        <w:tc>
          <w:tcPr>
            <w:tcW w:w="5414" w:type="dxa"/>
            <w:tcMar>
              <w:top w:w="60" w:type="dxa"/>
              <w:left w:w="100" w:type="dxa"/>
              <w:bottom w:w="60" w:type="dxa"/>
              <w:right w:w="100" w:type="dxa"/>
            </w:tcMar>
          </w:tcPr>
          <w:p w14:paraId="5B7FC079" w14:textId="77777777" w:rsidR="00D452B1" w:rsidRDefault="00EC424D">
            <w:r>
              <w:t>Sin él no hay cobros ni conciliación</w:t>
            </w:r>
          </w:p>
        </w:tc>
      </w:tr>
      <w:tr w:rsidR="00D452B1" w14:paraId="04097521" w14:textId="77777777">
        <w:tblPrEx>
          <w:tblCellMar>
            <w:top w:w="0" w:type="dxa"/>
            <w:bottom w:w="0" w:type="dxa"/>
          </w:tblCellMar>
        </w:tblPrEx>
        <w:tc>
          <w:tcPr>
            <w:tcW w:w="1756" w:type="dxa"/>
            <w:tcMar>
              <w:top w:w="60" w:type="dxa"/>
              <w:left w:w="100" w:type="dxa"/>
              <w:bottom w:w="60" w:type="dxa"/>
              <w:right w:w="100" w:type="dxa"/>
            </w:tcMar>
          </w:tcPr>
          <w:p w14:paraId="77CD667E" w14:textId="77777777" w:rsidR="00D452B1" w:rsidRDefault="00EC424D">
            <w:r>
              <w:rPr>
                <w:rFonts w:ascii="Consolas" w:eastAsia="Consolas" w:hAnsi="Consolas" w:cs="Consolas"/>
                <w:sz w:val="20"/>
                <w:szCs w:val="20"/>
                <w:shd w:val="clear" w:color="auto" w:fill="F1F5F9"/>
              </w:rPr>
              <w:t>MP_WEBHOOK_SECRET</w:t>
            </w:r>
          </w:p>
        </w:tc>
        <w:tc>
          <w:tcPr>
            <w:tcW w:w="907" w:type="dxa"/>
            <w:tcMar>
              <w:top w:w="60" w:type="dxa"/>
              <w:left w:w="100" w:type="dxa"/>
              <w:bottom w:w="60" w:type="dxa"/>
              <w:right w:w="100" w:type="dxa"/>
            </w:tcMar>
          </w:tcPr>
          <w:p w14:paraId="1DE1E7A9" w14:textId="77777777" w:rsidR="00D452B1" w:rsidRDefault="00EC424D">
            <w:r>
              <w:t>sí</w:t>
            </w:r>
          </w:p>
        </w:tc>
        <w:tc>
          <w:tcPr>
            <w:tcW w:w="995" w:type="dxa"/>
            <w:tcMar>
              <w:top w:w="60" w:type="dxa"/>
              <w:left w:w="100" w:type="dxa"/>
              <w:bottom w:w="60" w:type="dxa"/>
              <w:right w:w="100" w:type="dxa"/>
            </w:tcMar>
          </w:tcPr>
          <w:p w14:paraId="7E8109D8" w14:textId="77777777" w:rsidR="00D452B1" w:rsidRDefault="00EC424D">
            <w:r>
              <w:t>del panel productivo</w:t>
            </w:r>
          </w:p>
        </w:tc>
        <w:tc>
          <w:tcPr>
            <w:tcW w:w="5414" w:type="dxa"/>
            <w:tcMar>
              <w:top w:w="60" w:type="dxa"/>
              <w:left w:w="100" w:type="dxa"/>
              <w:bottom w:w="60" w:type="dxa"/>
              <w:right w:w="100" w:type="dxa"/>
            </w:tcMar>
          </w:tcPr>
          <w:p w14:paraId="3763A04D" w14:textId="77777777" w:rsidR="00D452B1" w:rsidRDefault="00EC424D">
            <w:r>
              <w:t xml:space="preserve">Si no coincide con el panel de Mercado Pago, la ruta responde 401 sin persistir el </w:t>
            </w:r>
            <w:r>
              <w:lastRenderedPageBreak/>
              <w:t>aviso; la única señal es el contador de firmas rechazadas de la pantalla de salud, con ventana de 24 h</w:t>
            </w:r>
          </w:p>
        </w:tc>
      </w:tr>
      <w:tr w:rsidR="00D452B1" w14:paraId="7E5303CB" w14:textId="77777777">
        <w:tblPrEx>
          <w:tblCellMar>
            <w:top w:w="0" w:type="dxa"/>
            <w:bottom w:w="0" w:type="dxa"/>
          </w:tblCellMar>
        </w:tblPrEx>
        <w:tc>
          <w:tcPr>
            <w:tcW w:w="1756" w:type="dxa"/>
            <w:tcMar>
              <w:top w:w="60" w:type="dxa"/>
              <w:left w:w="100" w:type="dxa"/>
              <w:bottom w:w="60" w:type="dxa"/>
              <w:right w:w="100" w:type="dxa"/>
            </w:tcMar>
          </w:tcPr>
          <w:p w14:paraId="79DF2D94" w14:textId="77777777" w:rsidR="00D452B1" w:rsidRDefault="00EC424D">
            <w:r>
              <w:rPr>
                <w:rFonts w:ascii="Consolas" w:eastAsia="Consolas" w:hAnsi="Consolas" w:cs="Consolas"/>
                <w:sz w:val="20"/>
                <w:szCs w:val="20"/>
                <w:shd w:val="clear" w:color="auto" w:fill="F1F5F9"/>
              </w:rPr>
              <w:lastRenderedPageBreak/>
              <w:t>BREVO_SMTP_HOST</w:t>
            </w:r>
            <w:r>
              <w:t xml:space="preserve"> · </w:t>
            </w:r>
            <w:r>
              <w:rPr>
                <w:rFonts w:ascii="Consolas" w:eastAsia="Consolas" w:hAnsi="Consolas" w:cs="Consolas"/>
                <w:sz w:val="20"/>
                <w:szCs w:val="20"/>
                <w:shd w:val="clear" w:color="auto" w:fill="F1F5F9"/>
              </w:rPr>
              <w:t>_PORT</w:t>
            </w:r>
            <w:r>
              <w:t xml:space="preserve"> · </w:t>
            </w:r>
            <w:r>
              <w:rPr>
                <w:rFonts w:ascii="Consolas" w:eastAsia="Consolas" w:hAnsi="Consolas" w:cs="Consolas"/>
                <w:sz w:val="20"/>
                <w:szCs w:val="20"/>
                <w:shd w:val="clear" w:color="auto" w:fill="F1F5F9"/>
              </w:rPr>
              <w:t>_USER</w:t>
            </w:r>
            <w:r>
              <w:t xml:space="preserve"> · </w:t>
            </w:r>
            <w:r>
              <w:rPr>
                <w:rFonts w:ascii="Consolas" w:eastAsia="Consolas" w:hAnsi="Consolas" w:cs="Consolas"/>
                <w:sz w:val="20"/>
                <w:szCs w:val="20"/>
                <w:shd w:val="clear" w:color="auto" w:fill="F1F5F9"/>
              </w:rPr>
              <w:t>_KEY</w:t>
            </w:r>
            <w:r>
              <w:t xml:space="preserve"> y </w:t>
            </w:r>
            <w:r>
              <w:rPr>
                <w:rFonts w:ascii="Consolas" w:eastAsia="Consolas" w:hAnsi="Consolas" w:cs="Consolas"/>
                <w:sz w:val="20"/>
                <w:szCs w:val="20"/>
                <w:shd w:val="clear" w:color="auto" w:fill="F1F5F9"/>
              </w:rPr>
              <w:t>MAIL_FROM</w:t>
            </w:r>
          </w:p>
        </w:tc>
        <w:tc>
          <w:tcPr>
            <w:tcW w:w="907" w:type="dxa"/>
            <w:tcMar>
              <w:top w:w="60" w:type="dxa"/>
              <w:left w:w="100" w:type="dxa"/>
              <w:bottom w:w="60" w:type="dxa"/>
              <w:right w:w="100" w:type="dxa"/>
            </w:tcMar>
          </w:tcPr>
          <w:p w14:paraId="01E4889F" w14:textId="77777777" w:rsidR="00D452B1" w:rsidRDefault="00EC424D">
            <w:r>
              <w:t>para enviar</w:t>
            </w:r>
          </w:p>
        </w:tc>
        <w:tc>
          <w:tcPr>
            <w:tcW w:w="995" w:type="dxa"/>
            <w:tcMar>
              <w:top w:w="60" w:type="dxa"/>
              <w:left w:w="100" w:type="dxa"/>
              <w:bottom w:w="60" w:type="dxa"/>
              <w:right w:w="100" w:type="dxa"/>
            </w:tcMar>
          </w:tcPr>
          <w:p w14:paraId="3759E6FF" w14:textId="77777777" w:rsidR="00D452B1" w:rsidRDefault="00EC424D">
            <w:r>
              <w:t>sí</w:t>
            </w:r>
          </w:p>
        </w:tc>
        <w:tc>
          <w:tcPr>
            <w:tcW w:w="5414" w:type="dxa"/>
            <w:tcMar>
              <w:top w:w="60" w:type="dxa"/>
              <w:left w:w="100" w:type="dxa"/>
              <w:bottom w:w="60" w:type="dxa"/>
              <w:right w:w="100" w:type="dxa"/>
            </w:tcMar>
          </w:tcPr>
          <w:p w14:paraId="0EFF9710" w14:textId="77777777" w:rsidR="00D452B1" w:rsidRDefault="00EC424D">
            <w:r>
              <w:t>Sin las cuatro de Brevo más el remitente, cae al transporte de consola. La dirección remitente tiene que estar verificada en Brevo</w:t>
            </w:r>
          </w:p>
        </w:tc>
      </w:tr>
      <w:tr w:rsidR="00D452B1" w14:paraId="1DD6DF5A" w14:textId="77777777">
        <w:tblPrEx>
          <w:tblCellMar>
            <w:top w:w="0" w:type="dxa"/>
            <w:bottom w:w="0" w:type="dxa"/>
          </w:tblCellMar>
        </w:tblPrEx>
        <w:tc>
          <w:tcPr>
            <w:tcW w:w="1756" w:type="dxa"/>
            <w:tcMar>
              <w:top w:w="60" w:type="dxa"/>
              <w:left w:w="100" w:type="dxa"/>
              <w:bottom w:w="60" w:type="dxa"/>
              <w:right w:w="100" w:type="dxa"/>
            </w:tcMar>
          </w:tcPr>
          <w:p w14:paraId="51C591C9" w14:textId="77777777" w:rsidR="00D452B1" w:rsidRDefault="00EC424D">
            <w:r>
              <w:rPr>
                <w:rFonts w:ascii="Consolas" w:eastAsia="Consolas" w:hAnsi="Consolas" w:cs="Consolas"/>
                <w:sz w:val="20"/>
                <w:szCs w:val="20"/>
                <w:shd w:val="clear" w:color="auto" w:fill="F1F5F9"/>
              </w:rPr>
              <w:t>EMAIL_ALLOWLIST</w:t>
            </w:r>
          </w:p>
        </w:tc>
        <w:tc>
          <w:tcPr>
            <w:tcW w:w="907" w:type="dxa"/>
            <w:tcMar>
              <w:top w:w="60" w:type="dxa"/>
              <w:left w:w="100" w:type="dxa"/>
              <w:bottom w:w="60" w:type="dxa"/>
              <w:right w:w="100" w:type="dxa"/>
            </w:tcMar>
          </w:tcPr>
          <w:p w14:paraId="23769C6B" w14:textId="77777777" w:rsidR="00D452B1" w:rsidRDefault="00EC424D">
            <w:r>
              <w:t>no</w:t>
            </w:r>
          </w:p>
        </w:tc>
        <w:tc>
          <w:tcPr>
            <w:tcW w:w="995" w:type="dxa"/>
            <w:tcMar>
              <w:top w:w="60" w:type="dxa"/>
              <w:left w:w="100" w:type="dxa"/>
              <w:bottom w:w="60" w:type="dxa"/>
              <w:right w:w="100" w:type="dxa"/>
            </w:tcMar>
          </w:tcPr>
          <w:p w14:paraId="185B8AE4" w14:textId="77777777" w:rsidR="00D452B1" w:rsidRDefault="00EC424D">
            <w:r>
              <w:rPr>
                <w:b/>
                <w:bCs/>
              </w:rPr>
              <w:t>se borra al lanzar</w:t>
            </w:r>
          </w:p>
        </w:tc>
        <w:tc>
          <w:tcPr>
            <w:tcW w:w="5414" w:type="dxa"/>
            <w:tcMar>
              <w:top w:w="60" w:type="dxa"/>
              <w:left w:w="100" w:type="dxa"/>
              <w:bottom w:w="60" w:type="dxa"/>
              <w:right w:w="100" w:type="dxa"/>
            </w:tcMar>
          </w:tcPr>
          <w:p w14:paraId="0AEC1463" w14:textId="77777777" w:rsidR="00D452B1" w:rsidRDefault="00EC424D">
            <w:r>
              <w:t>Definida, ningún correo sale fuera de la lista</w:t>
            </w:r>
          </w:p>
        </w:tc>
      </w:tr>
      <w:tr w:rsidR="00D452B1" w14:paraId="275D9969" w14:textId="77777777">
        <w:tblPrEx>
          <w:tblCellMar>
            <w:top w:w="0" w:type="dxa"/>
            <w:bottom w:w="0" w:type="dxa"/>
          </w:tblCellMar>
        </w:tblPrEx>
        <w:tc>
          <w:tcPr>
            <w:tcW w:w="1756" w:type="dxa"/>
            <w:tcMar>
              <w:top w:w="60" w:type="dxa"/>
              <w:left w:w="100" w:type="dxa"/>
              <w:bottom w:w="60" w:type="dxa"/>
              <w:right w:w="100" w:type="dxa"/>
            </w:tcMar>
          </w:tcPr>
          <w:p w14:paraId="57433AD0" w14:textId="77777777" w:rsidR="00D452B1" w:rsidRDefault="00EC424D">
            <w:r>
              <w:rPr>
                <w:rFonts w:ascii="Consolas" w:eastAsia="Consolas" w:hAnsi="Consolas" w:cs="Consolas"/>
                <w:sz w:val="20"/>
                <w:szCs w:val="20"/>
                <w:shd w:val="clear" w:color="auto" w:fill="F1F5F9"/>
              </w:rPr>
              <w:t>MAIL_BATCH_CAP</w:t>
            </w:r>
          </w:p>
        </w:tc>
        <w:tc>
          <w:tcPr>
            <w:tcW w:w="907" w:type="dxa"/>
            <w:tcMar>
              <w:top w:w="60" w:type="dxa"/>
              <w:left w:w="100" w:type="dxa"/>
              <w:bottom w:w="60" w:type="dxa"/>
              <w:right w:w="100" w:type="dxa"/>
            </w:tcMar>
          </w:tcPr>
          <w:p w14:paraId="49342377" w14:textId="77777777" w:rsidR="00D452B1" w:rsidRDefault="00EC424D">
            <w:r>
              <w:t>no</w:t>
            </w:r>
          </w:p>
        </w:tc>
        <w:tc>
          <w:tcPr>
            <w:tcW w:w="995" w:type="dxa"/>
            <w:tcMar>
              <w:top w:w="60" w:type="dxa"/>
              <w:left w:w="100" w:type="dxa"/>
              <w:bottom w:w="60" w:type="dxa"/>
              <w:right w:w="100" w:type="dxa"/>
            </w:tcMar>
          </w:tcPr>
          <w:p w14:paraId="70416744" w14:textId="77777777" w:rsidR="00D452B1" w:rsidRDefault="00EC424D">
            <w:r>
              <w:rPr>
                <w:rFonts w:ascii="Consolas" w:eastAsia="Consolas" w:hAnsi="Consolas" w:cs="Consolas"/>
                <w:sz w:val="20"/>
                <w:szCs w:val="20"/>
                <w:shd w:val="clear" w:color="auto" w:fill="F1F5F9"/>
              </w:rPr>
              <w:t>50</w:t>
            </w:r>
          </w:p>
        </w:tc>
        <w:tc>
          <w:tcPr>
            <w:tcW w:w="5414" w:type="dxa"/>
            <w:tcMar>
              <w:top w:w="60" w:type="dxa"/>
              <w:left w:w="100" w:type="dxa"/>
              <w:bottom w:w="60" w:type="dxa"/>
              <w:right w:w="100" w:type="dxa"/>
            </w:tcMar>
          </w:tcPr>
          <w:p w14:paraId="18239025" w14:textId="77777777" w:rsidR="00D452B1" w:rsidRDefault="00EC424D">
            <w:r>
              <w:t xml:space="preserve">Tope de </w:t>
            </w:r>
            <w:r>
              <w:rPr>
                <w:b/>
                <w:bCs/>
              </w:rPr>
              <w:t>correos</w:t>
            </w:r>
            <w:r>
              <w:t xml:space="preserve"> por corrida. Vacío, cero o basura caen a 50</w:t>
            </w:r>
          </w:p>
        </w:tc>
      </w:tr>
      <w:tr w:rsidR="00D452B1" w14:paraId="6A946F76" w14:textId="77777777">
        <w:tblPrEx>
          <w:tblCellMar>
            <w:top w:w="0" w:type="dxa"/>
            <w:bottom w:w="0" w:type="dxa"/>
          </w:tblCellMar>
        </w:tblPrEx>
        <w:tc>
          <w:tcPr>
            <w:tcW w:w="1756" w:type="dxa"/>
            <w:tcMar>
              <w:top w:w="60" w:type="dxa"/>
              <w:left w:w="100" w:type="dxa"/>
              <w:bottom w:w="60" w:type="dxa"/>
              <w:right w:w="100" w:type="dxa"/>
            </w:tcMar>
          </w:tcPr>
          <w:p w14:paraId="4CD30CF0" w14:textId="77777777" w:rsidR="00D452B1" w:rsidRDefault="00EC424D">
            <w:r>
              <w:rPr>
                <w:rFonts w:ascii="Consolas" w:eastAsia="Consolas" w:hAnsi="Consolas" w:cs="Consolas"/>
                <w:sz w:val="20"/>
                <w:szCs w:val="20"/>
                <w:shd w:val="clear" w:color="auto" w:fill="F1F5F9"/>
              </w:rPr>
              <w:t>UPLOADS_DIR</w:t>
            </w:r>
          </w:p>
        </w:tc>
        <w:tc>
          <w:tcPr>
            <w:tcW w:w="907" w:type="dxa"/>
            <w:tcMar>
              <w:top w:w="60" w:type="dxa"/>
              <w:left w:w="100" w:type="dxa"/>
              <w:bottom w:w="60" w:type="dxa"/>
              <w:right w:w="100" w:type="dxa"/>
            </w:tcMar>
          </w:tcPr>
          <w:p w14:paraId="57A42B14" w14:textId="77777777" w:rsidR="00D452B1" w:rsidRDefault="00EC424D">
            <w:r>
              <w:t>sí en producción</w:t>
            </w:r>
          </w:p>
        </w:tc>
        <w:tc>
          <w:tcPr>
            <w:tcW w:w="995" w:type="dxa"/>
            <w:tcMar>
              <w:top w:w="60" w:type="dxa"/>
              <w:left w:w="100" w:type="dxa"/>
              <w:bottom w:w="60" w:type="dxa"/>
              <w:right w:w="100" w:type="dxa"/>
            </w:tcMar>
          </w:tcPr>
          <w:p w14:paraId="50157A94" w14:textId="77777777" w:rsidR="00D452B1" w:rsidRDefault="00EC424D">
            <w:r>
              <w:rPr>
                <w:rFonts w:ascii="Consolas" w:eastAsia="Consolas" w:hAnsi="Consolas" w:cs="Consolas"/>
                <w:sz w:val="20"/>
                <w:szCs w:val="20"/>
                <w:shd w:val="clear" w:color="auto" w:fill="F1F5F9"/>
              </w:rPr>
              <w:t>/var/sigev/uploads</w:t>
            </w:r>
          </w:p>
        </w:tc>
        <w:tc>
          <w:tcPr>
            <w:tcW w:w="5414" w:type="dxa"/>
            <w:tcMar>
              <w:top w:w="60" w:type="dxa"/>
              <w:left w:w="100" w:type="dxa"/>
              <w:bottom w:w="60" w:type="dxa"/>
              <w:right w:w="100" w:type="dxa"/>
            </w:tcMar>
          </w:tcPr>
          <w:p w14:paraId="630C5136" w14:textId="77777777" w:rsidR="00D452B1" w:rsidRDefault="00EC424D">
            <w:r>
              <w:t xml:space="preserve">Cae </w:t>
            </w:r>
            <w:r>
              <w:rPr>
                <w:b/>
                <w:bCs/>
              </w:rPr>
              <w:t>en silencio</w:t>
            </w:r>
            <w:r>
              <w:t xml:space="preserve"> dentro del árbol del repositorio, y ahí queda fuera del backup</w:t>
            </w:r>
          </w:p>
        </w:tc>
      </w:tr>
      <w:tr w:rsidR="00D452B1" w14:paraId="1948A716" w14:textId="77777777">
        <w:tblPrEx>
          <w:tblCellMar>
            <w:top w:w="0" w:type="dxa"/>
            <w:bottom w:w="0" w:type="dxa"/>
          </w:tblCellMar>
        </w:tblPrEx>
        <w:tc>
          <w:tcPr>
            <w:tcW w:w="1756" w:type="dxa"/>
            <w:tcMar>
              <w:top w:w="60" w:type="dxa"/>
              <w:left w:w="100" w:type="dxa"/>
              <w:bottom w:w="60" w:type="dxa"/>
              <w:right w:w="100" w:type="dxa"/>
            </w:tcMar>
          </w:tcPr>
          <w:p w14:paraId="5B8502D1" w14:textId="77777777" w:rsidR="00D452B1" w:rsidRDefault="00EC424D">
            <w:r>
              <w:rPr>
                <w:rFonts w:ascii="Consolas" w:eastAsia="Consolas" w:hAnsi="Consolas" w:cs="Consolas"/>
                <w:sz w:val="20"/>
                <w:szCs w:val="20"/>
                <w:shd w:val="clear" w:color="auto" w:fill="F1F5F9"/>
              </w:rPr>
              <w:t>RECEIPTS_DIR</w:t>
            </w:r>
          </w:p>
        </w:tc>
        <w:tc>
          <w:tcPr>
            <w:tcW w:w="907" w:type="dxa"/>
            <w:tcMar>
              <w:top w:w="60" w:type="dxa"/>
              <w:left w:w="100" w:type="dxa"/>
              <w:bottom w:w="60" w:type="dxa"/>
              <w:right w:w="100" w:type="dxa"/>
            </w:tcMar>
          </w:tcPr>
          <w:p w14:paraId="18C9FCEC" w14:textId="77777777" w:rsidR="00D452B1" w:rsidRDefault="00EC424D">
            <w:r>
              <w:t>sí en producción</w:t>
            </w:r>
          </w:p>
        </w:tc>
        <w:tc>
          <w:tcPr>
            <w:tcW w:w="995" w:type="dxa"/>
            <w:tcMar>
              <w:top w:w="60" w:type="dxa"/>
              <w:left w:w="100" w:type="dxa"/>
              <w:bottom w:w="60" w:type="dxa"/>
              <w:right w:w="100" w:type="dxa"/>
            </w:tcMar>
          </w:tcPr>
          <w:p w14:paraId="17F899EB" w14:textId="77777777" w:rsidR="00D452B1" w:rsidRDefault="00EC424D">
            <w:r>
              <w:rPr>
                <w:rFonts w:ascii="Consolas" w:eastAsia="Consolas" w:hAnsi="Consolas" w:cs="Consolas"/>
                <w:sz w:val="20"/>
                <w:szCs w:val="20"/>
                <w:shd w:val="clear" w:color="auto" w:fill="F1F5F9"/>
              </w:rPr>
              <w:t>/var/sigev/recibos</w:t>
            </w:r>
          </w:p>
        </w:tc>
        <w:tc>
          <w:tcPr>
            <w:tcW w:w="5414" w:type="dxa"/>
            <w:tcMar>
              <w:top w:w="60" w:type="dxa"/>
              <w:left w:w="100" w:type="dxa"/>
              <w:bottom w:w="60" w:type="dxa"/>
              <w:right w:w="100" w:type="dxa"/>
            </w:tcMar>
          </w:tcPr>
          <w:p w14:paraId="373577FB" w14:textId="77777777" w:rsidR="00D452B1" w:rsidRDefault="00EC424D">
            <w:r>
              <w:t>Misma falla silenciosa, y con la misma consecuencia sobre el backup</w:t>
            </w:r>
          </w:p>
        </w:tc>
      </w:tr>
      <w:tr w:rsidR="00D452B1" w14:paraId="64270438" w14:textId="77777777">
        <w:tblPrEx>
          <w:tblCellMar>
            <w:top w:w="0" w:type="dxa"/>
            <w:bottom w:w="0" w:type="dxa"/>
          </w:tblCellMar>
        </w:tblPrEx>
        <w:tc>
          <w:tcPr>
            <w:tcW w:w="1756" w:type="dxa"/>
            <w:tcMar>
              <w:top w:w="60" w:type="dxa"/>
              <w:left w:w="100" w:type="dxa"/>
              <w:bottom w:w="60" w:type="dxa"/>
              <w:right w:w="100" w:type="dxa"/>
            </w:tcMar>
          </w:tcPr>
          <w:p w14:paraId="133EB4BC" w14:textId="77777777" w:rsidR="00D452B1" w:rsidRDefault="00EC424D">
            <w:r>
              <w:rPr>
                <w:rFonts w:ascii="Consolas" w:eastAsia="Consolas" w:hAnsi="Consolas" w:cs="Consolas"/>
                <w:sz w:val="20"/>
                <w:szCs w:val="20"/>
                <w:shd w:val="clear" w:color="auto" w:fill="F1F5F9"/>
              </w:rPr>
              <w:t>BACKUP_DIR</w:t>
            </w:r>
          </w:p>
        </w:tc>
        <w:tc>
          <w:tcPr>
            <w:tcW w:w="907" w:type="dxa"/>
            <w:tcMar>
              <w:top w:w="60" w:type="dxa"/>
              <w:left w:w="100" w:type="dxa"/>
              <w:bottom w:w="60" w:type="dxa"/>
              <w:right w:w="100" w:type="dxa"/>
            </w:tcMar>
          </w:tcPr>
          <w:p w14:paraId="67A85D8C" w14:textId="77777777" w:rsidR="00D452B1" w:rsidRDefault="00EC424D">
            <w:r>
              <w:t>recomendada</w:t>
            </w:r>
          </w:p>
        </w:tc>
        <w:tc>
          <w:tcPr>
            <w:tcW w:w="995" w:type="dxa"/>
            <w:tcMar>
              <w:top w:w="60" w:type="dxa"/>
              <w:left w:w="100" w:type="dxa"/>
              <w:bottom w:w="60" w:type="dxa"/>
              <w:right w:w="100" w:type="dxa"/>
            </w:tcMar>
          </w:tcPr>
          <w:p w14:paraId="4119A81D" w14:textId="77777777" w:rsidR="00D452B1" w:rsidRDefault="00EC424D">
            <w:r>
              <w:rPr>
                <w:rFonts w:ascii="Consolas" w:eastAsia="Consolas" w:hAnsi="Consolas" w:cs="Consolas"/>
                <w:sz w:val="20"/>
                <w:szCs w:val="20"/>
                <w:shd w:val="clear" w:color="auto" w:fill="F1F5F9"/>
              </w:rPr>
              <w:t>/var/sigev/backups</w:t>
            </w:r>
          </w:p>
        </w:tc>
        <w:tc>
          <w:tcPr>
            <w:tcW w:w="5414" w:type="dxa"/>
            <w:tcMar>
              <w:top w:w="60" w:type="dxa"/>
              <w:left w:w="100" w:type="dxa"/>
              <w:bottom w:w="60" w:type="dxa"/>
              <w:right w:w="100" w:type="dxa"/>
            </w:tcMar>
          </w:tcPr>
          <w:p w14:paraId="10533BBA" w14:textId="77777777" w:rsidR="00D452B1" w:rsidRDefault="00EC424D">
            <w:r>
              <w:t>La pantalla de salud dice "sin configurar"</w:t>
            </w:r>
          </w:p>
        </w:tc>
      </w:tr>
      <w:tr w:rsidR="00D452B1" w14:paraId="5EB73E66" w14:textId="77777777">
        <w:tblPrEx>
          <w:tblCellMar>
            <w:top w:w="0" w:type="dxa"/>
            <w:bottom w:w="0" w:type="dxa"/>
          </w:tblCellMar>
        </w:tblPrEx>
        <w:tc>
          <w:tcPr>
            <w:tcW w:w="1756" w:type="dxa"/>
            <w:tcMar>
              <w:top w:w="60" w:type="dxa"/>
              <w:left w:w="100" w:type="dxa"/>
              <w:bottom w:w="60" w:type="dxa"/>
              <w:right w:w="100" w:type="dxa"/>
            </w:tcMar>
          </w:tcPr>
          <w:p w14:paraId="47D9B448" w14:textId="77777777" w:rsidR="00D452B1" w:rsidRDefault="00EC424D">
            <w:r>
              <w:rPr>
                <w:rFonts w:ascii="Consolas" w:eastAsia="Consolas" w:hAnsi="Consolas" w:cs="Consolas"/>
                <w:sz w:val="20"/>
                <w:szCs w:val="20"/>
                <w:shd w:val="clear" w:color="auto" w:fill="F1F5F9"/>
              </w:rPr>
              <w:t>NEXT_PUBLIC_TURNSTILE_SITE_KEY</w:t>
            </w:r>
            <w:r>
              <w:t xml:space="preserve"> y </w:t>
            </w:r>
            <w:r>
              <w:rPr>
                <w:rFonts w:ascii="Consolas" w:eastAsia="Consolas" w:hAnsi="Consolas" w:cs="Consolas"/>
                <w:sz w:val="20"/>
                <w:szCs w:val="20"/>
                <w:shd w:val="clear" w:color="auto" w:fill="F1F5F9"/>
              </w:rPr>
              <w:t>TURNSTILE_SECRET_KEY</w:t>
            </w:r>
          </w:p>
        </w:tc>
        <w:tc>
          <w:tcPr>
            <w:tcW w:w="907" w:type="dxa"/>
            <w:tcMar>
              <w:top w:w="60" w:type="dxa"/>
              <w:left w:w="100" w:type="dxa"/>
              <w:bottom w:w="60" w:type="dxa"/>
              <w:right w:w="100" w:type="dxa"/>
            </w:tcMar>
          </w:tcPr>
          <w:p w14:paraId="05E60321" w14:textId="77777777" w:rsidR="00D452B1" w:rsidRDefault="00EC424D">
            <w:r>
              <w:t>sí</w:t>
            </w:r>
          </w:p>
        </w:tc>
        <w:tc>
          <w:tcPr>
            <w:tcW w:w="995" w:type="dxa"/>
            <w:tcMar>
              <w:top w:w="60" w:type="dxa"/>
              <w:left w:w="100" w:type="dxa"/>
              <w:bottom w:w="60" w:type="dxa"/>
              <w:right w:w="100" w:type="dxa"/>
            </w:tcMar>
          </w:tcPr>
          <w:p w14:paraId="6412BBB6" w14:textId="77777777" w:rsidR="00D452B1" w:rsidRDefault="00EC424D">
            <w:r>
              <w:t>reales</w:t>
            </w:r>
          </w:p>
        </w:tc>
        <w:tc>
          <w:tcPr>
            <w:tcW w:w="5414" w:type="dxa"/>
            <w:tcMar>
              <w:top w:w="60" w:type="dxa"/>
              <w:left w:w="100" w:type="dxa"/>
              <w:bottom w:w="60" w:type="dxa"/>
              <w:right w:w="100" w:type="dxa"/>
            </w:tcMar>
          </w:tcPr>
          <w:p w14:paraId="3DB83432" w14:textId="77777777" w:rsidR="00D452B1" w:rsidRDefault="00EC424D">
            <w:r>
              <w:t xml:space="preserve">La pública </w:t>
            </w:r>
            <w:r>
              <w:rPr>
                <w:b/>
                <w:bCs/>
              </w:rPr>
              <w:t>se hornea en el bundle del cliente</w:t>
            </w:r>
            <w:r>
              <w:t xml:space="preserve"> y sin ella no entra nadie al panel ni se asocia; la secreta se lee en tiempo de ejecución</w:t>
            </w:r>
          </w:p>
        </w:tc>
      </w:tr>
      <w:tr w:rsidR="00D452B1" w14:paraId="33859AF0" w14:textId="77777777">
        <w:tblPrEx>
          <w:tblCellMar>
            <w:top w:w="0" w:type="dxa"/>
            <w:bottom w:w="0" w:type="dxa"/>
          </w:tblCellMar>
        </w:tblPrEx>
        <w:tc>
          <w:tcPr>
            <w:tcW w:w="1756" w:type="dxa"/>
            <w:tcMar>
              <w:top w:w="60" w:type="dxa"/>
              <w:left w:w="100" w:type="dxa"/>
              <w:bottom w:w="60" w:type="dxa"/>
              <w:right w:w="100" w:type="dxa"/>
            </w:tcMar>
          </w:tcPr>
          <w:p w14:paraId="36E1BFE6" w14:textId="77777777" w:rsidR="00D452B1" w:rsidRDefault="00EC424D">
            <w:r>
              <w:rPr>
                <w:rFonts w:ascii="Consolas" w:eastAsia="Consolas" w:hAnsi="Consolas" w:cs="Consolas"/>
                <w:sz w:val="20"/>
                <w:szCs w:val="20"/>
                <w:shd w:val="clear" w:color="auto" w:fill="F1F5F9"/>
              </w:rPr>
              <w:t>CRON_SECRET</w:t>
            </w:r>
          </w:p>
        </w:tc>
        <w:tc>
          <w:tcPr>
            <w:tcW w:w="907" w:type="dxa"/>
            <w:tcMar>
              <w:top w:w="60" w:type="dxa"/>
              <w:left w:w="100" w:type="dxa"/>
              <w:bottom w:w="60" w:type="dxa"/>
              <w:right w:w="100" w:type="dxa"/>
            </w:tcMar>
          </w:tcPr>
          <w:p w14:paraId="0D8BA32A" w14:textId="77777777" w:rsidR="00D452B1" w:rsidRDefault="00EC424D">
            <w:r>
              <w:t>sí</w:t>
            </w:r>
          </w:p>
        </w:tc>
        <w:tc>
          <w:tcPr>
            <w:tcW w:w="995" w:type="dxa"/>
            <w:tcMar>
              <w:top w:w="60" w:type="dxa"/>
              <w:left w:w="100" w:type="dxa"/>
              <w:bottom w:w="60" w:type="dxa"/>
              <w:right w:w="100" w:type="dxa"/>
            </w:tcMar>
          </w:tcPr>
          <w:p w14:paraId="40FF361C" w14:textId="77777777" w:rsidR="00D452B1" w:rsidRDefault="00EC424D">
            <w:r>
              <w:t>fuerte</w:t>
            </w:r>
          </w:p>
        </w:tc>
        <w:tc>
          <w:tcPr>
            <w:tcW w:w="5414" w:type="dxa"/>
            <w:tcMar>
              <w:top w:w="60" w:type="dxa"/>
              <w:left w:w="100" w:type="dxa"/>
              <w:bottom w:w="60" w:type="dxa"/>
              <w:right w:w="100" w:type="dxa"/>
            </w:tcMar>
          </w:tcPr>
          <w:p w14:paraId="19CB9E53" w14:textId="77777777" w:rsidR="00D452B1" w:rsidRDefault="00EC424D">
            <w:r>
              <w:t xml:space="preserve">Los cinco endpoints de tareas programadas responden </w:t>
            </w:r>
            <w:r>
              <w:rPr>
                <w:b/>
                <w:bCs/>
              </w:rPr>
              <w:t>503</w:t>
            </w:r>
          </w:p>
        </w:tc>
      </w:tr>
      <w:tr w:rsidR="00D452B1" w14:paraId="61C2FA71" w14:textId="77777777">
        <w:tblPrEx>
          <w:tblCellMar>
            <w:top w:w="0" w:type="dxa"/>
            <w:bottom w:w="0" w:type="dxa"/>
          </w:tblCellMar>
        </w:tblPrEx>
        <w:tc>
          <w:tcPr>
            <w:tcW w:w="1756" w:type="dxa"/>
            <w:tcMar>
              <w:top w:w="60" w:type="dxa"/>
              <w:left w:w="100" w:type="dxa"/>
              <w:bottom w:w="60" w:type="dxa"/>
              <w:right w:w="100" w:type="dxa"/>
            </w:tcMar>
          </w:tcPr>
          <w:p w14:paraId="2795B94A" w14:textId="77777777" w:rsidR="00D452B1" w:rsidRDefault="00EC424D">
            <w:r>
              <w:rPr>
                <w:rFonts w:ascii="Consolas" w:eastAsia="Consolas" w:hAnsi="Consolas" w:cs="Consolas"/>
                <w:sz w:val="20"/>
                <w:szCs w:val="20"/>
                <w:shd w:val="clear" w:color="auto" w:fill="F1F5F9"/>
              </w:rPr>
              <w:lastRenderedPageBreak/>
              <w:t>APP_DIR</w:t>
            </w:r>
          </w:p>
        </w:tc>
        <w:tc>
          <w:tcPr>
            <w:tcW w:w="907" w:type="dxa"/>
            <w:tcMar>
              <w:top w:w="60" w:type="dxa"/>
              <w:left w:w="100" w:type="dxa"/>
              <w:bottom w:w="60" w:type="dxa"/>
              <w:right w:w="100" w:type="dxa"/>
            </w:tcMar>
          </w:tcPr>
          <w:p w14:paraId="35F20607" w14:textId="77777777" w:rsidR="00D452B1" w:rsidRDefault="00EC424D">
            <w:r>
              <w:t>opcional</w:t>
            </w:r>
          </w:p>
        </w:tc>
        <w:tc>
          <w:tcPr>
            <w:tcW w:w="995" w:type="dxa"/>
            <w:tcMar>
              <w:top w:w="60" w:type="dxa"/>
              <w:left w:w="100" w:type="dxa"/>
              <w:bottom w:w="60" w:type="dxa"/>
              <w:right w:w="100" w:type="dxa"/>
            </w:tcMar>
          </w:tcPr>
          <w:p w14:paraId="20DE1296" w14:textId="77777777" w:rsidR="00D452B1" w:rsidRDefault="00EC424D">
            <w:r>
              <w:t xml:space="preserve">por defecto </w:t>
            </w:r>
            <w:r>
              <w:rPr>
                <w:rFonts w:ascii="Consolas" w:eastAsia="Consolas" w:hAnsi="Consolas" w:cs="Consolas"/>
                <w:sz w:val="20"/>
                <w:szCs w:val="20"/>
                <w:shd w:val="clear" w:color="auto" w:fill="F1F5F9"/>
              </w:rPr>
              <w:t>/root/dev/ciudadela</w:t>
            </w:r>
          </w:p>
        </w:tc>
        <w:tc>
          <w:tcPr>
            <w:tcW w:w="5414" w:type="dxa"/>
            <w:tcMar>
              <w:top w:w="60" w:type="dxa"/>
              <w:left w:w="100" w:type="dxa"/>
              <w:bottom w:w="60" w:type="dxa"/>
              <w:right w:w="100" w:type="dxa"/>
            </w:tcMar>
          </w:tcPr>
          <w:p w14:paraId="027BC862" w14:textId="77777777" w:rsidR="00D452B1" w:rsidRDefault="00EC424D">
            <w:r>
              <w:t>La usa el script de despliegue</w:t>
            </w:r>
          </w:p>
        </w:tc>
      </w:tr>
    </w:tbl>
    <w:p w14:paraId="100EACA7" w14:textId="77777777" w:rsidR="00D452B1" w:rsidRDefault="00D452B1"/>
    <w:p w14:paraId="1E0246DB" w14:textId="77777777" w:rsidR="00D452B1" w:rsidRDefault="00EC424D">
      <w:pPr>
        <w:spacing w:after="120"/>
      </w:pPr>
      <w:r>
        <w:t xml:space="preserve">Cinco se hornean en el build o fallan en silencio y llevan su propio paso de verificación: la dirección pública del sitio y su escotilla de localhost, las dos carpetas de archivos y la clave pública del captcha. Y dos cosas </w:t>
      </w:r>
      <w:r>
        <w:rPr>
          <w:b/>
          <w:bCs/>
        </w:rPr>
        <w:t>no</w:t>
      </w:r>
      <w:r>
        <w:t xml:space="preserve"> son variables de entorno, porque cambiarlas no puede exigir un despliegue: el puerto de producción, que vive en el script de arranque de </w:t>
      </w:r>
      <w:r>
        <w:rPr>
          <w:rFonts w:ascii="Consolas" w:eastAsia="Consolas" w:hAnsi="Consolas" w:cs="Consolas"/>
          <w:sz w:val="20"/>
          <w:szCs w:val="20"/>
          <w:shd w:val="clear" w:color="auto" w:fill="F1F5F9"/>
        </w:rPr>
        <w:t>package.json</w:t>
      </w:r>
      <w:r>
        <w:t>, y las claves de configuración del capítulo siguiente.</w:t>
      </w:r>
    </w:p>
    <w:p w14:paraId="5864FE46" w14:textId="77777777" w:rsidR="00D452B1" w:rsidRDefault="00EC424D">
      <w:pPr>
        <w:pStyle w:val="Ttulo2"/>
      </w:pPr>
      <w:bookmarkStart w:id="12" w:name="_Toc240118199"/>
      <w:r>
        <w:t>Dónde está en el código</w:t>
      </w:r>
      <w:bookmarkEnd w:id="12"/>
    </w:p>
    <w:p w14:paraId="357B9E8B" w14:textId="77777777" w:rsidR="00D452B1" w:rsidRDefault="00EC424D">
      <w:pPr>
        <w:spacing w:after="120"/>
      </w:pPr>
      <w:r>
        <w:rPr>
          <w:rFonts w:ascii="Consolas" w:eastAsia="Consolas" w:hAnsi="Consolas" w:cs="Consolas"/>
          <w:sz w:val="20"/>
          <w:szCs w:val="20"/>
          <w:shd w:val="clear" w:color="auto" w:fill="F1F5F9"/>
        </w:rPr>
        <w:t>.env.example</w:t>
      </w:r>
      <w:r>
        <w:t xml:space="preserve">, </w:t>
      </w:r>
      <w:r>
        <w:rPr>
          <w:rFonts w:ascii="Consolas" w:eastAsia="Consolas" w:hAnsi="Consolas" w:cs="Consolas"/>
          <w:sz w:val="20"/>
          <w:szCs w:val="20"/>
          <w:shd w:val="clear" w:color="auto" w:fill="F1F5F9"/>
        </w:rPr>
        <w:t>src/lib/prisma.ts</w:t>
      </w:r>
      <w:r>
        <w:t xml:space="preserve">, </w:t>
      </w:r>
      <w:r>
        <w:rPr>
          <w:rFonts w:ascii="Consolas" w:eastAsia="Consolas" w:hAnsi="Consolas" w:cs="Consolas"/>
          <w:sz w:val="20"/>
          <w:szCs w:val="20"/>
          <w:shd w:val="clear" w:color="auto" w:fill="F1F5F9"/>
        </w:rPr>
        <w:t>src/lib/auth/</w:t>
      </w:r>
      <w:r>
        <w:t xml:space="preserve">, </w:t>
      </w:r>
      <w:r>
        <w:rPr>
          <w:rFonts w:ascii="Consolas" w:eastAsia="Consolas" w:hAnsi="Consolas" w:cs="Consolas"/>
          <w:sz w:val="20"/>
          <w:szCs w:val="20"/>
          <w:shd w:val="clear" w:color="auto" w:fill="F1F5F9"/>
        </w:rPr>
        <w:t>src/lib/email/</w:t>
      </w:r>
      <w:r>
        <w:t xml:space="preserve">, </w:t>
      </w:r>
      <w:r>
        <w:rPr>
          <w:rFonts w:ascii="Consolas" w:eastAsia="Consolas" w:hAnsi="Consolas" w:cs="Consolas"/>
          <w:sz w:val="20"/>
          <w:szCs w:val="20"/>
          <w:shd w:val="clear" w:color="auto" w:fill="F1F5F9"/>
        </w:rPr>
        <w:t>src/lib/cron/auth.ts</w:t>
      </w:r>
      <w:r>
        <w:t xml:space="preserve">, </w:t>
      </w:r>
      <w:r>
        <w:rPr>
          <w:rFonts w:ascii="Consolas" w:eastAsia="Consolas" w:hAnsi="Consolas" w:cs="Consolas"/>
          <w:sz w:val="20"/>
          <w:szCs w:val="20"/>
          <w:shd w:val="clear" w:color="auto" w:fill="F1F5F9"/>
        </w:rPr>
        <w:t>next.config.ts</w:t>
      </w:r>
      <w:r>
        <w:t>.</w:t>
      </w:r>
    </w:p>
    <w:p w14:paraId="627E0F8A" w14:textId="77777777" w:rsidR="00D452B1" w:rsidRDefault="00EC424D">
      <w:pPr>
        <w:pStyle w:val="Ttulo1"/>
        <w:pageBreakBefore/>
      </w:pPr>
      <w:bookmarkStart w:id="13" w:name="_Toc240118200"/>
      <w:r>
        <w:lastRenderedPageBreak/>
        <w:t xml:space="preserve">3. La tabla </w:t>
      </w:r>
      <w:r>
        <w:rPr>
          <w:rFonts w:ascii="Consolas" w:eastAsia="Consolas" w:hAnsi="Consolas" w:cs="Consolas"/>
          <w:sz w:val="20"/>
          <w:szCs w:val="20"/>
          <w:shd w:val="clear" w:color="auto" w:fill="F1F5F9"/>
        </w:rPr>
        <w:t>Configuration</w:t>
      </w:r>
      <w:bookmarkEnd w:id="13"/>
    </w:p>
    <w:p w14:paraId="19270132" w14:textId="77777777" w:rsidR="00D452B1" w:rsidRDefault="00EC424D">
      <w:pPr>
        <w:spacing w:after="120"/>
      </w:pPr>
      <w:r>
        <w:t xml:space="preserve">Es un almacén de clave y valor JSON: guarda lo que el superadmin tiene que poder cambiar </w:t>
      </w:r>
      <w:r>
        <w:t xml:space="preserve">sin tocar el servidor. Las claves las crea la semilla en cada despliegue; los valores se editan desde </w:t>
      </w:r>
      <w:r>
        <w:rPr>
          <w:b/>
          <w:bCs/>
        </w:rPr>
        <w:t>Configuración</w:t>
      </w:r>
      <w:r>
        <w:t xml:space="preserve"> (</w:t>
      </w:r>
      <w:r>
        <w:rPr>
          <w:rFonts w:ascii="Consolas" w:eastAsia="Consolas" w:hAnsi="Consolas" w:cs="Consolas"/>
          <w:sz w:val="20"/>
          <w:szCs w:val="20"/>
          <w:shd w:val="clear" w:color="auto" w:fill="F1F5F9"/>
        </w:rPr>
        <w:t>/admin/configuracion</w:t>
      </w:r>
      <w:r>
        <w:t>) salvo donde se indique.</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9"/>
        <w:gridCol w:w="1443"/>
        <w:gridCol w:w="2172"/>
        <w:gridCol w:w="2178"/>
      </w:tblGrid>
      <w:tr w:rsidR="00D452B1" w14:paraId="0E26DAC3" w14:textId="77777777">
        <w:tblPrEx>
          <w:tblCellMar>
            <w:top w:w="0" w:type="dxa"/>
            <w:bottom w:w="0" w:type="dxa"/>
          </w:tblCellMar>
        </w:tblPrEx>
        <w:trPr>
          <w:tblHeader/>
        </w:trPr>
        <w:tc>
          <w:tcPr>
            <w:tcW w:w="1257" w:type="dxa"/>
            <w:shd w:val="clear" w:color="auto" w:fill="DCEBF7"/>
            <w:tcMar>
              <w:top w:w="60" w:type="dxa"/>
              <w:left w:w="100" w:type="dxa"/>
              <w:bottom w:w="60" w:type="dxa"/>
              <w:right w:w="100" w:type="dxa"/>
            </w:tcMar>
          </w:tcPr>
          <w:p w14:paraId="08658966" w14:textId="77777777" w:rsidR="00D452B1" w:rsidRDefault="00EC424D">
            <w:r>
              <w:rPr>
                <w:b/>
                <w:bCs/>
              </w:rPr>
              <w:t>Clave</w:t>
            </w:r>
          </w:p>
        </w:tc>
        <w:tc>
          <w:tcPr>
            <w:tcW w:w="981" w:type="dxa"/>
            <w:shd w:val="clear" w:color="auto" w:fill="DCEBF7"/>
            <w:tcMar>
              <w:top w:w="60" w:type="dxa"/>
              <w:left w:w="100" w:type="dxa"/>
              <w:bottom w:w="60" w:type="dxa"/>
              <w:right w:w="100" w:type="dxa"/>
            </w:tcMar>
          </w:tcPr>
          <w:p w14:paraId="3A54C44E" w14:textId="77777777" w:rsidR="00D452B1" w:rsidRDefault="00EC424D">
            <w:r>
              <w:rPr>
                <w:b/>
                <w:bCs/>
              </w:rPr>
              <w:t>Quién la edita</w:t>
            </w:r>
          </w:p>
        </w:tc>
        <w:tc>
          <w:tcPr>
            <w:tcW w:w="3402" w:type="dxa"/>
            <w:shd w:val="clear" w:color="auto" w:fill="DCEBF7"/>
            <w:tcMar>
              <w:top w:w="60" w:type="dxa"/>
              <w:left w:w="100" w:type="dxa"/>
              <w:bottom w:w="60" w:type="dxa"/>
              <w:right w:w="100" w:type="dxa"/>
            </w:tcMar>
          </w:tcPr>
          <w:p w14:paraId="60FBAB4B" w14:textId="77777777" w:rsidR="00D452B1" w:rsidRDefault="00EC424D">
            <w:r>
              <w:rPr>
                <w:b/>
                <w:bCs/>
              </w:rPr>
              <w:t>Efecto</w:t>
            </w:r>
          </w:p>
        </w:tc>
        <w:tc>
          <w:tcPr>
            <w:tcW w:w="3432" w:type="dxa"/>
            <w:shd w:val="clear" w:color="auto" w:fill="DCEBF7"/>
            <w:tcMar>
              <w:top w:w="60" w:type="dxa"/>
              <w:left w:w="100" w:type="dxa"/>
              <w:bottom w:w="60" w:type="dxa"/>
              <w:right w:w="100" w:type="dxa"/>
            </w:tcMar>
          </w:tcPr>
          <w:p w14:paraId="31E7369C" w14:textId="77777777" w:rsidR="00D452B1" w:rsidRDefault="00EC424D">
            <w:r>
              <w:rPr>
                <w:b/>
                <w:bCs/>
              </w:rPr>
              <w:t>Si falta</w:t>
            </w:r>
          </w:p>
        </w:tc>
      </w:tr>
      <w:tr w:rsidR="00D452B1" w14:paraId="6658718C" w14:textId="77777777">
        <w:tblPrEx>
          <w:tblCellMar>
            <w:top w:w="0" w:type="dxa"/>
            <w:bottom w:w="0" w:type="dxa"/>
          </w:tblCellMar>
        </w:tblPrEx>
        <w:tc>
          <w:tcPr>
            <w:tcW w:w="1257" w:type="dxa"/>
            <w:tcMar>
              <w:top w:w="60" w:type="dxa"/>
              <w:left w:w="100" w:type="dxa"/>
              <w:bottom w:w="60" w:type="dxa"/>
              <w:right w:w="100" w:type="dxa"/>
            </w:tcMar>
          </w:tcPr>
          <w:p w14:paraId="03A32763" w14:textId="77777777" w:rsidR="00D452B1" w:rsidRDefault="00EC424D">
            <w:r>
              <w:rPr>
                <w:rFonts w:ascii="Consolas" w:eastAsia="Consolas" w:hAnsi="Consolas" w:cs="Consolas"/>
                <w:sz w:val="20"/>
                <w:szCs w:val="20"/>
                <w:shd w:val="clear" w:color="auto" w:fill="F1F5F9"/>
              </w:rPr>
              <w:t>asociate_activo</w:t>
            </w:r>
          </w:p>
        </w:tc>
        <w:tc>
          <w:tcPr>
            <w:tcW w:w="981" w:type="dxa"/>
            <w:tcMar>
              <w:top w:w="60" w:type="dxa"/>
              <w:left w:w="100" w:type="dxa"/>
              <w:bottom w:w="60" w:type="dxa"/>
              <w:right w:w="100" w:type="dxa"/>
            </w:tcMar>
          </w:tcPr>
          <w:p w14:paraId="252AAB73" w14:textId="77777777" w:rsidR="00D452B1" w:rsidRDefault="00EC424D">
            <w:r>
              <w:t>Configuración → Sitio público</w:t>
            </w:r>
          </w:p>
        </w:tc>
        <w:tc>
          <w:tcPr>
            <w:tcW w:w="3402" w:type="dxa"/>
            <w:tcMar>
              <w:top w:w="60" w:type="dxa"/>
              <w:left w:w="100" w:type="dxa"/>
              <w:bottom w:w="60" w:type="dxa"/>
              <w:right w:w="100" w:type="dxa"/>
            </w:tcMar>
          </w:tcPr>
          <w:p w14:paraId="7100343D" w14:textId="77777777" w:rsidR="00D452B1" w:rsidRDefault="00EC424D">
            <w:r>
              <w:t>Abre o cierra el alta pública</w:t>
            </w:r>
          </w:p>
        </w:tc>
        <w:tc>
          <w:tcPr>
            <w:tcW w:w="3432" w:type="dxa"/>
            <w:tcMar>
              <w:top w:w="60" w:type="dxa"/>
              <w:left w:w="100" w:type="dxa"/>
              <w:bottom w:w="60" w:type="dxa"/>
              <w:right w:w="100" w:type="dxa"/>
            </w:tcMar>
          </w:tcPr>
          <w:p w14:paraId="2FE103B8" w14:textId="77777777" w:rsidR="00D452B1" w:rsidRDefault="00EC424D">
            <w:r>
              <w:t>Cuenta como apagada</w:t>
            </w:r>
          </w:p>
        </w:tc>
      </w:tr>
      <w:tr w:rsidR="00D452B1" w14:paraId="1D4EE267" w14:textId="77777777">
        <w:tblPrEx>
          <w:tblCellMar>
            <w:top w:w="0" w:type="dxa"/>
            <w:bottom w:w="0" w:type="dxa"/>
          </w:tblCellMar>
        </w:tblPrEx>
        <w:tc>
          <w:tcPr>
            <w:tcW w:w="1257" w:type="dxa"/>
            <w:tcMar>
              <w:top w:w="60" w:type="dxa"/>
              <w:left w:w="100" w:type="dxa"/>
              <w:bottom w:w="60" w:type="dxa"/>
              <w:right w:w="100" w:type="dxa"/>
            </w:tcMar>
          </w:tcPr>
          <w:p w14:paraId="6A09018A" w14:textId="77777777" w:rsidR="00D452B1" w:rsidRDefault="00EC424D">
            <w:r>
              <w:rPr>
                <w:rFonts w:ascii="Consolas" w:eastAsia="Consolas" w:hAnsi="Consolas" w:cs="Consolas"/>
                <w:sz w:val="20"/>
                <w:szCs w:val="20"/>
                <w:shd w:val="clear" w:color="auto" w:fill="F1F5F9"/>
              </w:rPr>
              <w:t>colaborador_habilitado</w:t>
            </w:r>
          </w:p>
        </w:tc>
        <w:tc>
          <w:tcPr>
            <w:tcW w:w="981" w:type="dxa"/>
            <w:tcMar>
              <w:top w:w="60" w:type="dxa"/>
              <w:left w:w="100" w:type="dxa"/>
              <w:bottom w:w="60" w:type="dxa"/>
              <w:right w:w="100" w:type="dxa"/>
            </w:tcMar>
          </w:tcPr>
          <w:p w14:paraId="768D0ABC" w14:textId="77777777" w:rsidR="00D452B1" w:rsidRDefault="00EC424D">
            <w:r>
              <w:t>Configuración → Sitio público</w:t>
            </w:r>
          </w:p>
        </w:tc>
        <w:tc>
          <w:tcPr>
            <w:tcW w:w="3402" w:type="dxa"/>
            <w:tcMar>
              <w:top w:w="60" w:type="dxa"/>
              <w:left w:w="100" w:type="dxa"/>
              <w:bottom w:w="60" w:type="dxa"/>
              <w:right w:w="100" w:type="dxa"/>
            </w:tcMar>
          </w:tcPr>
          <w:p w14:paraId="1BE1B4F4" w14:textId="77777777" w:rsidR="00D452B1" w:rsidRDefault="00EC424D">
            <w:r>
              <w:t>Ofrece la categoría de socio colaborador en el alta y en las solicitudes del socio</w:t>
            </w:r>
          </w:p>
        </w:tc>
        <w:tc>
          <w:tcPr>
            <w:tcW w:w="3432" w:type="dxa"/>
            <w:tcMar>
              <w:top w:w="60" w:type="dxa"/>
              <w:left w:w="100" w:type="dxa"/>
              <w:bottom w:w="60" w:type="dxa"/>
              <w:right w:w="100" w:type="dxa"/>
            </w:tcMar>
          </w:tcPr>
          <w:p w14:paraId="3CE7A26C" w14:textId="77777777" w:rsidR="00D452B1" w:rsidRDefault="00EC424D">
            <w:r>
              <w:rPr>
                <w:b/>
                <w:bCs/>
              </w:rPr>
              <w:t>Ausente cuenta como apagada</w:t>
            </w:r>
          </w:p>
        </w:tc>
      </w:tr>
      <w:tr w:rsidR="00D452B1" w14:paraId="0C77D5D4" w14:textId="77777777">
        <w:tblPrEx>
          <w:tblCellMar>
            <w:top w:w="0" w:type="dxa"/>
            <w:bottom w:w="0" w:type="dxa"/>
          </w:tblCellMar>
        </w:tblPrEx>
        <w:tc>
          <w:tcPr>
            <w:tcW w:w="1257" w:type="dxa"/>
            <w:tcMar>
              <w:top w:w="60" w:type="dxa"/>
              <w:left w:w="100" w:type="dxa"/>
              <w:bottom w:w="60" w:type="dxa"/>
              <w:right w:w="100" w:type="dxa"/>
            </w:tcMar>
          </w:tcPr>
          <w:p w14:paraId="765042BC" w14:textId="77777777" w:rsidR="00D452B1" w:rsidRDefault="00EC424D">
            <w:r>
              <w:rPr>
                <w:rFonts w:ascii="Consolas" w:eastAsia="Consolas" w:hAnsi="Consolas" w:cs="Consolas"/>
                <w:sz w:val="20"/>
                <w:szCs w:val="20"/>
                <w:shd w:val="clear" w:color="auto" w:fill="F1F5F9"/>
              </w:rPr>
              <w:t>contact_phone</w:t>
            </w:r>
            <w:r>
              <w:t xml:space="preserve"> · </w:t>
            </w:r>
            <w:r>
              <w:rPr>
                <w:rFonts w:ascii="Consolas" w:eastAsia="Consolas" w:hAnsi="Consolas" w:cs="Consolas"/>
                <w:sz w:val="20"/>
                <w:szCs w:val="20"/>
                <w:shd w:val="clear" w:color="auto" w:fill="F1F5F9"/>
              </w:rPr>
              <w:t>contact_email</w:t>
            </w:r>
          </w:p>
        </w:tc>
        <w:tc>
          <w:tcPr>
            <w:tcW w:w="981" w:type="dxa"/>
            <w:tcMar>
              <w:top w:w="60" w:type="dxa"/>
              <w:left w:w="100" w:type="dxa"/>
              <w:bottom w:w="60" w:type="dxa"/>
              <w:right w:w="100" w:type="dxa"/>
            </w:tcMar>
          </w:tcPr>
          <w:p w14:paraId="001D24C8" w14:textId="77777777" w:rsidR="00D452B1" w:rsidRDefault="00EC424D">
            <w:r>
              <w:t>Configuración → Sitio público</w:t>
            </w:r>
          </w:p>
        </w:tc>
        <w:tc>
          <w:tcPr>
            <w:tcW w:w="3402" w:type="dxa"/>
            <w:tcMar>
              <w:top w:w="60" w:type="dxa"/>
              <w:left w:w="100" w:type="dxa"/>
              <w:bottom w:w="60" w:type="dxa"/>
              <w:right w:w="100" w:type="dxa"/>
            </w:tcMar>
          </w:tcPr>
          <w:p w14:paraId="7918B125" w14:textId="77777777" w:rsidR="00D452B1" w:rsidRDefault="00EC424D">
            <w:r>
              <w:t>Datos de contacto del sitio</w:t>
            </w:r>
          </w:p>
        </w:tc>
        <w:tc>
          <w:tcPr>
            <w:tcW w:w="3432" w:type="dxa"/>
            <w:tcMar>
              <w:top w:w="60" w:type="dxa"/>
              <w:left w:w="100" w:type="dxa"/>
              <w:bottom w:w="60" w:type="dxa"/>
              <w:right w:w="100" w:type="dxa"/>
            </w:tcMar>
          </w:tcPr>
          <w:p w14:paraId="4350C3E4" w14:textId="77777777" w:rsidR="00D452B1" w:rsidRDefault="00EC424D">
            <w:r>
              <w:t>No se muestran</w:t>
            </w:r>
          </w:p>
        </w:tc>
      </w:tr>
      <w:tr w:rsidR="00D452B1" w14:paraId="05FBED81" w14:textId="77777777">
        <w:tblPrEx>
          <w:tblCellMar>
            <w:top w:w="0" w:type="dxa"/>
            <w:bottom w:w="0" w:type="dxa"/>
          </w:tblCellMar>
        </w:tblPrEx>
        <w:tc>
          <w:tcPr>
            <w:tcW w:w="1257" w:type="dxa"/>
            <w:tcMar>
              <w:top w:w="60" w:type="dxa"/>
              <w:left w:w="100" w:type="dxa"/>
              <w:bottom w:w="60" w:type="dxa"/>
              <w:right w:w="100" w:type="dxa"/>
            </w:tcMar>
          </w:tcPr>
          <w:p w14:paraId="6C52CAE1" w14:textId="77777777" w:rsidR="00D452B1" w:rsidRDefault="00EC424D">
            <w:r>
              <w:rPr>
                <w:rFonts w:ascii="Consolas" w:eastAsia="Consolas" w:hAnsi="Consolas" w:cs="Consolas"/>
                <w:sz w:val="20"/>
                <w:szCs w:val="20"/>
                <w:shd w:val="clear" w:color="auto" w:fill="F1F5F9"/>
              </w:rPr>
              <w:t>terms_text</w:t>
            </w:r>
            <w:r>
              <w:t xml:space="preserve"> · </w:t>
            </w:r>
            <w:r>
              <w:rPr>
                <w:rFonts w:ascii="Consolas" w:eastAsia="Consolas" w:hAnsi="Consolas" w:cs="Consolas"/>
                <w:sz w:val="20"/>
                <w:szCs w:val="20"/>
                <w:shd w:val="clear" w:color="auto" w:fill="F1F5F9"/>
              </w:rPr>
              <w:t>privacy_consent_text</w:t>
            </w:r>
          </w:p>
        </w:tc>
        <w:tc>
          <w:tcPr>
            <w:tcW w:w="981" w:type="dxa"/>
            <w:tcMar>
              <w:top w:w="60" w:type="dxa"/>
              <w:left w:w="100" w:type="dxa"/>
              <w:bottom w:w="60" w:type="dxa"/>
              <w:right w:w="100" w:type="dxa"/>
            </w:tcMar>
          </w:tcPr>
          <w:p w14:paraId="3F3E01AA" w14:textId="77777777" w:rsidR="00D452B1" w:rsidRDefault="00EC424D">
            <w:r>
              <w:t>Configuración → ASOCIATE</w:t>
            </w:r>
          </w:p>
        </w:tc>
        <w:tc>
          <w:tcPr>
            <w:tcW w:w="3402" w:type="dxa"/>
            <w:tcMar>
              <w:top w:w="60" w:type="dxa"/>
              <w:left w:w="100" w:type="dxa"/>
              <w:bottom w:w="60" w:type="dxa"/>
              <w:right w:w="100" w:type="dxa"/>
            </w:tcMar>
          </w:tcPr>
          <w:p w14:paraId="48D2AE33" w14:textId="77777777" w:rsidR="00D452B1" w:rsidRDefault="00EC424D">
            <w:r>
              <w:t>Textos legales del alta, en texto plano</w:t>
            </w:r>
          </w:p>
        </w:tc>
        <w:tc>
          <w:tcPr>
            <w:tcW w:w="3432" w:type="dxa"/>
            <w:tcMar>
              <w:top w:w="60" w:type="dxa"/>
              <w:left w:w="100" w:type="dxa"/>
              <w:bottom w:w="60" w:type="dxa"/>
              <w:right w:w="100" w:type="dxa"/>
            </w:tcMar>
          </w:tcPr>
          <w:p w14:paraId="5571B364" w14:textId="77777777" w:rsidR="00D452B1" w:rsidRDefault="00EC424D">
            <w:r>
              <w:t>El formulario queda vacío</w:t>
            </w:r>
          </w:p>
        </w:tc>
      </w:tr>
      <w:tr w:rsidR="00D452B1" w14:paraId="4342436B" w14:textId="77777777">
        <w:tblPrEx>
          <w:tblCellMar>
            <w:top w:w="0" w:type="dxa"/>
            <w:bottom w:w="0" w:type="dxa"/>
          </w:tblCellMar>
        </w:tblPrEx>
        <w:tc>
          <w:tcPr>
            <w:tcW w:w="1257" w:type="dxa"/>
            <w:tcMar>
              <w:top w:w="60" w:type="dxa"/>
              <w:left w:w="100" w:type="dxa"/>
              <w:bottom w:w="60" w:type="dxa"/>
              <w:right w:w="100" w:type="dxa"/>
            </w:tcMar>
          </w:tcPr>
          <w:p w14:paraId="2CD3301A" w14:textId="77777777" w:rsidR="00D452B1" w:rsidRDefault="00EC424D">
            <w:r>
              <w:rPr>
                <w:rFonts w:ascii="Consolas" w:eastAsia="Consolas" w:hAnsi="Consolas" w:cs="Consolas"/>
                <w:sz w:val="20"/>
                <w:szCs w:val="20"/>
                <w:shd w:val="clear" w:color="auto" w:fill="F1F5F9"/>
              </w:rPr>
              <w:t>mp_plan_active_id</w:t>
            </w:r>
            <w:r>
              <w:t xml:space="preserve"> · </w:t>
            </w:r>
            <w:r>
              <w:rPr>
                <w:rFonts w:ascii="Consolas" w:eastAsia="Consolas" w:hAnsi="Consolas" w:cs="Consolas"/>
                <w:sz w:val="20"/>
                <w:szCs w:val="20"/>
                <w:shd w:val="clear" w:color="auto" w:fill="F1F5F9"/>
              </w:rPr>
              <w:t>mp_plan_shared_id</w:t>
            </w:r>
          </w:p>
        </w:tc>
        <w:tc>
          <w:tcPr>
            <w:tcW w:w="981" w:type="dxa"/>
            <w:tcMar>
              <w:top w:w="60" w:type="dxa"/>
              <w:left w:w="100" w:type="dxa"/>
              <w:bottom w:w="60" w:type="dxa"/>
              <w:right w:w="100" w:type="dxa"/>
            </w:tcMar>
          </w:tcPr>
          <w:p w14:paraId="3CE91ECD" w14:textId="77777777" w:rsidR="00D452B1" w:rsidRDefault="00EC424D">
            <w:r>
              <w:t>Configuración → ASOCIATE</w:t>
            </w:r>
          </w:p>
        </w:tc>
        <w:tc>
          <w:tcPr>
            <w:tcW w:w="3402" w:type="dxa"/>
            <w:tcMar>
              <w:top w:w="60" w:type="dxa"/>
              <w:left w:w="100" w:type="dxa"/>
              <w:bottom w:w="60" w:type="dxa"/>
              <w:right w:w="100" w:type="dxa"/>
            </w:tcMar>
          </w:tcPr>
          <w:p w14:paraId="564F71A4" w14:textId="77777777" w:rsidR="00D452B1" w:rsidRDefault="00EC424D">
            <w:r>
              <w:t xml:space="preserve">Los dos planes de Mercado Pago. </w:t>
            </w:r>
            <w:r>
              <w:rPr>
                <w:b/>
                <w:bCs/>
              </w:rPr>
              <w:t>Opcionales</w:t>
            </w:r>
            <w:r>
              <w:t>: su único uso vivo es el aviso de divergencia entre plan y valor</w:t>
            </w:r>
          </w:p>
        </w:tc>
        <w:tc>
          <w:tcPr>
            <w:tcW w:w="3432" w:type="dxa"/>
            <w:tcMar>
              <w:top w:w="60" w:type="dxa"/>
              <w:left w:w="100" w:type="dxa"/>
              <w:bottom w:w="60" w:type="dxa"/>
              <w:right w:w="100" w:type="dxa"/>
            </w:tcMar>
          </w:tcPr>
          <w:p w14:paraId="40C7923F" w14:textId="77777777" w:rsidR="00D452B1" w:rsidRDefault="00EC424D">
            <w:r>
              <w:t>Ese aviso no corre</w:t>
            </w:r>
          </w:p>
        </w:tc>
      </w:tr>
      <w:tr w:rsidR="00D452B1" w14:paraId="54257DAF" w14:textId="77777777">
        <w:tblPrEx>
          <w:tblCellMar>
            <w:top w:w="0" w:type="dxa"/>
            <w:bottom w:w="0" w:type="dxa"/>
          </w:tblCellMar>
        </w:tblPrEx>
        <w:tc>
          <w:tcPr>
            <w:tcW w:w="1257" w:type="dxa"/>
            <w:tcMar>
              <w:top w:w="60" w:type="dxa"/>
              <w:left w:w="100" w:type="dxa"/>
              <w:bottom w:w="60" w:type="dxa"/>
              <w:right w:w="100" w:type="dxa"/>
            </w:tcMar>
          </w:tcPr>
          <w:p w14:paraId="6021331D" w14:textId="77777777" w:rsidR="00D452B1" w:rsidRDefault="00EC424D">
            <w:r>
              <w:rPr>
                <w:rFonts w:ascii="Consolas" w:eastAsia="Consolas" w:hAnsi="Consolas" w:cs="Consolas"/>
                <w:sz w:val="20"/>
                <w:szCs w:val="20"/>
                <w:shd w:val="clear" w:color="auto" w:fill="F1F5F9"/>
              </w:rPr>
              <w:t>digest_recipients</w:t>
            </w:r>
          </w:p>
        </w:tc>
        <w:tc>
          <w:tcPr>
            <w:tcW w:w="981" w:type="dxa"/>
            <w:tcMar>
              <w:top w:w="60" w:type="dxa"/>
              <w:left w:w="100" w:type="dxa"/>
              <w:bottom w:w="60" w:type="dxa"/>
              <w:right w:w="100" w:type="dxa"/>
            </w:tcMar>
          </w:tcPr>
          <w:p w14:paraId="74B2D82B" w14:textId="77777777" w:rsidR="00D452B1" w:rsidRDefault="00EC424D">
            <w:r>
              <w:t>Configuración → Avisos</w:t>
            </w:r>
          </w:p>
        </w:tc>
        <w:tc>
          <w:tcPr>
            <w:tcW w:w="3402" w:type="dxa"/>
            <w:tcMar>
              <w:top w:w="60" w:type="dxa"/>
              <w:left w:w="100" w:type="dxa"/>
              <w:bottom w:w="60" w:type="dxa"/>
              <w:right w:w="100" w:type="dxa"/>
            </w:tcMar>
          </w:tcPr>
          <w:p w14:paraId="0C1BD466" w14:textId="77777777" w:rsidR="00D452B1" w:rsidRDefault="00EC424D">
            <w:r>
              <w:t>Quién recibe el resumen diario</w:t>
            </w:r>
          </w:p>
        </w:tc>
        <w:tc>
          <w:tcPr>
            <w:tcW w:w="3432" w:type="dxa"/>
            <w:tcMar>
              <w:top w:w="60" w:type="dxa"/>
              <w:left w:w="100" w:type="dxa"/>
              <w:bottom w:w="60" w:type="dxa"/>
              <w:right w:w="100" w:type="dxa"/>
            </w:tcMar>
          </w:tcPr>
          <w:p w14:paraId="22AFFA63" w14:textId="77777777" w:rsidR="00D452B1" w:rsidRDefault="00EC424D">
            <w:r>
              <w:t>Vacío significa "nadie": el resumen no sale y la corrida igual cierra bien</w:t>
            </w:r>
          </w:p>
        </w:tc>
      </w:tr>
      <w:tr w:rsidR="00D452B1" w14:paraId="497408DC" w14:textId="77777777">
        <w:tblPrEx>
          <w:tblCellMar>
            <w:top w:w="0" w:type="dxa"/>
            <w:bottom w:w="0" w:type="dxa"/>
          </w:tblCellMar>
        </w:tblPrEx>
        <w:tc>
          <w:tcPr>
            <w:tcW w:w="1257" w:type="dxa"/>
            <w:tcMar>
              <w:top w:w="60" w:type="dxa"/>
              <w:left w:w="100" w:type="dxa"/>
              <w:bottom w:w="60" w:type="dxa"/>
              <w:right w:w="100" w:type="dxa"/>
            </w:tcMar>
          </w:tcPr>
          <w:p w14:paraId="3D53749F" w14:textId="77777777" w:rsidR="00D452B1" w:rsidRDefault="00EC424D">
            <w:r>
              <w:rPr>
                <w:rFonts w:ascii="Consolas" w:eastAsia="Consolas" w:hAnsi="Consolas" w:cs="Consolas"/>
                <w:sz w:val="20"/>
                <w:szCs w:val="20"/>
                <w:shd w:val="clear" w:color="auto" w:fill="F1F5F9"/>
              </w:rPr>
              <w:t>elecciones_en_curso</w:t>
            </w:r>
          </w:p>
        </w:tc>
        <w:tc>
          <w:tcPr>
            <w:tcW w:w="981" w:type="dxa"/>
            <w:tcMar>
              <w:top w:w="60" w:type="dxa"/>
              <w:left w:w="100" w:type="dxa"/>
              <w:bottom w:w="60" w:type="dxa"/>
              <w:right w:w="100" w:type="dxa"/>
            </w:tcMar>
          </w:tcPr>
          <w:p w14:paraId="45ADCDA1" w14:textId="77777777" w:rsidR="00D452B1" w:rsidRDefault="00EC424D">
            <w:r>
              <w:t>Padrón electoral</w:t>
            </w:r>
          </w:p>
        </w:tc>
        <w:tc>
          <w:tcPr>
            <w:tcW w:w="3402" w:type="dxa"/>
            <w:tcMar>
              <w:top w:w="60" w:type="dxa"/>
              <w:left w:w="100" w:type="dxa"/>
              <w:bottom w:w="60" w:type="dxa"/>
              <w:right w:w="100" w:type="dxa"/>
            </w:tcMar>
          </w:tcPr>
          <w:p w14:paraId="37B67979" w14:textId="77777777" w:rsidR="00D452B1" w:rsidRDefault="00EC424D">
            <w:r>
              <w:t>Bloquea cambios de categoría durante el acto eleccionario</w:t>
            </w:r>
          </w:p>
        </w:tc>
        <w:tc>
          <w:tcPr>
            <w:tcW w:w="3432" w:type="dxa"/>
            <w:tcMar>
              <w:top w:w="60" w:type="dxa"/>
              <w:left w:w="100" w:type="dxa"/>
              <w:bottom w:w="60" w:type="dxa"/>
              <w:right w:w="100" w:type="dxa"/>
            </w:tcMar>
          </w:tcPr>
          <w:p w14:paraId="6E5EE495" w14:textId="77777777" w:rsidR="00D452B1" w:rsidRDefault="00EC424D">
            <w:r>
              <w:t>Cuenta como apagada</w:t>
            </w:r>
          </w:p>
        </w:tc>
      </w:tr>
      <w:tr w:rsidR="00D452B1" w14:paraId="6924CA5C" w14:textId="77777777">
        <w:tblPrEx>
          <w:tblCellMar>
            <w:top w:w="0" w:type="dxa"/>
            <w:bottom w:w="0" w:type="dxa"/>
          </w:tblCellMar>
        </w:tblPrEx>
        <w:tc>
          <w:tcPr>
            <w:tcW w:w="1257" w:type="dxa"/>
            <w:tcMar>
              <w:top w:w="60" w:type="dxa"/>
              <w:left w:w="100" w:type="dxa"/>
              <w:bottom w:w="60" w:type="dxa"/>
              <w:right w:w="100" w:type="dxa"/>
            </w:tcMar>
          </w:tcPr>
          <w:p w14:paraId="0384CCF2" w14:textId="77777777" w:rsidR="00D452B1" w:rsidRDefault="00EC424D">
            <w:r>
              <w:rPr>
                <w:rFonts w:ascii="Consolas" w:eastAsia="Consolas" w:hAnsi="Consolas" w:cs="Consolas"/>
                <w:sz w:val="20"/>
                <w:szCs w:val="20"/>
                <w:shd w:val="clear" w:color="auto" w:fill="F1F5F9"/>
              </w:rPr>
              <w:t>reempadronamiento_proceso_id</w:t>
            </w:r>
          </w:p>
        </w:tc>
        <w:tc>
          <w:tcPr>
            <w:tcW w:w="981" w:type="dxa"/>
            <w:tcMar>
              <w:top w:w="60" w:type="dxa"/>
              <w:left w:w="100" w:type="dxa"/>
              <w:bottom w:w="60" w:type="dxa"/>
              <w:right w:w="100" w:type="dxa"/>
            </w:tcMar>
          </w:tcPr>
          <w:p w14:paraId="18B71E68" w14:textId="77777777" w:rsidR="00D452B1" w:rsidRDefault="00EC424D">
            <w:r>
              <w:t>El propio proceso, al convocarse</w:t>
            </w:r>
          </w:p>
        </w:tc>
        <w:tc>
          <w:tcPr>
            <w:tcW w:w="3402" w:type="dxa"/>
            <w:tcMar>
              <w:top w:w="60" w:type="dxa"/>
              <w:left w:w="100" w:type="dxa"/>
              <w:bottom w:w="60" w:type="dxa"/>
              <w:right w:w="100" w:type="dxa"/>
            </w:tcMar>
          </w:tcPr>
          <w:p w14:paraId="441641FD" w14:textId="77777777" w:rsidR="00D452B1" w:rsidRDefault="00EC424D">
            <w:r>
              <w:t>Cuál es el proceso de re-empadronamiento vivo</w:t>
            </w:r>
          </w:p>
        </w:tc>
        <w:tc>
          <w:tcPr>
            <w:tcW w:w="3432" w:type="dxa"/>
            <w:tcMar>
              <w:top w:w="60" w:type="dxa"/>
              <w:left w:w="100" w:type="dxa"/>
              <w:bottom w:w="60" w:type="dxa"/>
              <w:right w:w="100" w:type="dxa"/>
            </w:tcMar>
          </w:tcPr>
          <w:p w14:paraId="24EE6852" w14:textId="77777777" w:rsidR="00D452B1" w:rsidRDefault="00EC424D">
            <w:r>
              <w:t>El alta pública no queda suspendida y el botón del re-empadronamiento no aparece; el tablero lo denuncia en rojo</w:t>
            </w:r>
          </w:p>
        </w:tc>
      </w:tr>
    </w:tbl>
    <w:p w14:paraId="43740A95" w14:textId="77777777" w:rsidR="00D452B1" w:rsidRDefault="00D452B1"/>
    <w:p w14:paraId="55C6C3D4" w14:textId="77777777" w:rsidR="00D452B1" w:rsidRDefault="00EC424D">
      <w:pPr>
        <w:spacing w:after="120"/>
      </w:pPr>
      <w:r>
        <w:lastRenderedPageBreak/>
        <w:t xml:space="preserve">El lector de configuración compara de forma </w:t>
      </w:r>
      <w:r>
        <w:rPr>
          <w:b/>
          <w:bCs/>
        </w:rPr>
        <w:t>estricta</w:t>
      </w:r>
      <w:r>
        <w:t xml:space="preserve"> contra el valor booleano </w:t>
      </w:r>
      <w:r>
        <w:t xml:space="preserve">verdadero: la cadena </w:t>
      </w:r>
      <w:r>
        <w:rPr>
          <w:rFonts w:ascii="Consolas" w:eastAsia="Consolas" w:hAnsi="Consolas" w:cs="Consolas"/>
          <w:sz w:val="20"/>
          <w:szCs w:val="20"/>
          <w:shd w:val="clear" w:color="auto" w:fill="F1F5F9"/>
        </w:rPr>
        <w:t>"true"</w:t>
      </w:r>
      <w:r>
        <w:t xml:space="preserve">, el número </w:t>
      </w:r>
      <w:r>
        <w:rPr>
          <w:rFonts w:ascii="Consolas" w:eastAsia="Consolas" w:hAnsi="Consolas" w:cs="Consolas"/>
          <w:sz w:val="20"/>
          <w:szCs w:val="20"/>
          <w:shd w:val="clear" w:color="auto" w:fill="F1F5F9"/>
        </w:rPr>
        <w:t>1</w:t>
      </w:r>
      <w:r>
        <w:t xml:space="preserve"> y el valor nulo cuentan como apagado.</w:t>
      </w:r>
    </w:p>
    <w:p w14:paraId="455383B7" w14:textId="77777777" w:rsidR="00D452B1" w:rsidRDefault="00EC424D">
      <w:pPr>
        <w:spacing w:after="120"/>
      </w:pPr>
      <w:r>
        <w:t xml:space="preserve">La división que atraviesa el archivo: las páginas públicas leen con caché —etiqueta </w:t>
      </w:r>
      <w:r>
        <w:rPr>
          <w:rFonts w:ascii="Consolas" w:eastAsia="Consolas" w:hAnsi="Consolas" w:cs="Consolas"/>
          <w:sz w:val="20"/>
          <w:szCs w:val="20"/>
          <w:shd w:val="clear" w:color="auto" w:fill="F1F5F9"/>
        </w:rPr>
        <w:t>config</w:t>
      </w:r>
      <w:r>
        <w:t xml:space="preserve">, invalidada por las acciones que escriben— y </w:t>
      </w:r>
      <w:r>
        <w:rPr>
          <w:b/>
          <w:bCs/>
        </w:rPr>
        <w:t>toda guarda lee directo, sin caché</w:t>
      </w:r>
      <w:r>
        <w:t>, porque un valor verdadero viejo dejaría crear solicitudes después de apagar la llave.</w:t>
      </w:r>
    </w:p>
    <w:p w14:paraId="2FF0EC4E" w14:textId="77777777" w:rsidR="00D452B1" w:rsidRDefault="00EC424D">
      <w:pPr>
        <w:spacing w:after="120"/>
      </w:pPr>
      <w:r>
        <w:t xml:space="preserve">Hay una cuarta forma de configuración que no vive acá: el </w:t>
      </w:r>
      <w:r>
        <w:rPr>
          <w:b/>
          <w:bCs/>
        </w:rPr>
        <w:t>valor de la cuota</w:t>
      </w:r>
      <w:r>
        <w:t xml:space="preserve">. Desde el Módulo 4 la tabla </w:t>
      </w:r>
      <w:r>
        <w:rPr>
          <w:rFonts w:ascii="Consolas" w:eastAsia="Consolas" w:hAnsi="Consolas" w:cs="Consolas"/>
          <w:sz w:val="20"/>
          <w:szCs w:val="20"/>
          <w:shd w:val="clear" w:color="auto" w:fill="F1F5F9"/>
        </w:rPr>
        <w:t>fee_values</w:t>
      </w:r>
      <w:r>
        <w:t xml:space="preserve"> es la única fuente de montos y los planes de Mercado Pago </w:t>
      </w:r>
      <w:r>
        <w:t xml:space="preserve">son referencia. Un valor nuevo se registra desde Configuración → Tesorería y </w:t>
      </w:r>
      <w:r>
        <w:rPr>
          <w:b/>
          <w:bCs/>
        </w:rPr>
        <w:t>nunca se edita</w:t>
      </w:r>
      <w:r>
        <w:t>: se asienta otro encima, como un acta (runbook 10.1).</w:t>
      </w:r>
    </w:p>
    <w:p w14:paraId="48A64A98" w14:textId="77777777" w:rsidR="00D452B1" w:rsidRDefault="00EC424D">
      <w:pPr>
        <w:pStyle w:val="Ttulo2"/>
      </w:pPr>
      <w:bookmarkStart w:id="14" w:name="_Toc240118201"/>
      <w:r>
        <w:t>Dónde está en el código</w:t>
      </w:r>
      <w:bookmarkEnd w:id="14"/>
    </w:p>
    <w:p w14:paraId="2E889664" w14:textId="77777777" w:rsidR="00D452B1" w:rsidRDefault="00EC424D">
      <w:pPr>
        <w:spacing w:after="120"/>
      </w:pPr>
      <w:r>
        <w:rPr>
          <w:rFonts w:ascii="Consolas" w:eastAsia="Consolas" w:hAnsi="Consolas" w:cs="Consolas"/>
          <w:sz w:val="20"/>
          <w:szCs w:val="20"/>
          <w:shd w:val="clear" w:color="auto" w:fill="F1F5F9"/>
        </w:rPr>
        <w:t>src/lib/config-keys.ts</w:t>
      </w:r>
      <w:r>
        <w:t xml:space="preserve"> (módulo puro, sin un solo import), </w:t>
      </w:r>
      <w:r>
        <w:rPr>
          <w:rFonts w:ascii="Consolas" w:eastAsia="Consolas" w:hAnsi="Consolas" w:cs="Consolas"/>
          <w:sz w:val="20"/>
          <w:szCs w:val="20"/>
          <w:shd w:val="clear" w:color="auto" w:fill="F1F5F9"/>
        </w:rPr>
        <w:t>src/lib/config.ts</w:t>
      </w:r>
      <w:r>
        <w:t xml:space="preserve">, </w:t>
      </w:r>
      <w:r>
        <w:rPr>
          <w:rFonts w:ascii="Consolas" w:eastAsia="Consolas" w:hAnsi="Consolas" w:cs="Consolas"/>
          <w:sz w:val="20"/>
          <w:szCs w:val="20"/>
          <w:shd w:val="clear" w:color="auto" w:fill="F1F5F9"/>
        </w:rPr>
        <w:t>src/lib/cache-tags.ts</w:t>
      </w:r>
      <w:r>
        <w:t xml:space="preserve">, </w:t>
      </w:r>
      <w:r>
        <w:rPr>
          <w:rFonts w:ascii="Consolas" w:eastAsia="Consolas" w:hAnsi="Consolas" w:cs="Consolas"/>
          <w:sz w:val="20"/>
          <w:szCs w:val="20"/>
          <w:shd w:val="clear" w:color="auto" w:fill="F1F5F9"/>
        </w:rPr>
        <w:t>src/app/admin/configuracion/actions.ts</w:t>
      </w:r>
      <w:r>
        <w:t>.</w:t>
      </w:r>
    </w:p>
    <w:p w14:paraId="48FE46C1" w14:textId="77777777" w:rsidR="00D452B1" w:rsidRDefault="00EC424D">
      <w:pPr>
        <w:pStyle w:val="Ttulo1"/>
        <w:pageBreakBefore/>
      </w:pPr>
      <w:bookmarkStart w:id="15" w:name="_Toc240118202"/>
      <w:r>
        <w:lastRenderedPageBreak/>
        <w:t>4. Producción</w:t>
      </w:r>
      <w:bookmarkEnd w:id="15"/>
    </w:p>
    <w:p w14:paraId="5DED3E71" w14:textId="77777777" w:rsidR="00D452B1" w:rsidRDefault="00EC424D">
      <w:pPr>
        <w:pStyle w:val="Ttulo2"/>
      </w:pPr>
      <w:bookmarkStart w:id="16" w:name="_Toc240118203"/>
      <w:r>
        <w:t>4.1 El servidor</w:t>
      </w:r>
      <w:bookmarkEnd w:id="16"/>
    </w:p>
    <w:p w14:paraId="71815734" w14:textId="77777777" w:rsidR="00D452B1" w:rsidRDefault="00EC424D">
      <w:pPr>
        <w:spacing w:after="120"/>
      </w:pPr>
      <w:r>
        <w:t xml:space="preserve">Aplicación en </w:t>
      </w:r>
      <w:r>
        <w:rPr>
          <w:rFonts w:ascii="Consolas" w:eastAsia="Consolas" w:hAnsi="Consolas" w:cs="Consolas"/>
          <w:sz w:val="20"/>
          <w:szCs w:val="20"/>
          <w:shd w:val="clear" w:color="auto" w:fill="F1F5F9"/>
        </w:rPr>
        <w:t>/root/dev/ciudadela</w:t>
      </w:r>
      <w:r>
        <w:t xml:space="preserve">; acceso por SSH al puerto 2222 como root; MariaDB en el host, no en contenedor; proceso </w:t>
      </w:r>
      <w:r>
        <w:rPr>
          <w:rFonts w:ascii="Consolas" w:eastAsia="Consolas" w:hAnsi="Consolas" w:cs="Consolas"/>
          <w:sz w:val="20"/>
          <w:szCs w:val="20"/>
          <w:shd w:val="clear" w:color="auto" w:fill="F1F5F9"/>
        </w:rPr>
        <w:t>sigev</w:t>
      </w:r>
      <w:r>
        <w:t xml:space="preserve"> bajo PM2 en el puerto </w:t>
      </w:r>
      <w:r>
        <w:rPr>
          <w:b/>
          <w:bCs/>
        </w:rPr>
        <w:t>3006</w:t>
      </w:r>
      <w:r>
        <w:t xml:space="preserve">; dominio </w:t>
      </w:r>
      <w:r>
        <w:rPr>
          <w:rFonts w:ascii="Consolas" w:eastAsia="Consolas" w:hAnsi="Consolas" w:cs="Consolas"/>
          <w:sz w:val="20"/>
          <w:szCs w:val="20"/>
          <w:shd w:val="clear" w:color="auto" w:fill="F1F5F9"/>
        </w:rPr>
        <w:t>vecinalciudadela.ar</w:t>
      </w:r>
      <w:r>
        <w:t xml:space="preserve">. El puerto </w:t>
      </w:r>
      <w:r>
        <w:rPr>
          <w:b/>
          <w:bCs/>
        </w:rPr>
        <w:t xml:space="preserve">vive en </w:t>
      </w:r>
      <w:r>
        <w:rPr>
          <w:rFonts w:ascii="Consolas" w:eastAsia="Consolas" w:hAnsi="Consolas" w:cs="Consolas"/>
          <w:b/>
          <w:bCs/>
          <w:sz w:val="20"/>
          <w:szCs w:val="20"/>
          <w:shd w:val="clear" w:color="auto" w:fill="F1F5F9"/>
        </w:rPr>
        <w:t>package.json</w:t>
      </w:r>
      <w:r>
        <w:t xml:space="preserve"> (</w:t>
      </w:r>
      <w:r>
        <w:rPr>
          <w:rFonts w:ascii="Consolas" w:eastAsia="Consolas" w:hAnsi="Consolas" w:cs="Consolas"/>
          <w:sz w:val="20"/>
          <w:szCs w:val="20"/>
          <w:shd w:val="clear" w:color="auto" w:fill="F1F5F9"/>
        </w:rPr>
        <w:t>"start": "next start -p 3006"</w:t>
      </w:r>
      <w:r>
        <w:t>), no en el archivo de entorno: ninguna variable lo gobierna, y si alguien cambia ese script, Nginx pasa a proxear hacia un puerto muerto.</w:t>
      </w:r>
    </w:p>
    <w:p w14:paraId="09FB6426" w14:textId="77777777" w:rsidR="00D452B1" w:rsidRDefault="00EC424D">
      <w:pPr>
        <w:spacing w:after="120"/>
      </w:pPr>
      <w:r>
        <w:rPr>
          <w:b/>
          <w:bCs/>
        </w:rPr>
        <w:t>PM2 corre una sola instancia, y no se toca.</w:t>
      </w:r>
      <w:r>
        <w:t xml:space="preserve"> El proyecto asume un único proceso: los candados por documento y los limitadores de frecuencia viven en memoria. Subir </w:t>
      </w:r>
      <w:r>
        <w:rPr>
          <w:rFonts w:ascii="Consolas" w:eastAsia="Consolas" w:hAnsi="Consolas" w:cs="Consolas"/>
          <w:sz w:val="20"/>
          <w:szCs w:val="20"/>
          <w:shd w:val="clear" w:color="auto" w:fill="F1F5F9"/>
        </w:rPr>
        <w:t>instances</w:t>
      </w:r>
      <w:r>
        <w:t xml:space="preserve"> los multiplicaría y cada réplica tendría su propio conteo. El arranque de PM2 está </w:t>
      </w:r>
      <w:r>
        <w:t>habilitado en systemd, así que las aplicaciones levantan solas tras un reinicio; después de agregar un proceso hay que guardar la lista.</w:t>
      </w:r>
    </w:p>
    <w:p w14:paraId="0C3DBBD5" w14:textId="77777777" w:rsidR="00D452B1" w:rsidRDefault="00EC424D">
      <w:pPr>
        <w:pStyle w:val="Ttulo2"/>
      </w:pPr>
      <w:bookmarkStart w:id="17" w:name="_Toc240118204"/>
      <w:r>
        <w:t>4.2 Nginx</w:t>
      </w:r>
      <w:bookmarkEnd w:id="17"/>
    </w:p>
    <w:p w14:paraId="375B8C6F" w14:textId="77777777" w:rsidR="00D452B1" w:rsidRDefault="00EC424D">
      <w:pPr>
        <w:spacing w:after="120"/>
      </w:pPr>
      <w:r>
        <w:t xml:space="preserve">Nginx 1.18.0 —no soporta la directiva </w:t>
      </w:r>
      <w:r>
        <w:rPr>
          <w:rFonts w:ascii="Consolas" w:eastAsia="Consolas" w:hAnsi="Consolas" w:cs="Consolas"/>
          <w:sz w:val="20"/>
          <w:szCs w:val="20"/>
          <w:shd w:val="clear" w:color="auto" w:fill="F1F5F9"/>
        </w:rPr>
        <w:t>http2 on;</w:t>
      </w:r>
      <w:r>
        <w:t xml:space="preserve">, hay que usar la forma vieja en la línea de escucha—. Tres bloques de servidor: el puerto 80 redirige a HTTPS, el subdominio </w:t>
      </w:r>
      <w:r>
        <w:rPr>
          <w:rFonts w:ascii="Consolas" w:eastAsia="Consolas" w:hAnsi="Consolas" w:cs="Consolas"/>
          <w:sz w:val="20"/>
          <w:szCs w:val="20"/>
          <w:shd w:val="clear" w:color="auto" w:fill="F1F5F9"/>
        </w:rPr>
        <w:t>www</w:t>
      </w:r>
      <w:r>
        <w:t xml:space="preserve"> redirige a la raíz, y el real proxea a </w:t>
      </w:r>
      <w:r>
        <w:rPr>
          <w:rFonts w:ascii="Consolas" w:eastAsia="Consolas" w:hAnsi="Consolas" w:cs="Consolas"/>
          <w:sz w:val="20"/>
          <w:szCs w:val="20"/>
          <w:shd w:val="clear" w:color="auto" w:fill="F1F5F9"/>
        </w:rPr>
        <w:t>http://127.0.0.1:3006</w:t>
      </w:r>
      <w:r>
        <w:t>. Cuatro piezas que no son opcionales:</w:t>
      </w:r>
    </w:p>
    <w:p w14:paraId="4E273EB0" w14:textId="77777777" w:rsidR="00D452B1" w:rsidRDefault="00EC424D">
      <w:pPr>
        <w:pStyle w:val="Prrafodelista"/>
        <w:numPr>
          <w:ilvl w:val="0"/>
          <w:numId w:val="2"/>
        </w:numPr>
        <w:spacing w:after="60"/>
      </w:pPr>
      <w:r>
        <w:t>Un cuerpo máximo de 15 MB, por las portadas, los documentos y los anexos.</w:t>
      </w:r>
    </w:p>
    <w:p w14:paraId="529CC0E6" w14:textId="77777777" w:rsidR="00D452B1" w:rsidRDefault="00EC424D">
      <w:pPr>
        <w:pStyle w:val="Prrafodelista"/>
        <w:numPr>
          <w:ilvl w:val="0"/>
          <w:numId w:val="2"/>
        </w:numPr>
        <w:spacing w:after="60"/>
      </w:pPr>
      <w:r>
        <w:t xml:space="preserve">La cabecera </w:t>
      </w:r>
      <w:r>
        <w:rPr>
          <w:rFonts w:ascii="Consolas" w:eastAsia="Consolas" w:hAnsi="Consolas" w:cs="Consolas"/>
          <w:sz w:val="20"/>
          <w:szCs w:val="20"/>
          <w:shd w:val="clear" w:color="auto" w:fill="F1F5F9"/>
        </w:rPr>
        <w:t>X-Forwarded-Proto</w:t>
      </w:r>
      <w:r>
        <w:t xml:space="preserve"> en </w:t>
      </w:r>
      <w:r>
        <w:rPr>
          <w:rFonts w:ascii="Consolas" w:eastAsia="Consolas" w:hAnsi="Consolas" w:cs="Consolas"/>
          <w:sz w:val="20"/>
          <w:szCs w:val="20"/>
          <w:shd w:val="clear" w:color="auto" w:fill="F1F5F9"/>
        </w:rPr>
        <w:t>https</w:t>
      </w:r>
      <w:r>
        <w:t>: sin ella Auth.js cree que la petición es HTTP y rompe las cookies de sesión.</w:t>
      </w:r>
    </w:p>
    <w:p w14:paraId="62A12506" w14:textId="77777777" w:rsidR="00D452B1" w:rsidRDefault="00EC424D">
      <w:pPr>
        <w:pStyle w:val="Prrafodelista"/>
        <w:numPr>
          <w:ilvl w:val="0"/>
          <w:numId w:val="2"/>
        </w:numPr>
        <w:spacing w:after="60"/>
      </w:pPr>
      <w:r>
        <w:t xml:space="preserve">Las </w:t>
      </w:r>
      <w:r>
        <w:rPr>
          <w:b/>
          <w:bCs/>
        </w:rPr>
        <w:t>22 líneas de rangos de Cloudflare</w:t>
      </w:r>
      <w:r>
        <w:t xml:space="preserve"> con la cabecera de IP real, </w:t>
      </w:r>
      <w:r>
        <w:rPr>
          <w:b/>
          <w:bCs/>
        </w:rPr>
        <w:t>dentro del bloque de servidor</w:t>
      </w:r>
      <w:r>
        <w:t xml:space="preserve">, no globales. Sin eso la dirección remota es el borde de Cloudflare, todos los visitantes comparten una IP y cinco intentos fallidos de cualquiera dejan afuera al barrio entero. Es además la única fuente de dirección IP del proyecto: los asientos de auditoría la leen de </w:t>
      </w:r>
      <w:r>
        <w:rPr>
          <w:rFonts w:ascii="Consolas" w:eastAsia="Consolas" w:hAnsi="Consolas" w:cs="Consolas"/>
          <w:sz w:val="20"/>
          <w:szCs w:val="20"/>
          <w:shd w:val="clear" w:color="auto" w:fill="F1F5F9"/>
        </w:rPr>
        <w:t>X-Real-IP</w:t>
      </w:r>
      <w:r>
        <w:t>, que Nginx sobrescribe.</w:t>
      </w:r>
    </w:p>
    <w:p w14:paraId="5B163F7B" w14:textId="77777777" w:rsidR="00D452B1" w:rsidRDefault="00EC424D">
      <w:pPr>
        <w:pStyle w:val="Prrafodelista"/>
        <w:numPr>
          <w:ilvl w:val="0"/>
          <w:numId w:val="2"/>
        </w:numPr>
        <w:spacing w:after="240"/>
      </w:pPr>
      <w:r>
        <w:t>Vaciar la cabecera de IP que manda el cliente antes de proxear, para que sólo valga la que resolvió el módulo de IP real.</w:t>
      </w:r>
    </w:p>
    <w:p w14:paraId="7F8E2586" w14:textId="77777777" w:rsidR="00D452B1" w:rsidRDefault="00EC424D">
      <w:pPr>
        <w:spacing w:after="120"/>
      </w:pPr>
      <w:r>
        <w:t xml:space="preserve">Activación: enlace simbólico, </w:t>
      </w:r>
      <w:r>
        <w:rPr>
          <w:rFonts w:ascii="Consolas" w:eastAsia="Consolas" w:hAnsi="Consolas" w:cs="Consolas"/>
          <w:sz w:val="20"/>
          <w:szCs w:val="20"/>
          <w:shd w:val="clear" w:color="auto" w:fill="F1F5F9"/>
        </w:rPr>
        <w:t>nginx -t</w:t>
      </w:r>
      <w:r>
        <w:t xml:space="preserve"> y </w:t>
      </w:r>
      <w:r>
        <w:rPr>
          <w:b/>
          <w:bCs/>
        </w:rPr>
        <w:t>recarga, nunca reinicio</w:t>
      </w:r>
      <w:r>
        <w:t xml:space="preserve"> — hay otras cuatro aplicaciones en producción en el mismo servidor.</w:t>
      </w:r>
    </w:p>
    <w:p w14:paraId="0B428FB3" w14:textId="77777777" w:rsidR="00D452B1" w:rsidRDefault="00EC424D">
      <w:pPr>
        <w:pStyle w:val="Ttulo2"/>
      </w:pPr>
      <w:bookmarkStart w:id="18" w:name="_Toc240118205"/>
      <w:r>
        <w:t>4.3 Cloudflare</w:t>
      </w:r>
      <w:bookmarkEnd w:id="18"/>
    </w:p>
    <w:p w14:paraId="138F8FFC" w14:textId="77777777" w:rsidR="00D452B1" w:rsidRDefault="00EC424D">
      <w:pPr>
        <w:spacing w:after="120"/>
      </w:pPr>
      <w:r>
        <w:t>Plan gratuito, con proxy activo. Ahí viven el DNS, el certificado de origen propio del dominio y el encabezado de transporte estricto, que se prende en SSL/TLS → Edge Certificates. Tres consecuencias operativas:</w:t>
      </w:r>
    </w:p>
    <w:p w14:paraId="059374BE" w14:textId="77777777" w:rsidR="00D452B1" w:rsidRDefault="00EC424D">
      <w:pPr>
        <w:pStyle w:val="Prrafodelista"/>
        <w:numPr>
          <w:ilvl w:val="0"/>
          <w:numId w:val="3"/>
        </w:numPr>
        <w:spacing w:after="60"/>
      </w:pPr>
      <w:r>
        <w:rPr>
          <w:b/>
          <w:bCs/>
        </w:rPr>
        <w:t>Corta la conexión al origen a los ~100 segundos y devuelve 524.</w:t>
      </w:r>
      <w:r>
        <w:t xml:space="preserve"> Un 524 en el log de una tarea programada </w:t>
      </w:r>
      <w:r>
        <w:rPr>
          <w:b/>
          <w:bCs/>
        </w:rPr>
        <w:t>no</w:t>
      </w:r>
      <w:r>
        <w:t xml:space="preserve"> significa que la corrida no haya pasado: la verdad está en la tabla de corridas.</w:t>
      </w:r>
    </w:p>
    <w:p w14:paraId="04F2475D" w14:textId="77777777" w:rsidR="00D452B1" w:rsidRDefault="00EC424D">
      <w:pPr>
        <w:pStyle w:val="Prrafodelista"/>
        <w:numPr>
          <w:ilvl w:val="0"/>
          <w:numId w:val="3"/>
        </w:numPr>
        <w:spacing w:after="60"/>
      </w:pPr>
      <w:r>
        <w:rPr>
          <w:b/>
          <w:bCs/>
        </w:rPr>
        <w:t>El firewall de aplicación puede bloquear una subida sin dejar rastro en el servidor.</w:t>
      </w:r>
      <w:r>
        <w:t xml:space="preserve"> Es el capítulo 9.3.</w:t>
      </w:r>
    </w:p>
    <w:p w14:paraId="5DA85FF3" w14:textId="77777777" w:rsidR="00D452B1" w:rsidRDefault="00EC424D">
      <w:pPr>
        <w:pStyle w:val="Prrafodelista"/>
        <w:numPr>
          <w:ilvl w:val="0"/>
          <w:numId w:val="3"/>
        </w:numPr>
        <w:spacing w:after="240"/>
      </w:pPr>
      <w:r>
        <w:lastRenderedPageBreak/>
        <w:t>Las portadas de noticias se sirven por una ruta pública con caché inmutable, así que el borde las cachea; es contenido público y así está previsto.</w:t>
      </w:r>
    </w:p>
    <w:p w14:paraId="1F75CAB7" w14:textId="77777777" w:rsidR="00D452B1" w:rsidRDefault="00EC424D">
      <w:pPr>
        <w:pStyle w:val="Ttulo2"/>
      </w:pPr>
      <w:bookmarkStart w:id="19" w:name="_Toc240118206"/>
      <w:r>
        <w:t>4.4 Servicios externos</w:t>
      </w:r>
      <w:bookmarkEnd w:id="19"/>
    </w:p>
    <w:p w14:paraId="04EE955E" w14:textId="77777777" w:rsidR="00D452B1" w:rsidRDefault="00EC424D">
      <w:pPr>
        <w:spacing w:after="120"/>
      </w:pPr>
      <w:r>
        <w:rPr>
          <w:b/>
          <w:bCs/>
        </w:rPr>
        <w:t>Brevo</w:t>
      </w:r>
      <w:r>
        <w:t xml:space="preserve"> entrega el correo transaccional por SMTP. El dominio autenticado es el mismo del sitio, y la dirección remitente tiene que estar verificada en Brevo o el envío se rechaza.</w:t>
      </w:r>
    </w:p>
    <w:p w14:paraId="4FE4E42E" w14:textId="77777777" w:rsidR="00D452B1" w:rsidRDefault="00EC424D">
      <w:pPr>
        <w:spacing w:after="120"/>
      </w:pPr>
      <w:r>
        <w:rPr>
          <w:b/>
          <w:bCs/>
        </w:rPr>
        <w:t>Turnstile</w:t>
      </w:r>
      <w:r>
        <w:t xml:space="preserve"> protege los formularios públicos anónimos: el alta y el reenvío de su enlace de retome, el ingreso, la recuperación de contraseña, el primer paso del re-empadronamiento y el primer paso de los reportes. Los formularios que se abren con un token de un solo uso no lo llevan: el token ya es la barrera.</w:t>
      </w:r>
    </w:p>
    <w:p w14:paraId="1B1298EC" w14:textId="77777777" w:rsidR="00D452B1" w:rsidRDefault="00EC424D">
      <w:pPr>
        <w:spacing w:after="120"/>
      </w:pPr>
      <w:r>
        <w:rPr>
          <w:b/>
          <w:bCs/>
        </w:rPr>
        <w:t>Mercado Pago</w:t>
      </w:r>
      <w:r>
        <w:t xml:space="preserve"> corre con credenciales </w:t>
      </w:r>
      <w:r>
        <w:rPr>
          <w:b/>
          <w:bCs/>
        </w:rPr>
        <w:t>productivas desde el 22/08/2026</w:t>
      </w:r>
      <w:r>
        <w:t xml:space="preserve">. Dos cosas que cuesta caro no saber: el panel de webhooks tiene </w:t>
      </w:r>
      <w:r>
        <w:rPr>
          <w:b/>
          <w:bCs/>
        </w:rPr>
        <w:t>dos solapas</w:t>
      </w:r>
      <w:r>
        <w:t xml:space="preserve">, prueba y producción, y un token de aplicación de una cuenta de prueba dispara por la productiva, así que con una sola configurada el silencio es total y nada se encola; y </w:t>
      </w:r>
      <w:r>
        <w:rPr>
          <w:b/>
          <w:bCs/>
        </w:rPr>
        <w:t>nunca se prueban cobros en producción</w:t>
      </w:r>
      <w:r>
        <w:t>, porque ahí la plata es de un vecino. El circuito se ejercita en local con cuenta de prueba y túnel (</w:t>
      </w:r>
      <w:r>
        <w:rPr>
          <w:rFonts w:ascii="Consolas" w:eastAsia="Consolas" w:hAnsi="Consolas" w:cs="Consolas"/>
          <w:sz w:val="20"/>
          <w:szCs w:val="20"/>
          <w:shd w:val="clear" w:color="auto" w:fill="F1F5F9"/>
        </w:rPr>
        <w:t>docs/11</w:t>
      </w:r>
      <w:r>
        <w:t xml:space="preserve"> Parte J).</w:t>
      </w:r>
    </w:p>
    <w:p w14:paraId="338151E7" w14:textId="77777777" w:rsidR="00D452B1" w:rsidRDefault="00EC424D">
      <w:pPr>
        <w:pStyle w:val="Ttulo2"/>
      </w:pPr>
      <w:bookmarkStart w:id="20" w:name="_Toc240118207"/>
      <w:r>
        <w:t>4.5 Lo que se hornea en el build</w:t>
      </w:r>
      <w:bookmarkEnd w:id="20"/>
    </w:p>
    <w:p w14:paraId="032FDF4B" w14:textId="77777777" w:rsidR="00D452B1" w:rsidRDefault="00EC424D">
      <w:pPr>
        <w:spacing w:after="120"/>
      </w:pPr>
      <w:r>
        <w:t>El build fija en el artefacto dos variables: la dirección pública del sitio (</w:t>
      </w:r>
      <w:r>
        <w:rPr>
          <w:rFonts w:ascii="Consolas" w:eastAsia="Consolas" w:hAnsi="Consolas" w:cs="Consolas"/>
          <w:sz w:val="20"/>
          <w:szCs w:val="20"/>
          <w:shd w:val="clear" w:color="auto" w:fill="F1F5F9"/>
        </w:rPr>
        <w:t>AUTH_URL</w:t>
      </w:r>
      <w:r>
        <w:t xml:space="preserve">) y la clave pública del captcha. Cambiar cualquiera de las dos exige </w:t>
      </w:r>
      <w:r>
        <w:rPr>
          <w:b/>
          <w:bCs/>
        </w:rPr>
        <w:t>volver a construir</w:t>
      </w:r>
      <w:r>
        <w:t>: un reinicio de PM2 no alcanza. Si el build sale con el dominio equivocado, el sitio publica sus URLs canónicas hacia otra dirección y se desindexa solo.</w:t>
      </w:r>
    </w:p>
    <w:p w14:paraId="5E95E196" w14:textId="77777777" w:rsidR="00D452B1" w:rsidRDefault="00EC424D">
      <w:pPr>
        <w:pStyle w:val="Ttulo2"/>
      </w:pPr>
      <w:bookmarkStart w:id="21" w:name="_Toc240118208"/>
      <w:r>
        <w:t>Dónde está en el código</w:t>
      </w:r>
      <w:bookmarkEnd w:id="21"/>
    </w:p>
    <w:p w14:paraId="36FC312E" w14:textId="77777777" w:rsidR="00D452B1" w:rsidRDefault="00EC424D">
      <w:pPr>
        <w:spacing w:after="120"/>
      </w:pPr>
      <w:r>
        <w:rPr>
          <w:rFonts w:ascii="Consolas" w:eastAsia="Consolas" w:hAnsi="Consolas" w:cs="Consolas"/>
          <w:sz w:val="20"/>
          <w:szCs w:val="20"/>
          <w:shd w:val="clear" w:color="auto" w:fill="F1F5F9"/>
        </w:rPr>
        <w:t>package.json</w:t>
      </w:r>
      <w:r>
        <w:t xml:space="preserve"> (script </w:t>
      </w:r>
      <w:r>
        <w:rPr>
          <w:rFonts w:ascii="Consolas" w:eastAsia="Consolas" w:hAnsi="Consolas" w:cs="Consolas"/>
          <w:sz w:val="20"/>
          <w:szCs w:val="20"/>
          <w:shd w:val="clear" w:color="auto" w:fill="F1F5F9"/>
        </w:rPr>
        <w:t>start</w:t>
      </w:r>
      <w:r>
        <w:t xml:space="preserve">), </w:t>
      </w:r>
      <w:r>
        <w:rPr>
          <w:rFonts w:ascii="Consolas" w:eastAsia="Consolas" w:hAnsi="Consolas" w:cs="Consolas"/>
          <w:sz w:val="20"/>
          <w:szCs w:val="20"/>
          <w:shd w:val="clear" w:color="auto" w:fill="F1F5F9"/>
        </w:rPr>
        <w:t>deploy.sh</w:t>
      </w:r>
      <w:r>
        <w:t xml:space="preserve">, </w:t>
      </w:r>
      <w:r>
        <w:rPr>
          <w:rFonts w:ascii="Consolas" w:eastAsia="Consolas" w:hAnsi="Consolas" w:cs="Consolas"/>
          <w:sz w:val="20"/>
          <w:szCs w:val="20"/>
          <w:shd w:val="clear" w:color="auto" w:fill="F1F5F9"/>
        </w:rPr>
        <w:t>next.config.ts</w:t>
      </w:r>
      <w:r>
        <w:t xml:space="preserve">, </w:t>
      </w:r>
      <w:r>
        <w:rPr>
          <w:rFonts w:ascii="Consolas" w:eastAsia="Consolas" w:hAnsi="Consolas" w:cs="Consolas"/>
          <w:sz w:val="20"/>
          <w:szCs w:val="20"/>
          <w:shd w:val="clear" w:color="auto" w:fill="F1F5F9"/>
        </w:rPr>
        <w:t>src/lib/turnstile.ts</w:t>
      </w:r>
      <w:r>
        <w:t xml:space="preserve">, </w:t>
      </w:r>
      <w:r>
        <w:rPr>
          <w:rFonts w:ascii="Consolas" w:eastAsia="Consolas" w:hAnsi="Consolas" w:cs="Consolas"/>
          <w:sz w:val="20"/>
          <w:szCs w:val="20"/>
          <w:shd w:val="clear" w:color="auto" w:fill="F1F5F9"/>
        </w:rPr>
        <w:t>src/lib/mp/gateway.ts</w:t>
      </w:r>
      <w:r>
        <w:t xml:space="preserve">, </w:t>
      </w:r>
      <w:r>
        <w:rPr>
          <w:rFonts w:ascii="Consolas" w:eastAsia="Consolas" w:hAnsi="Consolas" w:cs="Consolas"/>
          <w:sz w:val="20"/>
          <w:szCs w:val="20"/>
          <w:shd w:val="clear" w:color="auto" w:fill="F1F5F9"/>
        </w:rPr>
        <w:t>src/lib/email/transport.ts</w:t>
      </w:r>
      <w:r>
        <w:t xml:space="preserve">. Nginx y Cloudflare no viven en el repositorio: están en </w:t>
      </w:r>
      <w:r>
        <w:rPr>
          <w:rFonts w:ascii="Consolas" w:eastAsia="Consolas" w:hAnsi="Consolas" w:cs="Consolas"/>
          <w:sz w:val="20"/>
          <w:szCs w:val="20"/>
          <w:shd w:val="clear" w:color="auto" w:fill="F1F5F9"/>
        </w:rPr>
        <w:t>docs/10</w:t>
      </w:r>
      <w:r>
        <w:t xml:space="preserve"> §1 y §2.</w:t>
      </w:r>
    </w:p>
    <w:p w14:paraId="03F77B98" w14:textId="77777777" w:rsidR="00D452B1" w:rsidRDefault="00EC424D">
      <w:pPr>
        <w:pStyle w:val="Ttulo1"/>
        <w:pageBreakBefore/>
      </w:pPr>
      <w:bookmarkStart w:id="22" w:name="_Toc240118209"/>
      <w:r>
        <w:lastRenderedPageBreak/>
        <w:t>5. Desplegar</w:t>
      </w:r>
      <w:bookmarkEnd w:id="22"/>
    </w:p>
    <w:p w14:paraId="484D2D71" w14:textId="77777777" w:rsidR="00D452B1" w:rsidRDefault="00EC424D">
      <w:pPr>
        <w:pStyle w:val="Ttulo2"/>
      </w:pPr>
      <w:bookmarkStart w:id="23" w:name="_Toc240118210"/>
      <w:r>
        <w:t>5.1 El script</w:t>
      </w:r>
      <w:bookmarkEnd w:id="23"/>
    </w:p>
    <w:p w14:paraId="53D51CDE" w14:textId="77777777" w:rsidR="00D452B1" w:rsidRDefault="00EC424D">
      <w:pPr>
        <w:spacing w:after="120"/>
      </w:pPr>
      <w:r>
        <w:t>El despliegue es basado en Git: se empuja a GitHub, se trae en el servidor, se construye y se reinicia el proceso.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D452B1" w14:paraId="62DFC637"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31C1622A" w14:textId="77777777" w:rsidR="00D452B1" w:rsidRDefault="00EC424D">
            <w:r>
              <w:rPr>
                <w:rFonts w:ascii="Consolas" w:eastAsia="Consolas" w:hAnsi="Consolas" w:cs="Consolas"/>
                <w:sz w:val="19"/>
                <w:szCs w:val="19"/>
              </w:rPr>
              <w:t>bash /root/dev/ciudadela/deploy.sh</w:t>
            </w:r>
          </w:p>
        </w:tc>
      </w:tr>
    </w:tbl>
    <w:p w14:paraId="3DC40778" w14:textId="77777777" w:rsidR="00D452B1" w:rsidRDefault="00D452B1"/>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0"/>
        <w:gridCol w:w="6782"/>
      </w:tblGrid>
      <w:tr w:rsidR="00D452B1" w14:paraId="1C324D2A" w14:textId="77777777">
        <w:tblPrEx>
          <w:tblCellMar>
            <w:top w:w="0" w:type="dxa"/>
            <w:bottom w:w="0" w:type="dxa"/>
          </w:tblCellMar>
        </w:tblPrEx>
        <w:trPr>
          <w:tblHeader/>
        </w:trPr>
        <w:tc>
          <w:tcPr>
            <w:tcW w:w="1446" w:type="dxa"/>
            <w:shd w:val="clear" w:color="auto" w:fill="DCEBF7"/>
            <w:tcMar>
              <w:top w:w="60" w:type="dxa"/>
              <w:left w:w="100" w:type="dxa"/>
              <w:bottom w:w="60" w:type="dxa"/>
              <w:right w:w="100" w:type="dxa"/>
            </w:tcMar>
          </w:tcPr>
          <w:p w14:paraId="245F581E" w14:textId="77777777" w:rsidR="00D452B1" w:rsidRDefault="00EC424D">
            <w:r>
              <w:rPr>
                <w:b/>
                <w:bCs/>
              </w:rPr>
              <w:t>Paso</w:t>
            </w:r>
          </w:p>
        </w:tc>
        <w:tc>
          <w:tcPr>
            <w:tcW w:w="7626" w:type="dxa"/>
            <w:shd w:val="clear" w:color="auto" w:fill="DCEBF7"/>
            <w:tcMar>
              <w:top w:w="60" w:type="dxa"/>
              <w:left w:w="100" w:type="dxa"/>
              <w:bottom w:w="60" w:type="dxa"/>
              <w:right w:w="100" w:type="dxa"/>
            </w:tcMar>
          </w:tcPr>
          <w:p w14:paraId="78C44259" w14:textId="77777777" w:rsidR="00D452B1" w:rsidRDefault="00EC424D">
            <w:r>
              <w:rPr>
                <w:b/>
                <w:bCs/>
              </w:rPr>
              <w:t>Por qué</w:t>
            </w:r>
          </w:p>
        </w:tc>
      </w:tr>
      <w:tr w:rsidR="00D452B1" w14:paraId="472190EF" w14:textId="77777777">
        <w:tblPrEx>
          <w:tblCellMar>
            <w:top w:w="0" w:type="dxa"/>
            <w:bottom w:w="0" w:type="dxa"/>
          </w:tblCellMar>
        </w:tblPrEx>
        <w:tc>
          <w:tcPr>
            <w:tcW w:w="1446" w:type="dxa"/>
            <w:tcMar>
              <w:top w:w="60" w:type="dxa"/>
              <w:left w:w="100" w:type="dxa"/>
              <w:bottom w:w="60" w:type="dxa"/>
              <w:right w:w="100" w:type="dxa"/>
            </w:tcMar>
          </w:tcPr>
          <w:p w14:paraId="50C70F69" w14:textId="77777777" w:rsidR="00D452B1" w:rsidRDefault="00EC424D">
            <w:r>
              <w:rPr>
                <w:rFonts w:ascii="Consolas" w:eastAsia="Consolas" w:hAnsi="Consolas" w:cs="Consolas"/>
                <w:sz w:val="20"/>
                <w:szCs w:val="20"/>
                <w:shd w:val="clear" w:color="auto" w:fill="F1F5F9"/>
              </w:rPr>
              <w:t>git pull --ff-only</w:t>
            </w:r>
          </w:p>
        </w:tc>
        <w:tc>
          <w:tcPr>
            <w:tcW w:w="7626" w:type="dxa"/>
            <w:tcMar>
              <w:top w:w="60" w:type="dxa"/>
              <w:left w:w="100" w:type="dxa"/>
              <w:bottom w:w="60" w:type="dxa"/>
              <w:right w:w="100" w:type="dxa"/>
            </w:tcMar>
          </w:tcPr>
          <w:p w14:paraId="7FA71019" w14:textId="77777777" w:rsidR="00D452B1" w:rsidRDefault="00EC424D">
            <w:r>
              <w:t>Nunca un merge en el servidor</w:t>
            </w:r>
          </w:p>
        </w:tc>
      </w:tr>
      <w:tr w:rsidR="00D452B1" w14:paraId="2DC65E61" w14:textId="77777777">
        <w:tblPrEx>
          <w:tblCellMar>
            <w:top w:w="0" w:type="dxa"/>
            <w:bottom w:w="0" w:type="dxa"/>
          </w:tblCellMar>
        </w:tblPrEx>
        <w:tc>
          <w:tcPr>
            <w:tcW w:w="1446" w:type="dxa"/>
            <w:tcMar>
              <w:top w:w="60" w:type="dxa"/>
              <w:left w:w="100" w:type="dxa"/>
              <w:bottom w:w="60" w:type="dxa"/>
              <w:right w:w="100" w:type="dxa"/>
            </w:tcMar>
          </w:tcPr>
          <w:p w14:paraId="6DC1F26B" w14:textId="77777777" w:rsidR="00D452B1" w:rsidRDefault="00EC424D">
            <w:r>
              <w:rPr>
                <w:rFonts w:ascii="Consolas" w:eastAsia="Consolas" w:hAnsi="Consolas" w:cs="Consolas"/>
                <w:sz w:val="20"/>
                <w:szCs w:val="20"/>
                <w:shd w:val="clear" w:color="auto" w:fill="F1F5F9"/>
              </w:rPr>
              <w:t>npm ci</w:t>
            </w:r>
          </w:p>
        </w:tc>
        <w:tc>
          <w:tcPr>
            <w:tcW w:w="7626" w:type="dxa"/>
            <w:tcMar>
              <w:top w:w="60" w:type="dxa"/>
              <w:left w:w="100" w:type="dxa"/>
              <w:bottom w:w="60" w:type="dxa"/>
              <w:right w:w="100" w:type="dxa"/>
            </w:tcMar>
          </w:tcPr>
          <w:p w14:paraId="447DEBA8" w14:textId="77777777" w:rsidR="00D452B1" w:rsidRDefault="00EC424D">
            <w:r>
              <w:rPr>
                <w:b/>
                <w:bCs/>
              </w:rPr>
              <w:t>A secas</w:t>
            </w:r>
            <w:r>
              <w:t xml:space="preserve">, sin podar las dependencias de desarrollo: el </w:t>
            </w:r>
            <w:r>
              <w:rPr>
                <w:rFonts w:ascii="Consolas" w:eastAsia="Consolas" w:hAnsi="Consolas" w:cs="Consolas"/>
                <w:sz w:val="20"/>
                <w:szCs w:val="20"/>
                <w:shd w:val="clear" w:color="auto" w:fill="F1F5F9"/>
              </w:rPr>
              <w:t>postinstall</w:t>
            </w:r>
            <w:r>
              <w:t xml:space="preserve"> genera el cliente con el CLI de Prisma y la semilla corre con </w:t>
            </w:r>
            <w:r>
              <w:rPr>
                <w:rFonts w:ascii="Consolas" w:eastAsia="Consolas" w:hAnsi="Consolas" w:cs="Consolas"/>
                <w:sz w:val="20"/>
                <w:szCs w:val="20"/>
                <w:shd w:val="clear" w:color="auto" w:fill="F1F5F9"/>
              </w:rPr>
              <w:t>tsx</w:t>
            </w:r>
            <w:r>
              <w:t>. Las dos son dependencias de desarrollo, y podarlas rompe el despliegue</w:t>
            </w:r>
          </w:p>
        </w:tc>
      </w:tr>
      <w:tr w:rsidR="00D452B1" w14:paraId="5BA11CAD" w14:textId="77777777">
        <w:tblPrEx>
          <w:tblCellMar>
            <w:top w:w="0" w:type="dxa"/>
            <w:bottom w:w="0" w:type="dxa"/>
          </w:tblCellMar>
        </w:tblPrEx>
        <w:tc>
          <w:tcPr>
            <w:tcW w:w="1446" w:type="dxa"/>
            <w:tcMar>
              <w:top w:w="60" w:type="dxa"/>
              <w:left w:w="100" w:type="dxa"/>
              <w:bottom w:w="60" w:type="dxa"/>
              <w:right w:w="100" w:type="dxa"/>
            </w:tcMar>
          </w:tcPr>
          <w:p w14:paraId="2E1F7A9E" w14:textId="77777777" w:rsidR="00D452B1" w:rsidRDefault="00EC424D">
            <w:r>
              <w:rPr>
                <w:rFonts w:ascii="Consolas" w:eastAsia="Consolas" w:hAnsi="Consolas" w:cs="Consolas"/>
                <w:sz w:val="20"/>
                <w:szCs w:val="20"/>
                <w:shd w:val="clear" w:color="auto" w:fill="F1F5F9"/>
              </w:rPr>
              <w:t>npx prisma migrate deploy</w:t>
            </w:r>
          </w:p>
        </w:tc>
        <w:tc>
          <w:tcPr>
            <w:tcW w:w="7626" w:type="dxa"/>
            <w:tcMar>
              <w:top w:w="60" w:type="dxa"/>
              <w:left w:w="100" w:type="dxa"/>
              <w:bottom w:w="60" w:type="dxa"/>
              <w:right w:w="100" w:type="dxa"/>
            </w:tcMar>
          </w:tcPr>
          <w:p w14:paraId="08AFCEE7" w14:textId="77777777" w:rsidR="00D452B1" w:rsidRDefault="00EC424D">
            <w:r>
              <w:t xml:space="preserve">Aplica lo que falte. </w:t>
            </w:r>
            <w:r>
              <w:rPr>
                <w:b/>
                <w:bCs/>
              </w:rPr>
              <w:t xml:space="preserve">Nunca </w:t>
            </w:r>
            <w:r>
              <w:rPr>
                <w:rFonts w:ascii="Consolas" w:eastAsia="Consolas" w:hAnsi="Consolas" w:cs="Consolas"/>
                <w:b/>
                <w:bCs/>
                <w:sz w:val="20"/>
                <w:szCs w:val="20"/>
                <w:shd w:val="clear" w:color="auto" w:fill="F1F5F9"/>
              </w:rPr>
              <w:t>db push</w:t>
            </w:r>
          </w:p>
        </w:tc>
      </w:tr>
      <w:tr w:rsidR="00D452B1" w14:paraId="63B81B93" w14:textId="77777777">
        <w:tblPrEx>
          <w:tblCellMar>
            <w:top w:w="0" w:type="dxa"/>
            <w:bottom w:w="0" w:type="dxa"/>
          </w:tblCellMar>
        </w:tblPrEx>
        <w:tc>
          <w:tcPr>
            <w:tcW w:w="1446" w:type="dxa"/>
            <w:tcMar>
              <w:top w:w="60" w:type="dxa"/>
              <w:left w:w="100" w:type="dxa"/>
              <w:bottom w:w="60" w:type="dxa"/>
              <w:right w:w="100" w:type="dxa"/>
            </w:tcMar>
          </w:tcPr>
          <w:p w14:paraId="4ED611DB" w14:textId="77777777" w:rsidR="00D452B1" w:rsidRDefault="00EC424D">
            <w:r>
              <w:rPr>
                <w:rFonts w:ascii="Consolas" w:eastAsia="Consolas" w:hAnsi="Consolas" w:cs="Consolas"/>
                <w:sz w:val="20"/>
                <w:szCs w:val="20"/>
                <w:shd w:val="clear" w:color="auto" w:fill="F1F5F9"/>
              </w:rPr>
              <w:t>NODE_ENV=production npx prisma db seed</w:t>
            </w:r>
          </w:p>
        </w:tc>
        <w:tc>
          <w:tcPr>
            <w:tcW w:w="7626" w:type="dxa"/>
            <w:tcMar>
              <w:top w:w="60" w:type="dxa"/>
              <w:left w:w="100" w:type="dxa"/>
              <w:bottom w:w="60" w:type="dxa"/>
              <w:right w:w="100" w:type="dxa"/>
            </w:tcMar>
          </w:tcPr>
          <w:p w14:paraId="0577E5D0" w14:textId="77777777" w:rsidR="00D452B1" w:rsidRDefault="00EC424D">
            <w:r>
              <w:t xml:space="preserve">Crea las claves de configuración que estrena cada módulo. Va </w:t>
            </w:r>
            <w:r>
              <w:rPr>
                <w:b/>
                <w:bCs/>
              </w:rPr>
              <w:t>antes</w:t>
            </w:r>
            <w:r>
              <w:t xml:space="preserve"> del build porque el alta pública se prerenderiza leyendo los textos legales</w:t>
            </w:r>
          </w:p>
        </w:tc>
      </w:tr>
      <w:tr w:rsidR="00D452B1" w14:paraId="41739B06" w14:textId="77777777">
        <w:tblPrEx>
          <w:tblCellMar>
            <w:top w:w="0" w:type="dxa"/>
            <w:bottom w:w="0" w:type="dxa"/>
          </w:tblCellMar>
        </w:tblPrEx>
        <w:tc>
          <w:tcPr>
            <w:tcW w:w="1446" w:type="dxa"/>
            <w:tcMar>
              <w:top w:w="60" w:type="dxa"/>
              <w:left w:w="100" w:type="dxa"/>
              <w:bottom w:w="60" w:type="dxa"/>
              <w:right w:w="100" w:type="dxa"/>
            </w:tcMar>
          </w:tcPr>
          <w:p w14:paraId="2906CD64" w14:textId="77777777" w:rsidR="00D452B1" w:rsidRDefault="00EC424D">
            <w:r>
              <w:rPr>
                <w:rFonts w:ascii="Consolas" w:eastAsia="Consolas" w:hAnsi="Consolas" w:cs="Consolas"/>
                <w:sz w:val="20"/>
                <w:szCs w:val="20"/>
                <w:shd w:val="clear" w:color="auto" w:fill="F1F5F9"/>
              </w:rPr>
              <w:t>npm run build</w:t>
            </w:r>
          </w:p>
        </w:tc>
        <w:tc>
          <w:tcPr>
            <w:tcW w:w="7626" w:type="dxa"/>
            <w:tcMar>
              <w:top w:w="60" w:type="dxa"/>
              <w:left w:w="100" w:type="dxa"/>
              <w:bottom w:w="60" w:type="dxa"/>
              <w:right w:w="100" w:type="dxa"/>
            </w:tcMar>
          </w:tcPr>
          <w:p w14:paraId="050239E4" w14:textId="77777777" w:rsidR="00D452B1" w:rsidRDefault="00EC424D">
            <w:r>
              <w:t>Acá se hornean las dos variables del capítulo 4.5</w:t>
            </w:r>
          </w:p>
        </w:tc>
      </w:tr>
      <w:tr w:rsidR="00D452B1" w14:paraId="4D825102" w14:textId="77777777">
        <w:tblPrEx>
          <w:tblCellMar>
            <w:top w:w="0" w:type="dxa"/>
            <w:bottom w:w="0" w:type="dxa"/>
          </w:tblCellMar>
        </w:tblPrEx>
        <w:tc>
          <w:tcPr>
            <w:tcW w:w="1446" w:type="dxa"/>
            <w:tcMar>
              <w:top w:w="60" w:type="dxa"/>
              <w:left w:w="100" w:type="dxa"/>
              <w:bottom w:w="60" w:type="dxa"/>
              <w:right w:w="100" w:type="dxa"/>
            </w:tcMar>
          </w:tcPr>
          <w:p w14:paraId="0B0EFBB1" w14:textId="77777777" w:rsidR="00D452B1" w:rsidRDefault="00EC424D">
            <w:r>
              <w:rPr>
                <w:rFonts w:ascii="Consolas" w:eastAsia="Consolas" w:hAnsi="Consolas" w:cs="Consolas"/>
                <w:sz w:val="20"/>
                <w:szCs w:val="20"/>
                <w:shd w:val="clear" w:color="auto" w:fill="F1F5F9"/>
              </w:rPr>
              <w:t>pm2 restart sigev --update-env</w:t>
            </w:r>
          </w:p>
        </w:tc>
        <w:tc>
          <w:tcPr>
            <w:tcW w:w="7626" w:type="dxa"/>
            <w:tcMar>
              <w:top w:w="60" w:type="dxa"/>
              <w:left w:w="100" w:type="dxa"/>
              <w:bottom w:w="60" w:type="dxa"/>
              <w:right w:w="100" w:type="dxa"/>
            </w:tcMar>
          </w:tcPr>
          <w:p w14:paraId="58DA65DA" w14:textId="77777777" w:rsidR="00D452B1" w:rsidRDefault="00EC424D">
            <w:r>
              <w:t>Sin actualizar el entorno no toma los cambios del archivo</w:t>
            </w:r>
          </w:p>
        </w:tc>
      </w:tr>
      <w:tr w:rsidR="00D452B1" w14:paraId="2CAB1AC6" w14:textId="77777777">
        <w:tblPrEx>
          <w:tblCellMar>
            <w:top w:w="0" w:type="dxa"/>
            <w:bottom w:w="0" w:type="dxa"/>
          </w:tblCellMar>
        </w:tblPrEx>
        <w:tc>
          <w:tcPr>
            <w:tcW w:w="1446" w:type="dxa"/>
            <w:tcMar>
              <w:top w:w="60" w:type="dxa"/>
              <w:left w:w="100" w:type="dxa"/>
              <w:bottom w:w="60" w:type="dxa"/>
              <w:right w:w="100" w:type="dxa"/>
            </w:tcMar>
          </w:tcPr>
          <w:p w14:paraId="1B6A9A63" w14:textId="77777777" w:rsidR="00D452B1" w:rsidRDefault="00EC424D">
            <w:r>
              <w:rPr>
                <w:rFonts w:ascii="Consolas" w:eastAsia="Consolas" w:hAnsi="Consolas" w:cs="Consolas"/>
                <w:sz w:val="20"/>
                <w:szCs w:val="20"/>
                <w:shd w:val="clear" w:color="auto" w:fill="F1F5F9"/>
              </w:rPr>
              <w:t>pm2 save</w:t>
            </w:r>
          </w:p>
        </w:tc>
        <w:tc>
          <w:tcPr>
            <w:tcW w:w="7626" w:type="dxa"/>
            <w:tcMar>
              <w:top w:w="60" w:type="dxa"/>
              <w:left w:w="100" w:type="dxa"/>
              <w:bottom w:w="60" w:type="dxa"/>
              <w:right w:w="100" w:type="dxa"/>
            </w:tcMar>
          </w:tcPr>
          <w:p w14:paraId="63B18794" w14:textId="77777777" w:rsidR="00D452B1" w:rsidRDefault="00EC424D">
            <w:r>
              <w:t>Deja el proceso registrado para el próximo reinicio del servidor</w:t>
            </w:r>
          </w:p>
        </w:tc>
      </w:tr>
    </w:tbl>
    <w:p w14:paraId="3B2EE7E2" w14:textId="77777777" w:rsidR="00D452B1" w:rsidRDefault="00D452B1"/>
    <w:p w14:paraId="1182ADA9" w14:textId="77777777" w:rsidR="00D452B1" w:rsidRDefault="00EC424D">
      <w:pPr>
        <w:spacing w:after="120"/>
      </w:pPr>
      <w:r>
        <w:t xml:space="preserve">La variable de entorno de producción se pone </w:t>
      </w:r>
      <w:r>
        <w:rPr>
          <w:b/>
          <w:bCs/>
        </w:rPr>
        <w:t>sólo en la línea de la semilla</w:t>
      </w:r>
      <w:r>
        <w:t xml:space="preserve">, sin exportar: exportarla haría que el </w:t>
      </w:r>
      <w:r>
        <w:rPr>
          <w:rFonts w:ascii="Consolas" w:eastAsia="Consolas" w:hAnsi="Consolas" w:cs="Consolas"/>
          <w:sz w:val="20"/>
          <w:szCs w:val="20"/>
          <w:shd w:val="clear" w:color="auto" w:fill="F1F5F9"/>
        </w:rPr>
        <w:t>npm ci</w:t>
      </w:r>
      <w:r>
        <w:t xml:space="preserve"> de arriba dejara de instalar las dependencias de desarrollo. Es cinturón y tirantes sobre la guarda real, que es el opt-in explícito de las cuentas de prueba.</w:t>
      </w:r>
    </w:p>
    <w:p w14:paraId="5D4CD6BA" w14:textId="77777777" w:rsidR="00D452B1" w:rsidRDefault="00EC424D">
      <w:pPr>
        <w:spacing w:after="120"/>
      </w:pPr>
      <w:r>
        <w:rPr>
          <w:rFonts w:ascii="Consolas" w:eastAsia="Consolas" w:hAnsi="Consolas" w:cs="Consolas"/>
          <w:sz w:val="20"/>
          <w:szCs w:val="20"/>
          <w:shd w:val="clear" w:color="auto" w:fill="F1F5F9"/>
        </w:rPr>
        <w:t>docs/10</w:t>
      </w:r>
      <w:r>
        <w:t xml:space="preserve"> §4.1 agrega al final un paso que el script no incluye y conviene correr siempre: </w:t>
      </w:r>
      <w:r>
        <w:rPr>
          <w:rFonts w:ascii="Consolas" w:eastAsia="Consolas" w:hAnsi="Consolas" w:cs="Consolas"/>
          <w:sz w:val="20"/>
          <w:szCs w:val="20"/>
          <w:shd w:val="clear" w:color="auto" w:fill="F1F5F9"/>
        </w:rPr>
        <w:t>pm2 logs sigev --lines 20 --nostream</w:t>
      </w:r>
      <w:r>
        <w:t>.</w:t>
      </w:r>
    </w:p>
    <w:p w14:paraId="67D68F76" w14:textId="77777777" w:rsidR="00D452B1" w:rsidRDefault="00EC424D">
      <w:pPr>
        <w:pStyle w:val="Ttulo2"/>
      </w:pPr>
      <w:bookmarkStart w:id="24" w:name="_Toc240118211"/>
      <w:r>
        <w:t>5.2 Con migración</w:t>
      </w:r>
      <w:bookmarkEnd w:id="24"/>
    </w:p>
    <w:p w14:paraId="2D4A7F4E" w14:textId="77777777" w:rsidR="00D452B1" w:rsidRDefault="00EC424D">
      <w:pPr>
        <w:spacing w:after="120"/>
      </w:pPr>
      <w:r>
        <w:rPr>
          <w:b/>
          <w:bCs/>
        </w:rPr>
        <w:t>Backup primero, siempre, aunque la migración parezca inofensiva</w:t>
      </w:r>
      <w:r>
        <w:t xml:space="preserve"> (</w:t>
      </w:r>
      <w:r>
        <w:rPr>
          <w:rFonts w:ascii="Consolas" w:eastAsia="Consolas" w:hAnsi="Consolas" w:cs="Consolas"/>
          <w:sz w:val="20"/>
          <w:szCs w:val="20"/>
          <w:shd w:val="clear" w:color="auto" w:fill="F1F5F9"/>
        </w:rPr>
        <w:t>docs/10</w:t>
      </w:r>
      <w:r>
        <w:t xml:space="preserve"> §4.1):</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D452B1" w14:paraId="2A4E623F"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1E029A38" w14:textId="77777777" w:rsidR="00D452B1" w:rsidRDefault="00EC424D">
            <w:r>
              <w:rPr>
                <w:rFonts w:ascii="Consolas" w:eastAsia="Consolas" w:hAnsi="Consolas" w:cs="Consolas"/>
                <w:sz w:val="19"/>
                <w:szCs w:val="19"/>
              </w:rPr>
              <w:t>mysqldump --single-transaction --routines sigev \</w:t>
            </w:r>
          </w:p>
          <w:p w14:paraId="64E329BD" w14:textId="77777777" w:rsidR="00D452B1" w:rsidRDefault="00EC424D">
            <w:r>
              <w:rPr>
                <w:rFonts w:ascii="Consolas" w:eastAsia="Consolas" w:hAnsi="Consolas" w:cs="Consolas"/>
                <w:sz w:val="19"/>
                <w:szCs w:val="19"/>
              </w:rPr>
              <w:t xml:space="preserve">  | gzip \</w:t>
            </w:r>
          </w:p>
          <w:p w14:paraId="79C517DD" w14:textId="77777777" w:rsidR="00D452B1" w:rsidRDefault="00EC424D">
            <w:r>
              <w:rPr>
                <w:rFonts w:ascii="Consolas" w:eastAsia="Consolas" w:hAnsi="Consolas" w:cs="Consolas"/>
                <w:sz w:val="19"/>
                <w:szCs w:val="19"/>
              </w:rPr>
              <w:t xml:space="preserve">  | gpg --batch --yes --symmetric --cipher-algo AES256 \</w:t>
            </w:r>
          </w:p>
          <w:p w14:paraId="1931822F" w14:textId="77777777" w:rsidR="00D452B1" w:rsidRDefault="00EC424D">
            <w:r>
              <w:rPr>
                <w:rFonts w:ascii="Consolas" w:eastAsia="Consolas" w:hAnsi="Consolas" w:cs="Consolas"/>
                <w:sz w:val="19"/>
                <w:szCs w:val="19"/>
              </w:rPr>
              <w:t xml:space="preserve">        --passphrase-file /root/.sigev_backup_pass \</w:t>
            </w:r>
          </w:p>
          <w:p w14:paraId="1B5BF328" w14:textId="77777777" w:rsidR="00D452B1" w:rsidRDefault="00EC424D">
            <w:r>
              <w:rPr>
                <w:rFonts w:ascii="Consolas" w:eastAsia="Consolas" w:hAnsi="Consolas" w:cs="Consolas"/>
                <w:sz w:val="19"/>
                <w:szCs w:val="19"/>
              </w:rPr>
              <w:t xml:space="preserve">        -o /root/backup-pre-deploy-$(date +%F).sql.gz.gpg</w:t>
            </w:r>
          </w:p>
          <w:p w14:paraId="318C1435" w14:textId="77777777" w:rsidR="00D452B1" w:rsidRDefault="00D452B1"/>
          <w:p w14:paraId="65F00473" w14:textId="77777777" w:rsidR="00D452B1" w:rsidRDefault="00EC424D">
            <w:r>
              <w:rPr>
                <w:rFonts w:ascii="Consolas" w:eastAsia="Consolas" w:hAnsi="Consolas" w:cs="Consolas"/>
                <w:sz w:val="19"/>
                <w:szCs w:val="19"/>
              </w:rPr>
              <w:t>gpg --batch --quiet --decrypt --passphrase-file /root/.sigev_backup_pass \</w:t>
            </w:r>
          </w:p>
          <w:p w14:paraId="43E7AFC1" w14:textId="77777777" w:rsidR="00D452B1" w:rsidRDefault="00EC424D">
            <w:r>
              <w:rPr>
                <w:rFonts w:ascii="Consolas" w:eastAsia="Consolas" w:hAnsi="Consolas" w:cs="Consolas"/>
                <w:sz w:val="19"/>
                <w:szCs w:val="19"/>
              </w:rPr>
              <w:t xml:space="preserve">    /root/backup-pre-deploy-$(date +%F).sql.gz.gpg | gunzip | tail -1</w:t>
            </w:r>
          </w:p>
        </w:tc>
      </w:tr>
    </w:tbl>
    <w:p w14:paraId="1C1BCA47" w14:textId="77777777" w:rsidR="00D452B1" w:rsidRDefault="00D452B1"/>
    <w:p w14:paraId="712BD2E4" w14:textId="77777777" w:rsidR="00D452B1" w:rsidRDefault="00EC424D">
      <w:pPr>
        <w:spacing w:after="120"/>
      </w:pPr>
      <w:r>
        <w:lastRenderedPageBreak/>
        <w:t xml:space="preserve">La última línea tiene que decir </w:t>
      </w:r>
      <w:r>
        <w:rPr>
          <w:rFonts w:ascii="Consolas" w:eastAsia="Consolas" w:hAnsi="Consolas" w:cs="Consolas"/>
          <w:sz w:val="20"/>
          <w:szCs w:val="20"/>
          <w:shd w:val="clear" w:color="auto" w:fill="F1F5F9"/>
        </w:rPr>
        <w:t>-- Dump completed on …</w:t>
      </w:r>
      <w:r>
        <w:t xml:space="preserve">. </w:t>
      </w:r>
      <w:r>
        <w:rPr>
          <w:b/>
          <w:bCs/>
        </w:rPr>
        <w:t>Si no, no se sigue.</w:t>
      </w:r>
      <w:r>
        <w:t xml:space="preserve"> Después, el despliegue normal: </w:t>
      </w:r>
      <w:r>
        <w:rPr>
          <w:rFonts w:ascii="Consolas" w:eastAsia="Consolas" w:hAnsi="Consolas" w:cs="Consolas"/>
          <w:sz w:val="20"/>
          <w:szCs w:val="20"/>
          <w:shd w:val="clear" w:color="auto" w:fill="F1F5F9"/>
        </w:rPr>
        <w:t>migrate deploy</w:t>
      </w:r>
      <w:r>
        <w:t xml:space="preserve"> aplica las migraciones que falten, en orden, en el mismo comando de siempre.</w:t>
      </w:r>
    </w:p>
    <w:p w14:paraId="39467182" w14:textId="77777777" w:rsidR="00D452B1" w:rsidRDefault="00EC424D">
      <w:pPr>
        <w:pStyle w:val="Ttulo2"/>
      </w:pPr>
      <w:bookmarkStart w:id="25" w:name="_Toc240118212"/>
      <w:r>
        <w:t>5.3 Verificación post-despliegue</w:t>
      </w:r>
      <w:bookmarkEnd w:id="25"/>
    </w:p>
    <w:p w14:paraId="5E7D6BA8" w14:textId="77777777" w:rsidR="00D452B1" w:rsidRDefault="00EC424D">
      <w:pPr>
        <w:spacing w:after="120"/>
      </w:pPr>
      <w:r>
        <w:t>Vale para cualquier despliegue (</w:t>
      </w:r>
      <w:r>
        <w:rPr>
          <w:rFonts w:ascii="Consolas" w:eastAsia="Consolas" w:hAnsi="Consolas" w:cs="Consolas"/>
          <w:sz w:val="20"/>
          <w:szCs w:val="20"/>
          <w:shd w:val="clear" w:color="auto" w:fill="F1F5F9"/>
        </w:rPr>
        <w:t>docs/10</w:t>
      </w:r>
      <w:r>
        <w:t xml:space="preserve"> §4.6):</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D452B1" w14:paraId="6A31E4CE"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0C97E74C" w14:textId="77777777" w:rsidR="00D452B1" w:rsidRDefault="00EC424D">
            <w:r>
              <w:rPr>
                <w:rFonts w:ascii="Consolas" w:eastAsia="Consolas" w:hAnsi="Consolas" w:cs="Consolas"/>
                <w:sz w:val="19"/>
                <w:szCs w:val="19"/>
              </w:rPr>
              <w:t>curl -sI https://vecinalciudadela.ar | grep -i 'content-security-policy'</w:t>
            </w:r>
          </w:p>
          <w:p w14:paraId="3A910B3A" w14:textId="77777777" w:rsidR="00D452B1" w:rsidRDefault="00EC424D">
            <w:r>
              <w:rPr>
                <w:rFonts w:ascii="Consolas" w:eastAsia="Consolas" w:hAnsi="Consolas" w:cs="Consolas"/>
                <w:sz w:val="19"/>
                <w:szCs w:val="19"/>
              </w:rPr>
              <w:t>curl -sI https://vecinalciudadela.ar | grep -i 'strict-transport-security'</w:t>
            </w:r>
          </w:p>
          <w:p w14:paraId="696887E2" w14:textId="77777777" w:rsidR="00D452B1" w:rsidRDefault="00EC424D">
            <w:r>
              <w:rPr>
                <w:rFonts w:ascii="Consolas" w:eastAsia="Consolas" w:hAnsi="Consolas" w:cs="Consolas"/>
                <w:sz w:val="19"/>
                <w:szCs w:val="19"/>
              </w:rPr>
              <w:t>curl -s  https://vecinalciudadela.ar/robots.txt | tail -2</w:t>
            </w:r>
          </w:p>
        </w:tc>
      </w:tr>
    </w:tbl>
    <w:p w14:paraId="1723AEC5" w14:textId="77777777" w:rsidR="00D452B1" w:rsidRDefault="00D452B1"/>
    <w:p w14:paraId="4EF47FAD" w14:textId="77777777" w:rsidR="00D452B1" w:rsidRDefault="00EC424D">
      <w:pPr>
        <w:spacing w:after="120"/>
      </w:pPr>
      <w:r>
        <w:t xml:space="preserve">La política de seguridad de contenido tiene que llegar </w:t>
      </w:r>
      <w:r>
        <w:rPr>
          <w:b/>
          <w:bCs/>
        </w:rPr>
        <w:t>entera</w:t>
      </w:r>
      <w:r>
        <w:t xml:space="preserve">: la emite Next y tiene que sobrevivir a Nginx y a Cloudflare. Si el encabezado de transporte estricto vuelve vacío, falta prenderlo en Cloudflare. Y la última línea del archivo de robots apunta al sitemap: </w:t>
      </w:r>
      <w:r>
        <w:rPr>
          <w:b/>
          <w:bCs/>
        </w:rPr>
        <w:t>si dice otro dominio, el build se hizo con la base equivocada</w:t>
      </w:r>
      <w:r>
        <w:t xml:space="preserve"> y hay que rehacerlo. El cuarto paso no es un comando: entrar a </w:t>
      </w:r>
      <w:r>
        <w:rPr>
          <w:rFonts w:ascii="Consolas" w:eastAsia="Consolas" w:hAnsi="Consolas" w:cs="Consolas"/>
          <w:sz w:val="20"/>
          <w:szCs w:val="20"/>
          <w:shd w:val="clear" w:color="auto" w:fill="F1F5F9"/>
        </w:rPr>
        <w:t>/ingresar</w:t>
      </w:r>
      <w:r>
        <w:t xml:space="preserve"> desde el navegador, porque las dos claves del captcha cierran el panel entero y la pública se hornea en el build.</w:t>
      </w:r>
    </w:p>
    <w:p w14:paraId="14D2EDF6" w14:textId="77777777" w:rsidR="00D452B1" w:rsidRDefault="00EC424D">
      <w:pPr>
        <w:spacing w:after="120"/>
      </w:pPr>
      <w:r>
        <w:t xml:space="preserve">Cada fase tuvo además su verificación propia, y sirven de modelo. El </w:t>
      </w:r>
      <w:r>
        <w:rPr>
          <w:b/>
          <w:bCs/>
        </w:rPr>
        <w:t>Módulo 7</w:t>
      </w:r>
      <w:r>
        <w:t xml:space="preserve"> (§4.9) trajo tres migraciones, la última con un relleno que </w:t>
      </w:r>
      <w:r>
        <w:rPr>
          <w:b/>
          <w:bCs/>
        </w:rPr>
        <w:t>renumera</w:t>
      </w:r>
      <w:r>
        <w:t xml:space="preserve"> lo ya enviado, y cierra con una consulta que comprueba que ningún reporte enviado quedó sin número. La </w:t>
      </w:r>
      <w:r>
        <w:rPr>
          <w:b/>
          <w:bCs/>
        </w:rPr>
        <w:t>fase 4D</w:t>
      </w:r>
      <w:r>
        <w:t xml:space="preserve"> (§4.10) trajo una migración aditiva y una verificación </w:t>
      </w:r>
      <w:r>
        <w:rPr>
          <w:b/>
          <w:bCs/>
        </w:rPr>
        <w:t>por pantalla</w:t>
      </w:r>
      <w:r>
        <w:t xml:space="preserve">. El arreglo de </w:t>
      </w:r>
      <w:r>
        <w:rPr>
          <w:b/>
          <w:bCs/>
        </w:rPr>
        <w:t>pagos ajenos</w:t>
      </w:r>
      <w:r>
        <w:t xml:space="preserve"> (§4.11) no trajo migración y se verifica con una corrida manual de la </w:t>
      </w:r>
      <w:r>
        <w:t>conciliación. El patrón es siempre el mismo: qué migra, qué se mira en la base, qué se mira en una pantalla.</w:t>
      </w:r>
    </w:p>
    <w:p w14:paraId="7AFFAF3C" w14:textId="77777777" w:rsidR="00D452B1" w:rsidRDefault="00EC424D">
      <w:pPr>
        <w:pStyle w:val="Ttulo2"/>
      </w:pPr>
      <w:bookmarkStart w:id="26" w:name="_Toc240118213"/>
      <w:r>
        <w:t>5.4 Volver atrás</w:t>
      </w:r>
      <w:bookmarkEnd w:id="26"/>
    </w:p>
    <w:p w14:paraId="3DF28BD4" w14:textId="77777777" w:rsidR="00D452B1" w:rsidRDefault="00EC424D">
      <w:pPr>
        <w:spacing w:after="120"/>
      </w:pPr>
      <w:r>
        <w:t xml:space="preserve">El riesgo real </w:t>
      </w:r>
      <w:r>
        <w:rPr>
          <w:b/>
          <w:bCs/>
        </w:rPr>
        <w:t>no</w:t>
      </w:r>
      <w:r>
        <w:t xml:space="preserve"> es tipear mal el nombre del backup —un archivo inexistente falla cerrado— sino </w:t>
      </w:r>
      <w:r>
        <w:rPr>
          <w:b/>
          <w:bCs/>
        </w:rPr>
        <w:t>elegir el backup equivocado</w:t>
      </w:r>
      <w:r>
        <w:t xml:space="preserve">: uno viejo que sí existe se restaura sin chistar y se lleva puesto todo lo posterior. Por eso el procedimiento de </w:t>
      </w:r>
      <w:r>
        <w:rPr>
          <w:rFonts w:ascii="Consolas" w:eastAsia="Consolas" w:hAnsi="Consolas" w:cs="Consolas"/>
          <w:sz w:val="20"/>
          <w:szCs w:val="20"/>
          <w:shd w:val="clear" w:color="auto" w:fill="F1F5F9"/>
        </w:rPr>
        <w:t>docs/10</w:t>
      </w:r>
      <w:r>
        <w:t xml:space="preserve"> §4.1 son cuatro pasos y no uno: (1) </w:t>
      </w:r>
      <w:r>
        <w:rPr>
          <w:b/>
          <w:bCs/>
        </w:rPr>
        <w:t>listar</w:t>
      </w:r>
      <w:r>
        <w:t xml:space="preserve"> los candidatos con su fecha y elegir mirando; (2) fijar el elegido en su propia variable; (3) </w:t>
      </w:r>
      <w:r>
        <w:rPr>
          <w:b/>
          <w:bCs/>
        </w:rPr>
        <w:t>verificar</w:t>
      </w:r>
      <w:r>
        <w:t xml:space="preserve"> que descifra y qué fecha tiene; (4) recién ahí restaurarlo sobre la base viva y reiniciar el proceso.</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D452B1" w14:paraId="28F243A5"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1CEB27BF" w14:textId="77777777" w:rsidR="00D452B1" w:rsidRDefault="00EC424D">
            <w:r>
              <w:rPr>
                <w:rFonts w:ascii="Consolas" w:eastAsia="Consolas" w:hAnsi="Consolas" w:cs="Consolas"/>
                <w:sz w:val="19"/>
                <w:szCs w:val="19"/>
              </w:rPr>
              <w:t># 1 y 2. Listar y fijar. El caso normal es el de hoy: el deploy salió mal recién.</w:t>
            </w:r>
          </w:p>
          <w:p w14:paraId="04609B2A" w14:textId="77777777" w:rsidR="00D452B1" w:rsidRDefault="00EC424D">
            <w:r>
              <w:rPr>
                <w:rFonts w:ascii="Consolas" w:eastAsia="Consolas" w:hAnsi="Consolas" w:cs="Consolas"/>
                <w:sz w:val="19"/>
                <w:szCs w:val="19"/>
              </w:rPr>
              <w:t>ls -lh --time-style=long-iso /root/backup-pre-deploy-*.sql.gz.gpg</w:t>
            </w:r>
          </w:p>
          <w:p w14:paraId="092D4665" w14:textId="77777777" w:rsidR="00D452B1" w:rsidRDefault="00EC424D">
            <w:r>
              <w:rPr>
                <w:rFonts w:ascii="Consolas" w:eastAsia="Consolas" w:hAnsi="Consolas" w:cs="Consolas"/>
                <w:sz w:val="19"/>
                <w:szCs w:val="19"/>
              </w:rPr>
              <w:t>export RESTORE_FILE=/root/backup-pre-deploy-$(date +%F).sql.gz.gpg</w:t>
            </w:r>
          </w:p>
        </w:tc>
      </w:tr>
    </w:tbl>
    <w:p w14:paraId="7119D832" w14:textId="77777777" w:rsidR="00D452B1" w:rsidRDefault="00D452B1"/>
    <w:p w14:paraId="0787EC68" w14:textId="77777777" w:rsidR="00D452B1" w:rsidRDefault="00EC424D">
      <w:pPr>
        <w:spacing w:after="120"/>
      </w:pPr>
      <w:r>
        <w:t xml:space="preserve">La salida del paso 3 tiene que traer la fecha y la hora del backup que se quiere restaurar. </w:t>
      </w:r>
      <w:r>
        <w:t xml:space="preserve">Si no descifra, si no dice eso, o si la fecha no es la esperada, se frena ahí: todavía no se tocó nada. Los pasos 3 y 4 del original llevan adelante una condición de existencia sobre esa variable, y es deliberada: pegado el bloque en una terminal nueva, donde el paso 2 no corrió, </w:t>
      </w:r>
      <w:r>
        <w:rPr>
          <w:b/>
          <w:bCs/>
        </w:rPr>
        <w:t>no se ejecuta nada</w:t>
      </w:r>
      <w:r>
        <w:t xml:space="preserve">. Los dos comandos completos se copian de </w:t>
      </w:r>
      <w:r>
        <w:rPr>
          <w:rFonts w:ascii="Consolas" w:eastAsia="Consolas" w:hAnsi="Consolas" w:cs="Consolas"/>
          <w:sz w:val="20"/>
          <w:szCs w:val="20"/>
          <w:shd w:val="clear" w:color="auto" w:fill="F1F5F9"/>
        </w:rPr>
        <w:t>docs/10</w:t>
      </w:r>
      <w:r>
        <w:t xml:space="preserve"> §4.1; no se tipean de memoria.</w:t>
      </w:r>
    </w:p>
    <w:p w14:paraId="0484F72D" w14:textId="77777777" w:rsidR="00D452B1" w:rsidRDefault="00EC424D">
      <w:pPr>
        <w:spacing w:after="120"/>
      </w:pPr>
      <w:r>
        <w:t xml:space="preserve">Y el código también vuelve atrás, al commit anterior. Hay una trampa anotada: volver a un </w:t>
      </w:r>
      <w:r>
        <w:t>commit previo a los cuatro espacios de actividades sólo es seguro mientras no exista ninguna actividad en los dos espacios nuevos; con filas así en la base, el código viejo devuelve 500 en la página pública de actividades.</w:t>
      </w:r>
    </w:p>
    <w:p w14:paraId="7C0B1EF5" w14:textId="77777777" w:rsidR="00D452B1" w:rsidRDefault="00EC424D">
      <w:pPr>
        <w:pStyle w:val="Ttulo2"/>
      </w:pPr>
      <w:bookmarkStart w:id="27" w:name="_Toc240118214"/>
      <w:r>
        <w:lastRenderedPageBreak/>
        <w:t>5.5 Cinco reglas que no se rompen</w:t>
      </w:r>
      <w:bookmarkEnd w:id="27"/>
    </w:p>
    <w:p w14:paraId="51AFA440" w14:textId="77777777" w:rsidR="00D452B1" w:rsidRDefault="00EC424D">
      <w:pPr>
        <w:spacing w:after="120"/>
      </w:pPr>
      <w:r>
        <w:t xml:space="preserve">De </w:t>
      </w:r>
      <w:r>
        <w:rPr>
          <w:rFonts w:ascii="Consolas" w:eastAsia="Consolas" w:hAnsi="Consolas" w:cs="Consolas"/>
          <w:sz w:val="20"/>
          <w:szCs w:val="20"/>
          <w:shd w:val="clear" w:color="auto" w:fill="F1F5F9"/>
        </w:rPr>
        <w:t>docs/10</w:t>
      </w:r>
      <w:r>
        <w:t xml:space="preserve"> §4.3: nunca un borrado o una actualización con un marcador de posición dentro de un bloque copiable; nunca </w:t>
      </w:r>
      <w:r>
        <w:rPr>
          <w:rFonts w:ascii="Consolas" w:eastAsia="Consolas" w:hAnsi="Consolas" w:cs="Consolas"/>
          <w:sz w:val="20"/>
          <w:szCs w:val="20"/>
          <w:shd w:val="clear" w:color="auto" w:fill="F1F5F9"/>
        </w:rPr>
        <w:t>prisma db push</w:t>
      </w:r>
      <w:r>
        <w:t xml:space="preserve">; nunca un backup sin verificar; no tocar </w:t>
      </w:r>
      <w:r>
        <w:rPr>
          <w:rFonts w:ascii="Consolas" w:eastAsia="Consolas" w:hAnsi="Consolas" w:cs="Consolas"/>
          <w:sz w:val="20"/>
          <w:szCs w:val="20"/>
          <w:shd w:val="clear" w:color="auto" w:fill="F1F5F9"/>
        </w:rPr>
        <w:t>instances</w:t>
      </w:r>
      <w:r>
        <w:t xml:space="preserve"> de PM2; no se prueban cobros en producción.</w:t>
      </w:r>
    </w:p>
    <w:p w14:paraId="5A3CFFD8" w14:textId="77777777" w:rsidR="00D452B1" w:rsidRDefault="00EC424D">
      <w:pPr>
        <w:pBdr>
          <w:left w:val="single" w:sz="18" w:space="8" w:color="0079BC"/>
        </w:pBdr>
        <w:spacing w:after="120"/>
        <w:ind w:left="360"/>
      </w:pPr>
      <w:r>
        <w:t xml:space="preserve">Corolario operativo, medido: tras un cambio de </w:t>
      </w:r>
      <w:r>
        <w:rPr>
          <w:rFonts w:ascii="Consolas" w:eastAsia="Consolas" w:hAnsi="Consolas" w:cs="Consolas"/>
          <w:sz w:val="20"/>
          <w:szCs w:val="20"/>
          <w:shd w:val="clear" w:color="auto" w:fill="F1F5F9"/>
        </w:rPr>
        <w:t>next.config.ts</w:t>
      </w:r>
      <w:r>
        <w:t xml:space="preserve"> hay que </w:t>
      </w:r>
      <w:r>
        <w:rPr>
          <w:b/>
          <w:bCs/>
        </w:rPr>
        <w:t>reiniciar el servidor de desarrollo antes de medir cabeceras</w:t>
      </w:r>
      <w:r>
        <w:t>. Una configuración vieja en el proceso mostró la política global en una ruta que tiene la suya y pareció un error de código que no existía.</w:t>
      </w:r>
    </w:p>
    <w:p w14:paraId="712FDE14" w14:textId="77777777" w:rsidR="00D452B1" w:rsidRDefault="00EC424D">
      <w:pPr>
        <w:pStyle w:val="Ttulo2"/>
      </w:pPr>
      <w:bookmarkStart w:id="28" w:name="_Toc240118215"/>
      <w:r>
        <w:t>Dónde está en el código</w:t>
      </w:r>
      <w:bookmarkEnd w:id="28"/>
    </w:p>
    <w:p w14:paraId="54679296" w14:textId="77777777" w:rsidR="00D452B1" w:rsidRDefault="00EC424D">
      <w:pPr>
        <w:spacing w:after="120"/>
      </w:pPr>
      <w:r>
        <w:rPr>
          <w:rFonts w:ascii="Consolas" w:eastAsia="Consolas" w:hAnsi="Consolas" w:cs="Consolas"/>
          <w:sz w:val="20"/>
          <w:szCs w:val="20"/>
          <w:shd w:val="clear" w:color="auto" w:fill="F1F5F9"/>
        </w:rPr>
        <w:t>deploy.sh</w:t>
      </w:r>
      <w:r>
        <w:t xml:space="preserve">, </w:t>
      </w:r>
      <w:r>
        <w:rPr>
          <w:rFonts w:ascii="Consolas" w:eastAsia="Consolas" w:hAnsi="Consolas" w:cs="Consolas"/>
          <w:sz w:val="20"/>
          <w:szCs w:val="20"/>
          <w:shd w:val="clear" w:color="auto" w:fill="F1F5F9"/>
        </w:rPr>
        <w:t>prisma/migrations/</w:t>
      </w:r>
      <w:r>
        <w:t xml:space="preserve">, </w:t>
      </w:r>
      <w:r>
        <w:rPr>
          <w:rFonts w:ascii="Consolas" w:eastAsia="Consolas" w:hAnsi="Consolas" w:cs="Consolas"/>
          <w:sz w:val="20"/>
          <w:szCs w:val="20"/>
          <w:shd w:val="clear" w:color="auto" w:fill="F1F5F9"/>
        </w:rPr>
        <w:t>next.config.ts</w:t>
      </w:r>
      <w:r>
        <w:t xml:space="preserve">. El procedimiento completo, con el diario de cada fase, está en </w:t>
      </w:r>
      <w:r>
        <w:rPr>
          <w:rFonts w:ascii="Consolas" w:eastAsia="Consolas" w:hAnsi="Consolas" w:cs="Consolas"/>
          <w:sz w:val="20"/>
          <w:szCs w:val="20"/>
          <w:shd w:val="clear" w:color="auto" w:fill="F1F5F9"/>
        </w:rPr>
        <w:t>docs/10</w:t>
      </w:r>
      <w:r>
        <w:t xml:space="preserve"> §4.</w:t>
      </w:r>
    </w:p>
    <w:p w14:paraId="246F5EEF" w14:textId="77777777" w:rsidR="00D452B1" w:rsidRDefault="00EC424D">
      <w:pPr>
        <w:pStyle w:val="Ttulo1"/>
        <w:pageBreakBefore/>
      </w:pPr>
      <w:bookmarkStart w:id="29" w:name="_Toc240118216"/>
      <w:r>
        <w:lastRenderedPageBreak/>
        <w:t>6. Tareas programadas</w:t>
      </w:r>
      <w:bookmarkEnd w:id="29"/>
    </w:p>
    <w:p w14:paraId="5F99B384" w14:textId="77777777" w:rsidR="00D452B1" w:rsidRDefault="00EC424D">
      <w:pPr>
        <w:pStyle w:val="Ttulo2"/>
      </w:pPr>
      <w:bookmarkStart w:id="30" w:name="_Toc240118217"/>
      <w:r>
        <w:t>6.1 Las seis líneas del crontab</w:t>
      </w:r>
      <w:bookmarkEnd w:id="30"/>
    </w:p>
    <w:p w14:paraId="2688ADBD" w14:textId="77777777" w:rsidR="00D452B1" w:rsidRDefault="00EC424D">
      <w:pPr>
        <w:spacing w:after="120"/>
      </w:pPr>
      <w:r>
        <w:t>Cinco endpoints de la aplicación más el backup. Es el estado completo del crontab de root (</w:t>
      </w:r>
      <w:r>
        <w:rPr>
          <w:rFonts w:ascii="Consolas" w:eastAsia="Consolas" w:hAnsi="Consolas" w:cs="Consolas"/>
          <w:sz w:val="20"/>
          <w:szCs w:val="20"/>
          <w:shd w:val="clear" w:color="auto" w:fill="F1F5F9"/>
        </w:rPr>
        <w:t>docs/11</w:t>
      </w:r>
      <w:r>
        <w:t xml:space="preserve"> Parte 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1"/>
        <w:gridCol w:w="2620"/>
        <w:gridCol w:w="3686"/>
        <w:gridCol w:w="1915"/>
      </w:tblGrid>
      <w:tr w:rsidR="00D452B1" w14:paraId="552C8CC3" w14:textId="77777777">
        <w:tblPrEx>
          <w:tblCellMar>
            <w:top w:w="0" w:type="dxa"/>
            <w:bottom w:w="0" w:type="dxa"/>
          </w:tblCellMar>
        </w:tblPrEx>
        <w:trPr>
          <w:tblHeader/>
        </w:trPr>
        <w:tc>
          <w:tcPr>
            <w:tcW w:w="907" w:type="dxa"/>
            <w:shd w:val="clear" w:color="auto" w:fill="DCEBF7"/>
            <w:tcMar>
              <w:top w:w="60" w:type="dxa"/>
              <w:left w:w="100" w:type="dxa"/>
              <w:bottom w:w="60" w:type="dxa"/>
              <w:right w:w="100" w:type="dxa"/>
            </w:tcMar>
          </w:tcPr>
          <w:p w14:paraId="647DFCE1" w14:textId="77777777" w:rsidR="00D452B1" w:rsidRDefault="00EC424D">
            <w:r>
              <w:rPr>
                <w:b/>
                <w:bCs/>
              </w:rPr>
              <w:t>Hora AR</w:t>
            </w:r>
          </w:p>
        </w:tc>
        <w:tc>
          <w:tcPr>
            <w:tcW w:w="1390" w:type="dxa"/>
            <w:shd w:val="clear" w:color="auto" w:fill="DCEBF7"/>
            <w:tcMar>
              <w:top w:w="60" w:type="dxa"/>
              <w:left w:w="100" w:type="dxa"/>
              <w:bottom w:w="60" w:type="dxa"/>
              <w:right w:w="100" w:type="dxa"/>
            </w:tcMar>
          </w:tcPr>
          <w:p w14:paraId="505B400B" w14:textId="77777777" w:rsidR="00D452B1" w:rsidRDefault="00EC424D">
            <w:r>
              <w:rPr>
                <w:b/>
                <w:bCs/>
              </w:rPr>
              <w:t>Ruta</w:t>
            </w:r>
          </w:p>
        </w:tc>
        <w:tc>
          <w:tcPr>
            <w:tcW w:w="4575" w:type="dxa"/>
            <w:shd w:val="clear" w:color="auto" w:fill="DCEBF7"/>
            <w:tcMar>
              <w:top w:w="60" w:type="dxa"/>
              <w:left w:w="100" w:type="dxa"/>
              <w:bottom w:w="60" w:type="dxa"/>
              <w:right w:w="100" w:type="dxa"/>
            </w:tcMar>
          </w:tcPr>
          <w:p w14:paraId="57B4CCF2" w14:textId="77777777" w:rsidR="00D452B1" w:rsidRDefault="00EC424D">
            <w:r>
              <w:rPr>
                <w:b/>
                <w:bCs/>
              </w:rPr>
              <w:t>Qué hace</w:t>
            </w:r>
          </w:p>
        </w:tc>
        <w:tc>
          <w:tcPr>
            <w:tcW w:w="2200" w:type="dxa"/>
            <w:shd w:val="clear" w:color="auto" w:fill="DCEBF7"/>
            <w:tcMar>
              <w:top w:w="60" w:type="dxa"/>
              <w:left w:w="100" w:type="dxa"/>
              <w:bottom w:w="60" w:type="dxa"/>
              <w:right w:w="100" w:type="dxa"/>
            </w:tcMar>
          </w:tcPr>
          <w:p w14:paraId="4E274FC8" w14:textId="77777777" w:rsidR="00D452B1" w:rsidRDefault="00EC424D">
            <w:r>
              <w:rPr>
                <w:b/>
                <w:bCs/>
              </w:rPr>
              <w:t>Cuándo saltea</w:t>
            </w:r>
          </w:p>
        </w:tc>
      </w:tr>
      <w:tr w:rsidR="00D452B1" w14:paraId="53B10960" w14:textId="77777777">
        <w:tblPrEx>
          <w:tblCellMar>
            <w:top w:w="0" w:type="dxa"/>
            <w:bottom w:w="0" w:type="dxa"/>
          </w:tblCellMar>
        </w:tblPrEx>
        <w:tc>
          <w:tcPr>
            <w:tcW w:w="907" w:type="dxa"/>
            <w:tcMar>
              <w:top w:w="60" w:type="dxa"/>
              <w:left w:w="100" w:type="dxa"/>
              <w:bottom w:w="60" w:type="dxa"/>
              <w:right w:w="100" w:type="dxa"/>
            </w:tcMar>
          </w:tcPr>
          <w:p w14:paraId="2920FE44" w14:textId="77777777" w:rsidR="00D452B1" w:rsidRDefault="00EC424D">
            <w:r>
              <w:t>00:30</w:t>
            </w:r>
          </w:p>
        </w:tc>
        <w:tc>
          <w:tcPr>
            <w:tcW w:w="1390" w:type="dxa"/>
            <w:tcMar>
              <w:top w:w="60" w:type="dxa"/>
              <w:left w:w="100" w:type="dxa"/>
              <w:bottom w:w="60" w:type="dxa"/>
              <w:right w:w="100" w:type="dxa"/>
            </w:tcMar>
          </w:tcPr>
          <w:p w14:paraId="71C73FFB" w14:textId="77777777" w:rsidR="00D452B1" w:rsidRDefault="00EC424D">
            <w:r>
              <w:rPr>
                <w:rFonts w:ascii="Consolas" w:eastAsia="Consolas" w:hAnsi="Consolas" w:cs="Consolas"/>
                <w:sz w:val="20"/>
                <w:szCs w:val="20"/>
                <w:shd w:val="clear" w:color="auto" w:fill="F1F5F9"/>
              </w:rPr>
              <w:t>/api/cron/accrual</w:t>
            </w:r>
          </w:p>
        </w:tc>
        <w:tc>
          <w:tcPr>
            <w:tcW w:w="4575" w:type="dxa"/>
            <w:tcMar>
              <w:top w:w="60" w:type="dxa"/>
              <w:left w:w="100" w:type="dxa"/>
              <w:bottom w:w="60" w:type="dxa"/>
              <w:right w:w="100" w:type="dxa"/>
            </w:tcMar>
          </w:tcPr>
          <w:p w14:paraId="03EE72C1" w14:textId="77777777" w:rsidR="00D452B1" w:rsidRDefault="00EC424D">
            <w:r>
              <w:t>Devenga las cuotas del mes vencido</w:t>
            </w:r>
          </w:p>
        </w:tc>
        <w:tc>
          <w:tcPr>
            <w:tcW w:w="2200" w:type="dxa"/>
            <w:tcMar>
              <w:top w:w="60" w:type="dxa"/>
              <w:left w:w="100" w:type="dxa"/>
              <w:bottom w:w="60" w:type="dxa"/>
              <w:right w:w="100" w:type="dxa"/>
            </w:tcMar>
          </w:tcPr>
          <w:p w14:paraId="6DB4FF3F" w14:textId="77777777" w:rsidR="00D452B1" w:rsidRDefault="00EC424D">
            <w:r>
              <w:t>Todos los días salvo el 1°</w:t>
            </w:r>
          </w:p>
        </w:tc>
      </w:tr>
      <w:tr w:rsidR="00D452B1" w14:paraId="708F12AD" w14:textId="77777777">
        <w:tblPrEx>
          <w:tblCellMar>
            <w:top w:w="0" w:type="dxa"/>
            <w:bottom w:w="0" w:type="dxa"/>
          </w:tblCellMar>
        </w:tblPrEx>
        <w:tc>
          <w:tcPr>
            <w:tcW w:w="907" w:type="dxa"/>
            <w:tcMar>
              <w:top w:w="60" w:type="dxa"/>
              <w:left w:w="100" w:type="dxa"/>
              <w:bottom w:w="60" w:type="dxa"/>
              <w:right w:w="100" w:type="dxa"/>
            </w:tcMar>
          </w:tcPr>
          <w:p w14:paraId="49C17A85" w14:textId="77777777" w:rsidR="00D452B1" w:rsidRDefault="00EC424D">
            <w:r>
              <w:t>03:17</w:t>
            </w:r>
          </w:p>
        </w:tc>
        <w:tc>
          <w:tcPr>
            <w:tcW w:w="1390" w:type="dxa"/>
            <w:tcMar>
              <w:top w:w="60" w:type="dxa"/>
              <w:left w:w="100" w:type="dxa"/>
              <w:bottom w:w="60" w:type="dxa"/>
              <w:right w:w="100" w:type="dxa"/>
            </w:tcMar>
          </w:tcPr>
          <w:p w14:paraId="1E862792" w14:textId="77777777" w:rsidR="00D452B1" w:rsidRDefault="00EC424D">
            <w:r>
              <w:rPr>
                <w:rFonts w:ascii="Consolas" w:eastAsia="Consolas" w:hAnsi="Consolas" w:cs="Consolas"/>
                <w:sz w:val="20"/>
                <w:szCs w:val="20"/>
                <w:shd w:val="clear" w:color="auto" w:fill="F1F5F9"/>
              </w:rPr>
              <w:t>/api/cron/reconcile</w:t>
            </w:r>
          </w:p>
        </w:tc>
        <w:tc>
          <w:tcPr>
            <w:tcW w:w="4575" w:type="dxa"/>
            <w:tcMar>
              <w:top w:w="60" w:type="dxa"/>
              <w:left w:w="100" w:type="dxa"/>
              <w:bottom w:w="60" w:type="dxa"/>
              <w:right w:w="100" w:type="dxa"/>
            </w:tcMar>
          </w:tcPr>
          <w:p w14:paraId="1BA8CB0E" w14:textId="77777777" w:rsidR="00D452B1" w:rsidRDefault="00EC424D">
            <w:r>
              <w:t>Conciliación de cinco pasos con Mercado Pago</w:t>
            </w:r>
          </w:p>
        </w:tc>
        <w:tc>
          <w:tcPr>
            <w:tcW w:w="2200" w:type="dxa"/>
            <w:tcMar>
              <w:top w:w="60" w:type="dxa"/>
              <w:left w:w="100" w:type="dxa"/>
              <w:bottom w:w="60" w:type="dxa"/>
              <w:right w:w="100" w:type="dxa"/>
            </w:tcMar>
          </w:tcPr>
          <w:p w14:paraId="3582A8B6" w14:textId="77777777" w:rsidR="00D452B1" w:rsidRDefault="00EC424D">
            <w:r>
              <w:t>Nunca</w:t>
            </w:r>
          </w:p>
        </w:tc>
      </w:tr>
      <w:tr w:rsidR="00D452B1" w14:paraId="45E845CC" w14:textId="77777777">
        <w:tblPrEx>
          <w:tblCellMar>
            <w:top w:w="0" w:type="dxa"/>
            <w:bottom w:w="0" w:type="dxa"/>
          </w:tblCellMar>
        </w:tblPrEx>
        <w:tc>
          <w:tcPr>
            <w:tcW w:w="907" w:type="dxa"/>
            <w:tcMar>
              <w:top w:w="60" w:type="dxa"/>
              <w:left w:w="100" w:type="dxa"/>
              <w:bottom w:w="60" w:type="dxa"/>
              <w:right w:w="100" w:type="dxa"/>
            </w:tcMar>
          </w:tcPr>
          <w:p w14:paraId="3BCC5868" w14:textId="77777777" w:rsidR="00D452B1" w:rsidRDefault="00EC424D">
            <w:r>
              <w:t>04:00</w:t>
            </w:r>
          </w:p>
        </w:tc>
        <w:tc>
          <w:tcPr>
            <w:tcW w:w="1390" w:type="dxa"/>
            <w:tcMar>
              <w:top w:w="60" w:type="dxa"/>
              <w:left w:w="100" w:type="dxa"/>
              <w:bottom w:w="60" w:type="dxa"/>
              <w:right w:w="100" w:type="dxa"/>
            </w:tcMar>
          </w:tcPr>
          <w:p w14:paraId="29685471" w14:textId="77777777" w:rsidR="00D452B1" w:rsidRDefault="00EC424D">
            <w:r>
              <w:rPr>
                <w:rFonts w:ascii="Consolas" w:eastAsia="Consolas" w:hAnsi="Consolas" w:cs="Consolas"/>
                <w:sz w:val="20"/>
                <w:szCs w:val="20"/>
                <w:shd w:val="clear" w:color="auto" w:fill="F1F5F9"/>
              </w:rPr>
              <w:t>scripts/backup.sh</w:t>
            </w:r>
          </w:p>
        </w:tc>
        <w:tc>
          <w:tcPr>
            <w:tcW w:w="4575" w:type="dxa"/>
            <w:tcMar>
              <w:top w:w="60" w:type="dxa"/>
              <w:left w:w="100" w:type="dxa"/>
              <w:bottom w:w="60" w:type="dxa"/>
              <w:right w:w="100" w:type="dxa"/>
            </w:tcMar>
          </w:tcPr>
          <w:p w14:paraId="227C318B" w14:textId="77777777" w:rsidR="00D452B1" w:rsidRDefault="00EC424D">
            <w:r>
              <w:t>Backup (no es un endpoint)</w:t>
            </w:r>
          </w:p>
        </w:tc>
        <w:tc>
          <w:tcPr>
            <w:tcW w:w="2200" w:type="dxa"/>
            <w:tcMar>
              <w:top w:w="60" w:type="dxa"/>
              <w:left w:w="100" w:type="dxa"/>
              <w:bottom w:w="60" w:type="dxa"/>
              <w:right w:w="100" w:type="dxa"/>
            </w:tcMar>
          </w:tcPr>
          <w:p w14:paraId="118567B5" w14:textId="77777777" w:rsidR="00D452B1" w:rsidRDefault="00EC424D">
            <w:r>
              <w:t>Nunca</w:t>
            </w:r>
          </w:p>
        </w:tc>
      </w:tr>
      <w:tr w:rsidR="00D452B1" w14:paraId="57101EF5" w14:textId="77777777">
        <w:tblPrEx>
          <w:tblCellMar>
            <w:top w:w="0" w:type="dxa"/>
            <w:bottom w:w="0" w:type="dxa"/>
          </w:tblCellMar>
        </w:tblPrEx>
        <w:tc>
          <w:tcPr>
            <w:tcW w:w="907" w:type="dxa"/>
            <w:tcMar>
              <w:top w:w="60" w:type="dxa"/>
              <w:left w:w="100" w:type="dxa"/>
              <w:bottom w:w="60" w:type="dxa"/>
              <w:right w:w="100" w:type="dxa"/>
            </w:tcMar>
          </w:tcPr>
          <w:p w14:paraId="7ACA820A" w14:textId="77777777" w:rsidR="00D452B1" w:rsidRDefault="00EC424D">
            <w:r>
              <w:t>07:30</w:t>
            </w:r>
          </w:p>
        </w:tc>
        <w:tc>
          <w:tcPr>
            <w:tcW w:w="1390" w:type="dxa"/>
            <w:tcMar>
              <w:top w:w="60" w:type="dxa"/>
              <w:left w:w="100" w:type="dxa"/>
              <w:bottom w:w="60" w:type="dxa"/>
              <w:right w:w="100" w:type="dxa"/>
            </w:tcMar>
          </w:tcPr>
          <w:p w14:paraId="45EBBF28" w14:textId="77777777" w:rsidR="00D452B1" w:rsidRDefault="00EC424D">
            <w:r>
              <w:rPr>
                <w:rFonts w:ascii="Consolas" w:eastAsia="Consolas" w:hAnsi="Consolas" w:cs="Consolas"/>
                <w:sz w:val="20"/>
                <w:szCs w:val="20"/>
                <w:shd w:val="clear" w:color="auto" w:fill="F1F5F9"/>
              </w:rPr>
              <w:t>/api/cron/digest</w:t>
            </w:r>
          </w:p>
        </w:tc>
        <w:tc>
          <w:tcPr>
            <w:tcW w:w="4575" w:type="dxa"/>
            <w:tcMar>
              <w:top w:w="60" w:type="dxa"/>
              <w:left w:w="100" w:type="dxa"/>
              <w:bottom w:w="60" w:type="dxa"/>
              <w:right w:w="100" w:type="dxa"/>
            </w:tcMar>
          </w:tcPr>
          <w:p w14:paraId="00112F63" w14:textId="77777777" w:rsidR="00D452B1" w:rsidRDefault="00EC424D">
            <w:r>
              <w:t>Purga de retención de reportes y resumen diario a la Comisión</w:t>
            </w:r>
          </w:p>
        </w:tc>
        <w:tc>
          <w:tcPr>
            <w:tcW w:w="2200" w:type="dxa"/>
            <w:tcMar>
              <w:top w:w="60" w:type="dxa"/>
              <w:left w:w="100" w:type="dxa"/>
              <w:bottom w:w="60" w:type="dxa"/>
              <w:right w:w="100" w:type="dxa"/>
            </w:tcMar>
          </w:tcPr>
          <w:p w14:paraId="2E5391E1" w14:textId="77777777" w:rsidR="00D452B1" w:rsidRDefault="00EC424D">
            <w:r>
              <w:t>Sin novedades</w:t>
            </w:r>
          </w:p>
        </w:tc>
      </w:tr>
      <w:tr w:rsidR="00D452B1" w14:paraId="5FB966A8" w14:textId="77777777">
        <w:tblPrEx>
          <w:tblCellMar>
            <w:top w:w="0" w:type="dxa"/>
            <w:bottom w:w="0" w:type="dxa"/>
          </w:tblCellMar>
        </w:tblPrEx>
        <w:tc>
          <w:tcPr>
            <w:tcW w:w="907" w:type="dxa"/>
            <w:tcMar>
              <w:top w:w="60" w:type="dxa"/>
              <w:left w:w="100" w:type="dxa"/>
              <w:bottom w:w="60" w:type="dxa"/>
              <w:right w:w="100" w:type="dxa"/>
            </w:tcMar>
          </w:tcPr>
          <w:p w14:paraId="208089A7" w14:textId="77777777" w:rsidR="00D452B1" w:rsidRDefault="00EC424D">
            <w:r>
              <w:t>08:05</w:t>
            </w:r>
          </w:p>
        </w:tc>
        <w:tc>
          <w:tcPr>
            <w:tcW w:w="1390" w:type="dxa"/>
            <w:tcMar>
              <w:top w:w="60" w:type="dxa"/>
              <w:left w:w="100" w:type="dxa"/>
              <w:bottom w:w="60" w:type="dxa"/>
              <w:right w:w="100" w:type="dxa"/>
            </w:tcMar>
          </w:tcPr>
          <w:p w14:paraId="7E2D8DAD" w14:textId="77777777" w:rsidR="00D452B1" w:rsidRDefault="00EC424D">
            <w:r>
              <w:rPr>
                <w:rFonts w:ascii="Consolas" w:eastAsia="Consolas" w:hAnsi="Consolas" w:cs="Consolas"/>
                <w:sz w:val="20"/>
                <w:szCs w:val="20"/>
                <w:shd w:val="clear" w:color="auto" w:fill="F1F5F9"/>
              </w:rPr>
              <w:t>/api/cron/applications</w:t>
            </w:r>
          </w:p>
        </w:tc>
        <w:tc>
          <w:tcPr>
            <w:tcW w:w="4575" w:type="dxa"/>
            <w:tcMar>
              <w:top w:w="60" w:type="dxa"/>
              <w:left w:w="100" w:type="dxa"/>
              <w:bottom w:w="60" w:type="dxa"/>
              <w:right w:w="100" w:type="dxa"/>
            </w:tcMar>
          </w:tcPr>
          <w:p w14:paraId="34A12706" w14:textId="77777777" w:rsidR="00D452B1" w:rsidRDefault="00EC424D">
            <w:r>
              <w:t>Recordatorio de pago a los 3 días y expiración a los 7 de una solicitud de alta</w:t>
            </w:r>
          </w:p>
        </w:tc>
        <w:tc>
          <w:tcPr>
            <w:tcW w:w="2200" w:type="dxa"/>
            <w:tcMar>
              <w:top w:w="60" w:type="dxa"/>
              <w:left w:w="100" w:type="dxa"/>
              <w:bottom w:w="60" w:type="dxa"/>
              <w:right w:w="100" w:type="dxa"/>
            </w:tcMar>
          </w:tcPr>
          <w:p w14:paraId="2562F0B7" w14:textId="77777777" w:rsidR="00D452B1" w:rsidRDefault="00EC424D">
            <w:r>
              <w:t>Nunca</w:t>
            </w:r>
          </w:p>
        </w:tc>
      </w:tr>
      <w:tr w:rsidR="00D452B1" w14:paraId="51321779" w14:textId="77777777">
        <w:tblPrEx>
          <w:tblCellMar>
            <w:top w:w="0" w:type="dxa"/>
            <w:bottom w:w="0" w:type="dxa"/>
          </w:tblCellMar>
        </w:tblPrEx>
        <w:tc>
          <w:tcPr>
            <w:tcW w:w="907" w:type="dxa"/>
            <w:tcMar>
              <w:top w:w="60" w:type="dxa"/>
              <w:left w:w="100" w:type="dxa"/>
              <w:bottom w:w="60" w:type="dxa"/>
              <w:right w:w="100" w:type="dxa"/>
            </w:tcMar>
          </w:tcPr>
          <w:p w14:paraId="66A4347D" w14:textId="77777777" w:rsidR="00D452B1" w:rsidRDefault="00EC424D">
            <w:r>
              <w:t>10:00</w:t>
            </w:r>
          </w:p>
        </w:tc>
        <w:tc>
          <w:tcPr>
            <w:tcW w:w="1390" w:type="dxa"/>
            <w:tcMar>
              <w:top w:w="60" w:type="dxa"/>
              <w:left w:w="100" w:type="dxa"/>
              <w:bottom w:w="60" w:type="dxa"/>
              <w:right w:w="100" w:type="dxa"/>
            </w:tcMar>
          </w:tcPr>
          <w:p w14:paraId="447E8A1C" w14:textId="77777777" w:rsidR="00D452B1" w:rsidRDefault="00EC424D">
            <w:r>
              <w:rPr>
                <w:rFonts w:ascii="Consolas" w:eastAsia="Consolas" w:hAnsi="Consolas" w:cs="Consolas"/>
                <w:sz w:val="20"/>
                <w:szCs w:val="20"/>
                <w:shd w:val="clear" w:color="auto" w:fill="F1F5F9"/>
              </w:rPr>
              <w:t>/api/cron/reminder</w:t>
            </w:r>
          </w:p>
        </w:tc>
        <w:tc>
          <w:tcPr>
            <w:tcW w:w="4575" w:type="dxa"/>
            <w:tcMar>
              <w:top w:w="60" w:type="dxa"/>
              <w:left w:w="100" w:type="dxa"/>
              <w:bottom w:w="60" w:type="dxa"/>
              <w:right w:w="100" w:type="dxa"/>
            </w:tcMar>
          </w:tcPr>
          <w:p w14:paraId="458520D3" w14:textId="77777777" w:rsidR="00D452B1" w:rsidRDefault="00EC424D">
            <w:r>
              <w:t>Recordatorio de vencimiento de la cuota del mes</w:t>
            </w:r>
          </w:p>
        </w:tc>
        <w:tc>
          <w:tcPr>
            <w:tcW w:w="2200" w:type="dxa"/>
            <w:tcMar>
              <w:top w:w="60" w:type="dxa"/>
              <w:left w:w="100" w:type="dxa"/>
              <w:bottom w:w="60" w:type="dxa"/>
              <w:right w:w="100" w:type="dxa"/>
            </w:tcMar>
          </w:tcPr>
          <w:p w14:paraId="1F491186" w14:textId="77777777" w:rsidR="00D452B1" w:rsidRDefault="00EC424D">
            <w:r>
              <w:t>Todos los días salvo el último del mes</w:t>
            </w:r>
          </w:p>
        </w:tc>
      </w:tr>
    </w:tbl>
    <w:p w14:paraId="09BB55FA" w14:textId="77777777" w:rsidR="00D452B1" w:rsidRDefault="00D452B1"/>
    <w:p w14:paraId="72DE0333" w14:textId="77777777" w:rsidR="00D452B1" w:rsidRDefault="00EC424D">
      <w:pPr>
        <w:spacing w:after="120"/>
      </w:pPr>
      <w:r>
        <w:t xml:space="preserve">Las expresiones horarias, en el mismo orden: </w:t>
      </w:r>
      <w:r>
        <w:rPr>
          <w:rFonts w:ascii="Consolas" w:eastAsia="Consolas" w:hAnsi="Consolas" w:cs="Consolas"/>
          <w:sz w:val="20"/>
          <w:szCs w:val="20"/>
          <w:shd w:val="clear" w:color="auto" w:fill="F1F5F9"/>
        </w:rPr>
        <w:t>30 0 * * *</w:t>
      </w:r>
      <w:r>
        <w:t xml:space="preserve">, </w:t>
      </w:r>
      <w:r>
        <w:rPr>
          <w:rFonts w:ascii="Consolas" w:eastAsia="Consolas" w:hAnsi="Consolas" w:cs="Consolas"/>
          <w:sz w:val="20"/>
          <w:szCs w:val="20"/>
          <w:shd w:val="clear" w:color="auto" w:fill="F1F5F9"/>
        </w:rPr>
        <w:t>17 3 * * *</w:t>
      </w:r>
      <w:r>
        <w:t xml:space="preserve">, </w:t>
      </w:r>
      <w:r>
        <w:rPr>
          <w:rFonts w:ascii="Consolas" w:eastAsia="Consolas" w:hAnsi="Consolas" w:cs="Consolas"/>
          <w:sz w:val="20"/>
          <w:szCs w:val="20"/>
          <w:shd w:val="clear" w:color="auto" w:fill="F1F5F9"/>
        </w:rPr>
        <w:t>0 4 * * *</w:t>
      </w:r>
      <w:r>
        <w:t xml:space="preserve">, </w:t>
      </w:r>
      <w:r>
        <w:rPr>
          <w:rFonts w:ascii="Consolas" w:eastAsia="Consolas" w:hAnsi="Consolas" w:cs="Consolas"/>
          <w:sz w:val="20"/>
          <w:szCs w:val="20"/>
          <w:shd w:val="clear" w:color="auto" w:fill="F1F5F9"/>
        </w:rPr>
        <w:t>30 7 * * *</w:t>
      </w:r>
      <w:r>
        <w:t xml:space="preserve">, </w:t>
      </w:r>
      <w:r>
        <w:rPr>
          <w:rFonts w:ascii="Consolas" w:eastAsia="Consolas" w:hAnsi="Consolas" w:cs="Consolas"/>
          <w:sz w:val="20"/>
          <w:szCs w:val="20"/>
          <w:shd w:val="clear" w:color="auto" w:fill="F1F5F9"/>
        </w:rPr>
        <w:t>5 8 * * *</w:t>
      </w:r>
      <w:r>
        <w:t xml:space="preserve"> y </w:t>
      </w:r>
      <w:r>
        <w:rPr>
          <w:rFonts w:ascii="Consolas" w:eastAsia="Consolas" w:hAnsi="Consolas" w:cs="Consolas"/>
          <w:sz w:val="20"/>
          <w:szCs w:val="20"/>
          <w:shd w:val="clear" w:color="auto" w:fill="F1F5F9"/>
        </w:rPr>
        <w:t>0 10 * * *</w:t>
      </w:r>
      <w:r>
        <w:t>.</w:t>
      </w:r>
    </w:p>
    <w:p w14:paraId="4A2DC240" w14:textId="77777777" w:rsidR="00D452B1" w:rsidRDefault="00EC424D">
      <w:pPr>
        <w:spacing w:after="120"/>
      </w:pPr>
      <w:r>
        <w:t xml:space="preserve">Cada corrida efectiva escribe una fila en </w:t>
      </w:r>
      <w:r>
        <w:rPr>
          <w:rFonts w:ascii="Consolas" w:eastAsia="Consolas" w:hAnsi="Consolas" w:cs="Consolas"/>
          <w:sz w:val="20"/>
          <w:szCs w:val="20"/>
          <w:shd w:val="clear" w:color="auto" w:fill="F1F5F9"/>
        </w:rPr>
        <w:t>cron_runs</w:t>
      </w:r>
      <w:r>
        <w:t xml:space="preserve"> con su resumen y deja un asiento de </w:t>
      </w:r>
      <w:r>
        <w:t>auditoría. El devengo y el recordatorio llevan siempre el campo de forzado en el resumen, también en falso: si sólo apareciera al forzar, la pantalla no podría separar una corrida automática de una fila vieja sin el campo.</w:t>
      </w:r>
    </w:p>
    <w:p w14:paraId="5881DB81" w14:textId="77777777" w:rsidR="00D452B1" w:rsidRDefault="00EC424D">
      <w:pPr>
        <w:spacing w:after="120"/>
      </w:pPr>
      <w:r>
        <w:t>Forma de cada línea, con el secreto en un archivo aparte de permisos restringidos: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D452B1" w14:paraId="5BAC80B9"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08CEBDEE" w14:textId="77777777" w:rsidR="00D452B1" w:rsidRDefault="00EC424D">
            <w:r>
              <w:rPr>
                <w:rFonts w:ascii="Consolas" w:eastAsia="Consolas" w:hAnsi="Consolas" w:cs="Consolas"/>
                <w:sz w:val="19"/>
                <w:szCs w:val="19"/>
              </w:rPr>
              <w:t>17 3 * * * curl -sS --max-time 900 -X POST \</w:t>
            </w:r>
          </w:p>
          <w:p w14:paraId="7E5913AC" w14:textId="77777777" w:rsidR="00D452B1" w:rsidRDefault="00EC424D">
            <w:r>
              <w:rPr>
                <w:rFonts w:ascii="Consolas" w:eastAsia="Consolas" w:hAnsi="Consolas" w:cs="Consolas"/>
                <w:sz w:val="19"/>
                <w:szCs w:val="19"/>
              </w:rPr>
              <w:t xml:space="preserve">  -H "Authorization: Bearer $(cat /root/.sigev-cron-secret)" \</w:t>
            </w:r>
          </w:p>
          <w:p w14:paraId="3A54A0E0" w14:textId="77777777" w:rsidR="00D452B1" w:rsidRDefault="00EC424D">
            <w:r>
              <w:rPr>
                <w:rFonts w:ascii="Consolas" w:eastAsia="Consolas" w:hAnsi="Consolas" w:cs="Consolas"/>
                <w:sz w:val="19"/>
                <w:szCs w:val="19"/>
              </w:rPr>
              <w:t xml:space="preserve">  https://vecinalciudadela.ar/api/cron/reconcile &gt;&gt; /var/log/sigev-cron.log 2&gt;&amp;1</w:t>
            </w:r>
          </w:p>
        </w:tc>
      </w:tr>
    </w:tbl>
    <w:p w14:paraId="03D320C3" w14:textId="77777777" w:rsidR="00D452B1" w:rsidRDefault="00D452B1"/>
    <w:p w14:paraId="559C8D5D" w14:textId="77777777" w:rsidR="00D452B1" w:rsidRDefault="00EC424D">
      <w:pPr>
        <w:spacing w:after="120"/>
      </w:pPr>
      <w:r>
        <w:t xml:space="preserve">El minuto 17 y no en punto es deliberado: el rechazo por frecuencia de Mercado Pago es cuota compartida entre clientes y a las horas redondas se amontonan las tareas de todo el mundo. El tiempo máximo generoso también: la primera corrida de mantenimiento arrastra el atraso y cada expiración con suscripción cancela en serie contra la API. </w:t>
      </w:r>
      <w:r>
        <w:rPr>
          <w:b/>
          <w:bCs/>
        </w:rPr>
        <w:t>Un timeout no es un fallo</w:t>
      </w:r>
      <w:r>
        <w:t xml:space="preserve">: la corrida siguiente termina lo que quedó, y no hay que relanzar en bucle. El bloque de instalación de </w:t>
      </w:r>
      <w:r>
        <w:rPr>
          <w:rFonts w:ascii="Consolas" w:eastAsia="Consolas" w:hAnsi="Consolas" w:cs="Consolas"/>
          <w:sz w:val="20"/>
          <w:szCs w:val="20"/>
          <w:shd w:val="clear" w:color="auto" w:fill="F1F5F9"/>
        </w:rPr>
        <w:t>docs/11</w:t>
      </w:r>
      <w:r>
        <w:t xml:space="preserve"> Parte H es </w:t>
      </w:r>
      <w:r>
        <w:rPr>
          <w:b/>
          <w:bCs/>
        </w:rPr>
        <w:t>idempotente por existencia, no por contenido</w:t>
      </w:r>
      <w:r>
        <w:t>: si ya hay una línea de conciliación con el horario viejo, no la corrige.</w:t>
      </w:r>
    </w:p>
    <w:p w14:paraId="71E80F49" w14:textId="77777777" w:rsidR="00D452B1" w:rsidRDefault="00EC424D">
      <w:pPr>
        <w:pStyle w:val="Ttulo2"/>
      </w:pPr>
      <w:bookmarkStart w:id="31" w:name="_Toc240118218"/>
      <w:r>
        <w:lastRenderedPageBreak/>
        <w:t>6.2 Cómo se leen las respuestas</w:t>
      </w:r>
      <w:bookmarkEnd w:id="31"/>
    </w:p>
    <w:p w14:paraId="6E9F4FF0" w14:textId="77777777" w:rsidR="00D452B1" w:rsidRDefault="00EC424D">
      <w:pPr>
        <w:spacing w:after="120"/>
      </w:pPr>
      <w:r>
        <w:t xml:space="preserve">Los cuatro códigos significan lo mismo en los cinco endpoints: </w:t>
      </w:r>
      <w:r>
        <w:rPr>
          <w:b/>
          <w:bCs/>
        </w:rPr>
        <w:t>200</w:t>
      </w:r>
      <w:r>
        <w:t xml:space="preserve"> es corrida sin errores; </w:t>
      </w:r>
      <w:r>
        <w:rPr>
          <w:b/>
          <w:bCs/>
        </w:rPr>
        <w:t>207</w:t>
      </w:r>
      <w:r>
        <w:t xml:space="preserve"> es que corrió entera pero algún paso falló, y es la </w:t>
      </w:r>
      <w:r>
        <w:rPr>
          <w:b/>
          <w:bCs/>
        </w:rPr>
        <w:t>única señal</w:t>
      </w:r>
      <w:r>
        <w:t xml:space="preserve"> de que la red de seguridad se rompió (no es "casi 200"); </w:t>
      </w:r>
      <w:r>
        <w:rPr>
          <w:b/>
          <w:bCs/>
        </w:rPr>
        <w:t>401</w:t>
      </w:r>
      <w:r>
        <w:t xml:space="preserve"> es que el secreto del crontab no coincide con el del archivo de entorno; </w:t>
      </w:r>
      <w:r>
        <w:rPr>
          <w:b/>
          <w:bCs/>
        </w:rPr>
        <w:t>503</w:t>
      </w:r>
      <w:r>
        <w:t xml:space="preserve"> es que </w:t>
      </w:r>
      <w:r>
        <w:rPr>
          <w:rFonts w:ascii="Consolas" w:eastAsia="Consolas" w:hAnsi="Consolas" w:cs="Consolas"/>
          <w:sz w:val="20"/>
          <w:szCs w:val="20"/>
          <w:shd w:val="clear" w:color="auto" w:fill="F1F5F9"/>
        </w:rPr>
        <w:t>CRON_SECRET</w:t>
      </w:r>
      <w:r>
        <w:t xml:space="preserve"> no está definida.</w:t>
      </w:r>
    </w:p>
    <w:p w14:paraId="70CAA418" w14:textId="77777777" w:rsidR="00D452B1" w:rsidRDefault="00EC424D">
      <w:pPr>
        <w:spacing w:after="120"/>
      </w:pPr>
      <w:r>
        <w:t>Dos reglas de lectura del log:</w:t>
      </w:r>
    </w:p>
    <w:p w14:paraId="29061AF1" w14:textId="77777777" w:rsidR="00D452B1" w:rsidRDefault="00EC424D">
      <w:pPr>
        <w:pStyle w:val="Prrafodelista"/>
        <w:numPr>
          <w:ilvl w:val="0"/>
          <w:numId w:val="4"/>
        </w:numPr>
        <w:spacing w:after="60"/>
      </w:pPr>
      <w:r>
        <w:rPr>
          <w:b/>
          <w:bCs/>
        </w:rPr>
        <w:t>Un salteo es una corrida sana.</w:t>
      </w:r>
      <w:r>
        <w:t xml:space="preserve"> Las tres respuestas de salteo —no es día 1, no es el último día del mes, no hay novedades— </w:t>
      </w:r>
      <w:r>
        <w:rPr>
          <w:b/>
          <w:bCs/>
        </w:rPr>
        <w:t>no escriben fila</w:t>
      </w:r>
      <w:r>
        <w:t xml:space="preserve">, a propósito: la pantalla de salud muestra la última corrida </w:t>
      </w:r>
      <w:r>
        <w:rPr>
          <w:b/>
          <w:bCs/>
        </w:rPr>
        <w:t>efectiva</w:t>
      </w:r>
      <w:r>
        <w:t>, y 29 filas vacías por mes taparían la única que importa.</w:t>
      </w:r>
    </w:p>
    <w:p w14:paraId="6A444A84" w14:textId="77777777" w:rsidR="00D452B1" w:rsidRDefault="00EC424D">
      <w:pPr>
        <w:pStyle w:val="Prrafodelista"/>
        <w:numPr>
          <w:ilvl w:val="0"/>
          <w:numId w:val="4"/>
        </w:numPr>
        <w:spacing w:after="240"/>
      </w:pPr>
      <w:r>
        <w:rPr>
          <w:b/>
          <w:bCs/>
        </w:rPr>
        <w:t>Un 524 no significa que no haya corrido.</w:t>
      </w:r>
      <w:r>
        <w:t xml:space="preserve"> Cloudflare corta a los ~100 segundos.</w:t>
      </w:r>
    </w:p>
    <w:p w14:paraId="58EBA848" w14:textId="77777777" w:rsidR="00D452B1" w:rsidRDefault="00EC424D">
      <w:pPr>
        <w:spacing w:after="120"/>
      </w:pPr>
      <w:r>
        <w:t xml:space="preserve">Todas las tareas abren su fila </w:t>
      </w:r>
      <w:r>
        <w:rPr>
          <w:b/>
          <w:bCs/>
        </w:rPr>
        <w:t>antes</w:t>
      </w:r>
      <w:r>
        <w:t xml:space="preserve"> de trabajar: si el proceso muere, queda sin fecha </w:t>
      </w:r>
      <w:r>
        <w:t xml:space="preserve">de fin y la pantalla la muestra como "Quedó colgada", que es distinto de haber corrido mal. Los asientos de auditoría van </w:t>
      </w:r>
      <w:r>
        <w:rPr>
          <w:b/>
          <w:bCs/>
        </w:rPr>
        <w:t>sin datos personales</w:t>
      </w:r>
      <w:r>
        <w:t>.</w:t>
      </w:r>
    </w:p>
    <w:p w14:paraId="63A3B56F" w14:textId="77777777" w:rsidR="00D452B1" w:rsidRDefault="00EC424D">
      <w:pPr>
        <w:pStyle w:val="Ttulo2"/>
      </w:pPr>
      <w:bookmarkStart w:id="32" w:name="_Toc240118219"/>
      <w:r>
        <w:t>6.3 Las dos escotillas</w:t>
      </w:r>
      <w:bookmarkEnd w:id="32"/>
    </w:p>
    <w:p w14:paraId="1A745704" w14:textId="77777777" w:rsidR="00D452B1" w:rsidRDefault="00EC424D">
      <w:pPr>
        <w:spacing w:after="120"/>
      </w:pPr>
      <w:r>
        <w:t xml:space="preserve">El devengo y el recordatorio actúan un solo día del mes. Si esa corrida se pierde, sin escotilla el devengo recién se recuperaba al mes siguiente y el aviso de ese mes no salía nunca. Las dos viajan detrás del </w:t>
      </w:r>
      <w:r>
        <w:rPr>
          <w:b/>
          <w:bCs/>
        </w:rPr>
        <w:t>mismo secreto</w:t>
      </w:r>
      <w:r>
        <w:t>: no hay barrera nueva (</w:t>
      </w:r>
      <w:r>
        <w:rPr>
          <w:rFonts w:ascii="Consolas" w:eastAsia="Consolas" w:hAnsi="Consolas" w:cs="Consolas"/>
          <w:sz w:val="20"/>
          <w:szCs w:val="20"/>
          <w:shd w:val="clear" w:color="auto" w:fill="F1F5F9"/>
        </w:rPr>
        <w:t>docs/11</w:t>
      </w:r>
      <w:r>
        <w:t xml:space="preserve"> Parte H).</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D452B1" w14:paraId="458A00CD"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7C3AF94F" w14:textId="77777777" w:rsidR="00D452B1" w:rsidRDefault="00EC424D">
            <w:r>
              <w:rPr>
                <w:rFonts w:ascii="Consolas" w:eastAsia="Consolas" w:hAnsi="Consolas" w:cs="Consolas"/>
                <w:sz w:val="19"/>
                <w:szCs w:val="19"/>
              </w:rPr>
              <w:t>export S=$(cat /root/.sigev-cron-secret)</w:t>
            </w:r>
          </w:p>
          <w:p w14:paraId="7D7B4920" w14:textId="77777777" w:rsidR="00D452B1" w:rsidRDefault="00EC424D">
            <w:r>
              <w:rPr>
                <w:rFonts w:ascii="Consolas" w:eastAsia="Consolas" w:hAnsi="Consolas" w:cs="Consolas"/>
                <w:sz w:val="19"/>
                <w:szCs w:val="19"/>
              </w:rPr>
              <w:t>export URL=https://vecinalciudadela.ar/api/cron</w:t>
            </w:r>
          </w:p>
          <w:p w14:paraId="7DB15385" w14:textId="77777777" w:rsidR="00D452B1" w:rsidRDefault="00EC424D">
            <w:r>
              <w:rPr>
                <w:rFonts w:ascii="Consolas" w:eastAsia="Consolas" w:hAnsi="Consolas" w:cs="Consolas"/>
                <w:sz w:val="19"/>
                <w:szCs w:val="19"/>
              </w:rPr>
              <w:t>curl -sS -X POST -H "Authorization: Bearer $S" "$URL/accrual?force=1" -w '\nHTTP %{http_code}\n'</w:t>
            </w:r>
          </w:p>
          <w:p w14:paraId="16DE221C" w14:textId="77777777" w:rsidR="00D452B1" w:rsidRDefault="00EC424D">
            <w:r>
              <w:rPr>
                <w:rFonts w:ascii="Consolas" w:eastAsia="Consolas" w:hAnsi="Consolas" w:cs="Consolas"/>
                <w:sz w:val="19"/>
                <w:szCs w:val="19"/>
              </w:rPr>
              <w:t>curl -sS -X POST -H "Authorization: Bearer $S" "$URL/accrual?force=1&amp;upTo=2026-09" -w '\nHTTP %{http_code}\n'</w:t>
            </w:r>
          </w:p>
          <w:p w14:paraId="62CF4B56" w14:textId="77777777" w:rsidR="00D452B1" w:rsidRDefault="00EC424D">
            <w:r>
              <w:rPr>
                <w:rFonts w:ascii="Consolas" w:eastAsia="Consolas" w:hAnsi="Consolas" w:cs="Consolas"/>
                <w:sz w:val="19"/>
                <w:szCs w:val="19"/>
              </w:rPr>
              <w:t>curl -sS -X POST -H "Authorization: Bearer $S" "$URL/reminder?force=1" -w '\nHTTP %{http_code}\n'</w:t>
            </w:r>
          </w:p>
        </w:tc>
      </w:tr>
    </w:tbl>
    <w:p w14:paraId="5A4D9B27" w14:textId="77777777" w:rsidR="00D452B1" w:rsidRDefault="00D452B1"/>
    <w:p w14:paraId="6E460979" w14:textId="77777777" w:rsidR="00D452B1" w:rsidRDefault="00EC424D">
      <w:pPr>
        <w:spacing w:after="120"/>
      </w:pPr>
      <w:r>
        <w:t>Qué esperar y qué cuidar:</w:t>
      </w:r>
    </w:p>
    <w:p w14:paraId="0FE64CCA" w14:textId="77777777" w:rsidR="00D452B1" w:rsidRDefault="00EC424D">
      <w:pPr>
        <w:pStyle w:val="Prrafodelista"/>
        <w:numPr>
          <w:ilvl w:val="0"/>
          <w:numId w:val="4"/>
        </w:numPr>
        <w:spacing w:after="60"/>
      </w:pPr>
      <w:r>
        <w:rPr>
          <w:b/>
          <w:bCs/>
        </w:rPr>
        <w:t>Una corrida forzada sí es una corrida</w:t>
      </w:r>
      <w:r>
        <w:t xml:space="preserve">: deja fila y se ve en la pantalla de salud, y </w:t>
      </w:r>
      <w:r>
        <w:t>volver a correr el devengo no duplica nada (la segunda vez crea cero cuotas).</w:t>
      </w:r>
    </w:p>
    <w:p w14:paraId="111C8F2B" w14:textId="77777777" w:rsidR="00D452B1" w:rsidRDefault="00EC424D">
      <w:pPr>
        <w:pStyle w:val="Prrafodelista"/>
        <w:numPr>
          <w:ilvl w:val="0"/>
          <w:numId w:val="4"/>
        </w:numPr>
        <w:spacing w:after="60"/>
      </w:pPr>
      <w:r>
        <w:t xml:space="preserve">El tope de mes tiene rango derivado —piso en el primer mes que la foto de deuda no cubre, techo en el mes vencido— y fuera de rango es un </w:t>
      </w:r>
      <w:r>
        <w:rPr>
          <w:b/>
          <w:bCs/>
        </w:rPr>
        <w:t>400 con el rango en el cuerpo</w:t>
      </w:r>
      <w:r>
        <w:t>, no un silencio ni un 500. Los parámetros se validan antes de mirar el calendario.</w:t>
      </w:r>
    </w:p>
    <w:p w14:paraId="0FAD176D" w14:textId="77777777" w:rsidR="00D452B1" w:rsidRDefault="00EC424D">
      <w:pPr>
        <w:pStyle w:val="Prrafodelista"/>
        <w:numPr>
          <w:ilvl w:val="0"/>
          <w:numId w:val="4"/>
        </w:numPr>
        <w:spacing w:after="60"/>
      </w:pPr>
      <w:r>
        <w:t xml:space="preserve">Sólo se aceptan los valores </w:t>
      </w:r>
      <w:r>
        <w:rPr>
          <w:rFonts w:ascii="Consolas" w:eastAsia="Consolas" w:hAnsi="Consolas" w:cs="Consolas"/>
          <w:sz w:val="20"/>
          <w:szCs w:val="20"/>
          <w:shd w:val="clear" w:color="auto" w:fill="F1F5F9"/>
        </w:rPr>
        <w:t>1</w:t>
      </w:r>
      <w:r>
        <w:t xml:space="preserve"> y </w:t>
      </w:r>
      <w:r>
        <w:rPr>
          <w:rFonts w:ascii="Consolas" w:eastAsia="Consolas" w:hAnsi="Consolas" w:cs="Consolas"/>
          <w:sz w:val="20"/>
          <w:szCs w:val="20"/>
          <w:shd w:val="clear" w:color="auto" w:fill="F1F5F9"/>
        </w:rPr>
        <w:t>true</w:t>
      </w:r>
      <w:r>
        <w:t xml:space="preserve">; cualquier otro es 400, y un parámetro mal escrito se ignora en silencio. La lista blanca es deliberada: leer un cero como "forzar" </w:t>
      </w:r>
      <w:r>
        <w:t>sería lo contrario de lo que escribió el operador.</w:t>
      </w:r>
    </w:p>
    <w:p w14:paraId="7E6869EA" w14:textId="77777777" w:rsidR="00D452B1" w:rsidRDefault="00EC424D">
      <w:pPr>
        <w:pStyle w:val="Prrafodelista"/>
        <w:numPr>
          <w:ilvl w:val="0"/>
          <w:numId w:val="4"/>
        </w:numPr>
        <w:spacing w:after="240"/>
      </w:pPr>
      <w:r>
        <w:t xml:space="preserve">El recordatorio </w:t>
      </w:r>
      <w:r>
        <w:rPr>
          <w:b/>
          <w:bCs/>
        </w:rPr>
        <w:t>adapta el texto por calendario, no por el parámetro</w:t>
      </w:r>
      <w:r>
        <w:t>, y avisa por el período que corresponde al día en que se lo corre: perdido el aviso de septiembre y forzado en octubre, avisa octubre.</w:t>
      </w:r>
    </w:p>
    <w:p w14:paraId="06B4347E" w14:textId="77777777" w:rsidR="00D452B1" w:rsidRDefault="00EC424D">
      <w:pPr>
        <w:spacing w:after="120"/>
      </w:pPr>
      <w:r>
        <w:t xml:space="preserve">El resumen diario </w:t>
      </w:r>
      <w:r>
        <w:rPr>
          <w:b/>
          <w:bCs/>
        </w:rPr>
        <w:t>no tiene escotilla</w:t>
      </w:r>
      <w:r>
        <w:t>: corre todos los días y su ventana es el día anterior, así que forzarlo sería remandar lo mismo.</w:t>
      </w:r>
    </w:p>
    <w:p w14:paraId="4A4E6A43" w14:textId="77777777" w:rsidR="00D452B1" w:rsidRDefault="00EC424D">
      <w:pPr>
        <w:pStyle w:val="Ttulo2"/>
      </w:pPr>
      <w:bookmarkStart w:id="33" w:name="_Toc240118220"/>
      <w:r>
        <w:lastRenderedPageBreak/>
        <w:t>Dónde está en el código</w:t>
      </w:r>
      <w:bookmarkEnd w:id="33"/>
    </w:p>
    <w:p w14:paraId="3D4F77CA" w14:textId="77777777" w:rsidR="00D452B1" w:rsidRDefault="00EC424D">
      <w:pPr>
        <w:spacing w:after="120"/>
      </w:pPr>
      <w:r>
        <w:rPr>
          <w:rFonts w:ascii="Consolas" w:eastAsia="Consolas" w:hAnsi="Consolas" w:cs="Consolas"/>
          <w:sz w:val="20"/>
          <w:szCs w:val="20"/>
          <w:shd w:val="clear" w:color="auto" w:fill="F1F5F9"/>
        </w:rPr>
        <w:t>src/app/api/cron/*/route.ts</w:t>
      </w:r>
      <w:r>
        <w:t xml:space="preserve">, </w:t>
      </w:r>
      <w:r>
        <w:rPr>
          <w:rFonts w:ascii="Consolas" w:eastAsia="Consolas" w:hAnsi="Consolas" w:cs="Consolas"/>
          <w:sz w:val="20"/>
          <w:szCs w:val="20"/>
          <w:shd w:val="clear" w:color="auto" w:fill="F1F5F9"/>
        </w:rPr>
        <w:t>src/lib/cron/auth.ts</w:t>
      </w:r>
      <w:r>
        <w:t xml:space="preserve"> (la guarda común, con comparación de </w:t>
      </w:r>
      <w:r>
        <w:t xml:space="preserve">tiempo constante), </w:t>
      </w:r>
      <w:r>
        <w:rPr>
          <w:rFonts w:ascii="Consolas" w:eastAsia="Consolas" w:hAnsi="Consolas" w:cs="Consolas"/>
          <w:sz w:val="20"/>
          <w:szCs w:val="20"/>
          <w:shd w:val="clear" w:color="auto" w:fill="F1F5F9"/>
        </w:rPr>
        <w:t>src/lib/treasury/accrual.ts</w:t>
      </w:r>
      <w:r>
        <w:t xml:space="preserve">, </w:t>
      </w:r>
      <w:r>
        <w:rPr>
          <w:rFonts w:ascii="Consolas" w:eastAsia="Consolas" w:hAnsi="Consolas" w:cs="Consolas"/>
          <w:sz w:val="20"/>
          <w:szCs w:val="20"/>
          <w:shd w:val="clear" w:color="auto" w:fill="F1F5F9"/>
        </w:rPr>
        <w:t>src/lib/treasury/reminder.ts</w:t>
      </w:r>
      <w:r>
        <w:t xml:space="preserve">, </w:t>
      </w:r>
      <w:r>
        <w:rPr>
          <w:rFonts w:ascii="Consolas" w:eastAsia="Consolas" w:hAnsi="Consolas" w:cs="Consolas"/>
          <w:sz w:val="20"/>
          <w:szCs w:val="20"/>
          <w:shd w:val="clear" w:color="auto" w:fill="F1F5F9"/>
        </w:rPr>
        <w:t>src/lib/mp/reconcile.ts</w:t>
      </w:r>
      <w:r>
        <w:t xml:space="preserve">, </w:t>
      </w:r>
      <w:r>
        <w:rPr>
          <w:rFonts w:ascii="Consolas" w:eastAsia="Consolas" w:hAnsi="Consolas" w:cs="Consolas"/>
          <w:sz w:val="20"/>
          <w:szCs w:val="20"/>
          <w:shd w:val="clear" w:color="auto" w:fill="F1F5F9"/>
        </w:rPr>
        <w:t>src/lib/reports/retention.ts</w:t>
      </w:r>
      <w:r>
        <w:t xml:space="preserve">. El crontab está en </w:t>
      </w:r>
      <w:r>
        <w:rPr>
          <w:rFonts w:ascii="Consolas" w:eastAsia="Consolas" w:hAnsi="Consolas" w:cs="Consolas"/>
          <w:sz w:val="20"/>
          <w:szCs w:val="20"/>
          <w:shd w:val="clear" w:color="auto" w:fill="F1F5F9"/>
        </w:rPr>
        <w:t>docs/11</w:t>
      </w:r>
      <w:r>
        <w:t xml:space="preserve"> Parte H.</w:t>
      </w:r>
    </w:p>
    <w:p w14:paraId="2CB345FE" w14:textId="77777777" w:rsidR="00D452B1" w:rsidRDefault="00EC424D">
      <w:pPr>
        <w:pStyle w:val="Ttulo1"/>
        <w:pageBreakBefore/>
      </w:pPr>
      <w:bookmarkStart w:id="34" w:name="_Toc240118221"/>
      <w:r>
        <w:lastRenderedPageBreak/>
        <w:t>7. Backups</w:t>
      </w:r>
      <w:bookmarkEnd w:id="34"/>
    </w:p>
    <w:p w14:paraId="7490F14B" w14:textId="77777777" w:rsidR="00D452B1" w:rsidRDefault="00EC424D">
      <w:pPr>
        <w:pStyle w:val="Ttulo2"/>
      </w:pPr>
      <w:bookmarkStart w:id="35" w:name="_Toc240118222"/>
      <w:r>
        <w:t>7.1 Qué hace el script</w:t>
      </w:r>
      <w:bookmarkEnd w:id="35"/>
    </w:p>
    <w:p w14:paraId="7785CA25" w14:textId="77777777" w:rsidR="00D452B1" w:rsidRDefault="00EC424D">
      <w:pPr>
        <w:spacing w:after="120"/>
      </w:pPr>
      <w:r>
        <w:rPr>
          <w:rFonts w:ascii="Consolas" w:eastAsia="Consolas" w:hAnsi="Consolas" w:cs="Consolas"/>
          <w:sz w:val="20"/>
          <w:szCs w:val="20"/>
          <w:shd w:val="clear" w:color="auto" w:fill="F1F5F9"/>
        </w:rPr>
        <w:t>scripts/backup.sh</w:t>
      </w:r>
      <w:r>
        <w:t xml:space="preserve"> corre a las 04:00 como root. Instala una trampa de error que dice </w:t>
      </w:r>
      <w:r>
        <w:rPr>
          <w:b/>
          <w:bCs/>
        </w:rPr>
        <w:t>en qué línea</w:t>
      </w:r>
      <w:r>
        <w:t xml:space="preserve"> se cortó —sin ella un fallo a mitad de camino sale mudo salvo por el código de salida—; crea las tres carpetas si no existen; vuelca </w:t>
      </w:r>
      <w:r>
        <w:rPr>
          <w:b/>
          <w:bCs/>
        </w:rPr>
        <w:t>tres bases</w:t>
      </w:r>
      <w:r>
        <w:t xml:space="preserve"> (la del sistema y otras </w:t>
      </w:r>
      <w:r>
        <w:t xml:space="preserve">dos aplicaciones del mismo servidor, que no tenían ningún otro backup); empaqueta las subidas y los recibos; cifra los cuatro archivos con GPG simétrico AES256 y borra los claros; los sube a Google Drive filtrando por el sello del día; poda local y remota a </w:t>
      </w:r>
      <w:r>
        <w:rPr>
          <w:b/>
          <w:bCs/>
        </w:rPr>
        <w:t>30 días</w:t>
      </w:r>
      <w:r>
        <w:t xml:space="preserve">, la remota </w:t>
      </w:r>
      <w:r>
        <w:rPr>
          <w:b/>
          <w:bCs/>
        </w:rPr>
        <w:t>acotada a los archivos cifrados</w:t>
      </w:r>
      <w:r>
        <w:t xml:space="preserve">, porque sin ese filtro barrería cualquier archivo del destino; y escribe el sello </w:t>
      </w:r>
      <w:r>
        <w:rPr>
          <w:rFonts w:ascii="Consolas" w:eastAsia="Consolas" w:hAnsi="Consolas" w:cs="Consolas"/>
          <w:sz w:val="20"/>
          <w:szCs w:val="20"/>
          <w:shd w:val="clear" w:color="auto" w:fill="F1F5F9"/>
        </w:rPr>
        <w:t>LAST_OK</w:t>
      </w:r>
      <w:r>
        <w:t xml:space="preserve"> con la fecha y hora UTC.</w:t>
      </w:r>
    </w:p>
    <w:p w14:paraId="62A8F00A" w14:textId="77777777" w:rsidR="00D452B1" w:rsidRDefault="00EC424D">
      <w:pPr>
        <w:spacing w:after="120"/>
      </w:pPr>
      <w:r>
        <w:t xml:space="preserve">Ese sello es lo que lee la pantalla de salud, y por eso </w:t>
      </w:r>
      <w:r>
        <w:rPr>
          <w:rFonts w:ascii="Consolas" w:eastAsia="Consolas" w:hAnsi="Consolas" w:cs="Consolas"/>
          <w:sz w:val="20"/>
          <w:szCs w:val="20"/>
          <w:shd w:val="clear" w:color="auto" w:fill="F1F5F9"/>
        </w:rPr>
        <w:t>BACKUP_DIR</w:t>
      </w:r>
      <w:r>
        <w:t xml:space="preserve"> tiene que apuntar </w:t>
      </w:r>
      <w:r>
        <w:t>exactamente a la carpeta que el script escribe. Si no está, el panel dice "sin configurar"; si apunta a otra carpeta, dice "sin rastro", que es peor porque parece un backup roto.</w:t>
      </w:r>
    </w:p>
    <w:p w14:paraId="060DA08E" w14:textId="77777777" w:rsidR="00D452B1" w:rsidRDefault="00EC424D">
      <w:pPr>
        <w:pStyle w:val="Ttulo2"/>
      </w:pPr>
      <w:bookmarkStart w:id="36" w:name="_Toc240118223"/>
      <w:r>
        <w:t>7.2 Restaurar</w:t>
      </w:r>
      <w:bookmarkEnd w:id="36"/>
    </w:p>
    <w:p w14:paraId="53D510CC" w14:textId="77777777" w:rsidR="00D452B1" w:rsidRDefault="00EC424D">
      <w:pPr>
        <w:spacing w:after="120"/>
      </w:pPr>
      <w:r>
        <w:t>Para volver atrás un despliegue, el procedimiento de cuatro pasos del capítulo 5.4.</w:t>
      </w:r>
    </w:p>
    <w:p w14:paraId="2FF23834" w14:textId="77777777" w:rsidR="00D452B1" w:rsidRDefault="00EC424D">
      <w:pPr>
        <w:spacing w:after="120"/>
      </w:pPr>
      <w:r>
        <w:t xml:space="preserve">Para una restauración completa hay un antecedente con una lección cara: el rearmado de la base del 22/08/2026 </w:t>
      </w:r>
      <w:r>
        <w:rPr>
          <w:b/>
          <w:bCs/>
        </w:rPr>
        <w:t>perdió las actividades cargadas a mano</w:t>
      </w:r>
      <w:r>
        <w:t xml:space="preserve">. De todas las tablas, sólo </w:t>
      </w:r>
      <w:r>
        <w:t xml:space="preserve">seis sobreviven a un rearmado desde los archivos de datos: configuración, usuarios, roles, asignación de roles, actividades y noticias. Las dos últimas son contenido cargado desde el panel y </w:t>
      </w:r>
      <w:r>
        <w:rPr>
          <w:b/>
          <w:bCs/>
        </w:rPr>
        <w:t>no hay ningún archivo que las reponga</w:t>
      </w:r>
      <w:r>
        <w:t xml:space="preserve">. El procedimiento está en </w:t>
      </w:r>
      <w:r>
        <w:rPr>
          <w:rFonts w:ascii="Consolas" w:eastAsia="Consolas" w:hAnsi="Consolas" w:cs="Consolas"/>
          <w:sz w:val="20"/>
          <w:szCs w:val="20"/>
          <w:shd w:val="clear" w:color="auto" w:fill="F1F5F9"/>
        </w:rPr>
        <w:t>docs/10</w:t>
      </w:r>
      <w:r>
        <w:t xml:space="preserve"> §4.2 y arranca por apagar el alta pública y no usar el panel hasta terminar.</w:t>
      </w:r>
    </w:p>
    <w:p w14:paraId="7A62F16A" w14:textId="77777777" w:rsidR="00D452B1" w:rsidRDefault="00EC424D">
      <w:pPr>
        <w:spacing w:after="120"/>
      </w:pPr>
      <w:r>
        <w:t xml:space="preserve">Con datos reales cargados —278 socios, 3076 cuotas, recibos emitidos— el rearmado </w:t>
      </w:r>
      <w:r>
        <w:rPr>
          <w:b/>
          <w:bCs/>
        </w:rPr>
        <w:t>no se vuelve a correr nunca</w:t>
      </w:r>
      <w:r>
        <w:t>: no hay forma de des-importar.</w:t>
      </w:r>
    </w:p>
    <w:p w14:paraId="40D45722" w14:textId="77777777" w:rsidR="00D452B1" w:rsidRDefault="00EC424D">
      <w:pPr>
        <w:pStyle w:val="Ttulo2"/>
      </w:pPr>
      <w:bookmarkStart w:id="37" w:name="_Toc240118224"/>
      <w:r>
        <w:t>Dónde está en el código</w:t>
      </w:r>
      <w:bookmarkEnd w:id="37"/>
    </w:p>
    <w:p w14:paraId="2D1F9549" w14:textId="77777777" w:rsidR="00D452B1" w:rsidRDefault="00EC424D">
      <w:pPr>
        <w:spacing w:after="120"/>
      </w:pPr>
      <w:r>
        <w:rPr>
          <w:rFonts w:ascii="Consolas" w:eastAsia="Consolas" w:hAnsi="Consolas" w:cs="Consolas"/>
          <w:sz w:val="20"/>
          <w:szCs w:val="20"/>
          <w:shd w:val="clear" w:color="auto" w:fill="F1F5F9"/>
        </w:rPr>
        <w:t>scripts/backup.sh</w:t>
      </w:r>
      <w:r>
        <w:t xml:space="preserve">, </w:t>
      </w:r>
      <w:r>
        <w:rPr>
          <w:rFonts w:ascii="Consolas" w:eastAsia="Consolas" w:hAnsi="Consolas" w:cs="Consolas"/>
          <w:sz w:val="20"/>
          <w:szCs w:val="20"/>
          <w:shd w:val="clear" w:color="auto" w:fill="F1F5F9"/>
        </w:rPr>
        <w:t>src/lib/admin/health-backup.ts</w:t>
      </w:r>
      <w:r>
        <w:t xml:space="preserve"> (el lector del sello).</w:t>
      </w:r>
    </w:p>
    <w:p w14:paraId="2FAED482" w14:textId="77777777" w:rsidR="00D452B1" w:rsidRDefault="00EC424D">
      <w:pPr>
        <w:pStyle w:val="Ttulo1"/>
        <w:pageBreakBefore/>
      </w:pPr>
      <w:bookmarkStart w:id="38" w:name="_Toc240118225"/>
      <w:r>
        <w:lastRenderedPageBreak/>
        <w:t>8. La pantalla de salud</w:t>
      </w:r>
      <w:bookmarkEnd w:id="38"/>
    </w:p>
    <w:p w14:paraId="611B4189" w14:textId="77777777" w:rsidR="00D452B1" w:rsidRDefault="00EC424D">
      <w:pPr>
        <w:spacing w:after="120"/>
      </w:pPr>
      <w:r>
        <w:rPr>
          <w:rFonts w:ascii="Consolas" w:eastAsia="Consolas" w:hAnsi="Consolas" w:cs="Consolas"/>
          <w:sz w:val="20"/>
          <w:szCs w:val="20"/>
          <w:shd w:val="clear" w:color="auto" w:fill="F1F5F9"/>
        </w:rPr>
        <w:t>/admin/salud</w:t>
      </w:r>
      <w:r>
        <w:t xml:space="preserve"> es de </w:t>
      </w:r>
      <w:r>
        <w:rPr>
          <w:b/>
          <w:bCs/>
        </w:rPr>
        <w:t>superadmin</w:t>
      </w:r>
      <w:r>
        <w:t xml:space="preserve">; un administrador común ni siquiera tiene la sección en la barra lateral. Tiene un banner de veredicto arriba y cuatro pestañas: </w:t>
      </w:r>
      <w:r>
        <w:rPr>
          <w:b/>
          <w:bCs/>
        </w:rPr>
        <w:t>Tareas</w:t>
      </w:r>
      <w:r>
        <w:t xml:space="preserve"> (las cinco tareas programadas), </w:t>
      </w:r>
      <w:r>
        <w:rPr>
          <w:b/>
          <w:bCs/>
        </w:rPr>
        <w:t>Infraestructura</w:t>
      </w:r>
      <w:r>
        <w:t xml:space="preserve"> (el backup y el estado de Mercado Pago), </w:t>
      </w:r>
      <w:r>
        <w:rPr>
          <w:b/>
          <w:bCs/>
        </w:rPr>
        <w:t>Dinero</w:t>
      </w:r>
      <w:r>
        <w:t xml:space="preserve"> (la bandeja de cobros sin conciliar, divergencias de monto y débitos vivos de socios dados de baja) y </w:t>
      </w:r>
      <w:r>
        <w:rPr>
          <w:b/>
          <w:bCs/>
        </w:rPr>
        <w:t>Correo</w:t>
      </w:r>
      <w:r>
        <w:t xml:space="preserve"> (avisos fallidos, recibos pendientes de envío y accesos trabados).</w:t>
      </w:r>
    </w:p>
    <w:p w14:paraId="6DAE1B74" w14:textId="77777777" w:rsidR="00D452B1" w:rsidRDefault="00EC424D">
      <w:pPr>
        <w:pStyle w:val="Ttulo2"/>
      </w:pPr>
      <w:bookmarkStart w:id="39" w:name="_Toc240118226"/>
      <w:r>
        <w:t>8.1 Dos niveles de veredicto y una categoría aparte, historia</w:t>
      </w:r>
      <w:bookmarkEnd w:id="39"/>
    </w:p>
    <w:p w14:paraId="4B60268E" w14:textId="77777777" w:rsidR="00D452B1" w:rsidRDefault="00EC424D">
      <w:pPr>
        <w:spacing w:after="120"/>
      </w:pPr>
      <w:r>
        <w:t xml:space="preserve">Es la decisión de diseño que hace que la pantalla sirva. El veredicto tiene </w:t>
      </w:r>
      <w:r>
        <w:rPr>
          <w:b/>
          <w:bCs/>
        </w:rPr>
        <w:t>dos</w:t>
      </w:r>
      <w:r>
        <w:t xml:space="preserve"> niveles. </w:t>
      </w:r>
      <w:r>
        <w:rPr>
          <w:b/>
          <w:bCs/>
        </w:rPr>
        <w:t>Actuar</w:t>
      </w:r>
      <w:r>
        <w:t xml:space="preserve"> es algo roto </w:t>
      </w:r>
      <w:r>
        <w:rPr>
          <w:b/>
          <w:bCs/>
        </w:rPr>
        <w:t>con una salida concreta que lo apaga</w:t>
      </w:r>
      <w:r>
        <w:t xml:space="preserve">: es el único rojo, y lo único que cuenta para el punto rojo de cada pestaña. </w:t>
      </w:r>
      <w:r>
        <w:rPr>
          <w:b/>
          <w:bCs/>
        </w:rPr>
        <w:t>Revisar</w:t>
      </w:r>
      <w:r>
        <w:t xml:space="preserve"> son ausencias, colas normales y cruces sanos. Fuera del veredicto queda una tercera categoría, </w:t>
      </w:r>
      <w:r>
        <w:rPr>
          <w:b/>
          <w:bCs/>
        </w:rPr>
        <w:t>historia</w:t>
      </w:r>
      <w:r>
        <w:t xml:space="preserve">: los </w:t>
      </w:r>
      <w:r>
        <w:t xml:space="preserve">contadores acumulativos —total histórico de la bandeja, de divergencias, de fallidos—, redactados como contexto y </w:t>
      </w:r>
      <w:r>
        <w:rPr>
          <w:b/>
          <w:bCs/>
        </w:rPr>
        <w:t>nunca como trabajo pendiente</w:t>
      </w:r>
      <w:r>
        <w:t>: un contador sin ventana ni acción que lo baje enseña a ignorar el tablero, y el proyecto ya lo corrigió tres veces.</w:t>
      </w:r>
    </w:p>
    <w:p w14:paraId="42B3E157" w14:textId="77777777" w:rsidR="00D452B1" w:rsidRDefault="00EC424D">
      <w:pPr>
        <w:pStyle w:val="Ttulo2"/>
      </w:pPr>
      <w:bookmarkStart w:id="40" w:name="_Toc240118227"/>
      <w:r>
        <w:t>8.2 Las varas de cada tarea</w:t>
      </w:r>
      <w:bookmarkEnd w:id="40"/>
    </w:p>
    <w:p w14:paraId="09D89296" w14:textId="77777777" w:rsidR="00D452B1" w:rsidRDefault="00EC424D">
      <w:pPr>
        <w:spacing w:after="120"/>
      </w:pPr>
      <w:r>
        <w:t xml:space="preserve">El período esperado </w:t>
      </w:r>
      <w:r>
        <w:rPr>
          <w:b/>
          <w:bCs/>
        </w:rPr>
        <w:t>no es el intervalo del crontab</w:t>
      </w:r>
      <w:r>
        <w:t xml:space="preserve">, porque tres de las cinco tareas corren todos los días y actúan uno solo: 24 horas para la conciliación y el mantenimiento de solicitudes, </w:t>
      </w:r>
      <w:r>
        <w:rPr>
          <w:b/>
          <w:bCs/>
        </w:rPr>
        <w:t>24 × 31 horas</w:t>
      </w:r>
      <w:r>
        <w:t xml:space="preserve"> para el devengo y el recordatorio, y 24 × 7 para el resumen diario. Una tarea se marca "Hace mucho que no corre" recién al </w:t>
      </w:r>
      <w:r>
        <w:rPr>
          <w:b/>
          <w:bCs/>
        </w:rPr>
        <w:t>doble</w:t>
      </w:r>
      <w:r>
        <w:t xml:space="preserve"> de su período. Medir a las cinco con la misma vara pintaría de rojo tres tareas sanas 29 días de cada 30.</w:t>
      </w:r>
    </w:p>
    <w:p w14:paraId="547C3F03" w14:textId="77777777" w:rsidR="00D452B1" w:rsidRDefault="00EC424D">
      <w:pPr>
        <w:spacing w:after="120"/>
      </w:pPr>
      <w:r>
        <w:t xml:space="preserve">Los cinco estados, con el texto que muestra la pantalla: </w:t>
      </w:r>
      <w:r>
        <w:rPr>
          <w:b/>
          <w:bCs/>
        </w:rPr>
        <w:t>Al día</w:t>
      </w:r>
      <w:r>
        <w:t xml:space="preserve">, </w:t>
      </w:r>
      <w:r>
        <w:rPr>
          <w:b/>
          <w:bCs/>
        </w:rPr>
        <w:t>Terminó con errores</w:t>
      </w:r>
      <w:r>
        <w:t xml:space="preserve">, </w:t>
      </w:r>
      <w:r>
        <w:rPr>
          <w:b/>
          <w:bCs/>
        </w:rPr>
        <w:t>Hace mucho que no corre</w:t>
      </w:r>
      <w:r>
        <w:t xml:space="preserve">, </w:t>
      </w:r>
      <w:r>
        <w:rPr>
          <w:b/>
          <w:bCs/>
        </w:rPr>
        <w:t>Quedó colgada</w:t>
      </w:r>
      <w:r>
        <w:t xml:space="preserve"> (empezó y no terminó, a partir de las dos horas abierta) y </w:t>
      </w:r>
      <w:r>
        <w:rPr>
          <w:b/>
          <w:bCs/>
        </w:rPr>
        <w:t>Nunca corrió</w:t>
      </w:r>
      <w:r>
        <w:t>.</w:t>
      </w:r>
    </w:p>
    <w:p w14:paraId="3D8A2A9C" w14:textId="77777777" w:rsidR="00D452B1" w:rsidRDefault="00EC424D">
      <w:pPr>
        <w:pStyle w:val="Ttulo2"/>
      </w:pPr>
      <w:bookmarkStart w:id="41" w:name="_Toc240118228"/>
      <w:r>
        <w:t>8.3 Si se ve X, hacer Y</w:t>
      </w:r>
      <w:bookmarkEnd w:id="4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7"/>
        <w:gridCol w:w="3735"/>
        <w:gridCol w:w="3380"/>
      </w:tblGrid>
      <w:tr w:rsidR="00D452B1" w14:paraId="6598369E" w14:textId="77777777">
        <w:tblPrEx>
          <w:tblCellMar>
            <w:top w:w="0" w:type="dxa"/>
            <w:bottom w:w="0" w:type="dxa"/>
          </w:tblCellMar>
        </w:tblPrEx>
        <w:trPr>
          <w:tblHeader/>
        </w:trPr>
        <w:tc>
          <w:tcPr>
            <w:tcW w:w="1957" w:type="dxa"/>
            <w:shd w:val="clear" w:color="auto" w:fill="DCEBF7"/>
            <w:tcMar>
              <w:top w:w="60" w:type="dxa"/>
              <w:left w:w="100" w:type="dxa"/>
              <w:bottom w:w="60" w:type="dxa"/>
              <w:right w:w="100" w:type="dxa"/>
            </w:tcMar>
          </w:tcPr>
          <w:p w14:paraId="78917850" w14:textId="77777777" w:rsidR="00D452B1" w:rsidRDefault="00EC424D">
            <w:r>
              <w:rPr>
                <w:b/>
                <w:bCs/>
              </w:rPr>
              <w:t>Lo que dice la pantalla</w:t>
            </w:r>
          </w:p>
        </w:tc>
        <w:tc>
          <w:tcPr>
            <w:tcW w:w="3735" w:type="dxa"/>
            <w:shd w:val="clear" w:color="auto" w:fill="DCEBF7"/>
            <w:tcMar>
              <w:top w:w="60" w:type="dxa"/>
              <w:left w:w="100" w:type="dxa"/>
              <w:bottom w:w="60" w:type="dxa"/>
              <w:right w:w="100" w:type="dxa"/>
            </w:tcMar>
          </w:tcPr>
          <w:p w14:paraId="7FC18680" w14:textId="77777777" w:rsidR="00D452B1" w:rsidRDefault="00EC424D">
            <w:r>
              <w:rPr>
                <w:b/>
                <w:bCs/>
              </w:rPr>
              <w:t>Qué significa</w:t>
            </w:r>
          </w:p>
        </w:tc>
        <w:tc>
          <w:tcPr>
            <w:tcW w:w="3380" w:type="dxa"/>
            <w:shd w:val="clear" w:color="auto" w:fill="DCEBF7"/>
            <w:tcMar>
              <w:top w:w="60" w:type="dxa"/>
              <w:left w:w="100" w:type="dxa"/>
              <w:bottom w:w="60" w:type="dxa"/>
              <w:right w:w="100" w:type="dxa"/>
            </w:tcMar>
          </w:tcPr>
          <w:p w14:paraId="3E51DD01" w14:textId="77777777" w:rsidR="00D452B1" w:rsidRDefault="00EC424D">
            <w:r>
              <w:rPr>
                <w:b/>
                <w:bCs/>
              </w:rPr>
              <w:t>Qué hacer</w:t>
            </w:r>
          </w:p>
        </w:tc>
      </w:tr>
      <w:tr w:rsidR="00D452B1" w14:paraId="0BCB5AA5" w14:textId="77777777">
        <w:tblPrEx>
          <w:tblCellMar>
            <w:top w:w="0" w:type="dxa"/>
            <w:bottom w:w="0" w:type="dxa"/>
          </w:tblCellMar>
        </w:tblPrEx>
        <w:tc>
          <w:tcPr>
            <w:tcW w:w="1957" w:type="dxa"/>
            <w:tcMar>
              <w:top w:w="60" w:type="dxa"/>
              <w:left w:w="100" w:type="dxa"/>
              <w:bottom w:w="60" w:type="dxa"/>
              <w:right w:w="100" w:type="dxa"/>
            </w:tcMar>
          </w:tcPr>
          <w:p w14:paraId="1B7441A3" w14:textId="77777777" w:rsidR="00D452B1" w:rsidRDefault="00EC424D">
            <w:r>
              <w:t>Devengo en "Nunca corrió" y ya pasó un día 1</w:t>
            </w:r>
          </w:p>
        </w:tc>
        <w:tc>
          <w:tcPr>
            <w:tcW w:w="3735" w:type="dxa"/>
            <w:tcMar>
              <w:top w:w="60" w:type="dxa"/>
              <w:left w:w="100" w:type="dxa"/>
              <w:bottom w:w="60" w:type="dxa"/>
              <w:right w:w="100" w:type="dxa"/>
            </w:tcMar>
          </w:tcPr>
          <w:p w14:paraId="5606D5D1" w14:textId="77777777" w:rsidR="00D452B1" w:rsidRDefault="00EC424D">
            <w:r>
              <w:t>La línea del crontab falta o falló</w:t>
            </w:r>
          </w:p>
        </w:tc>
        <w:tc>
          <w:tcPr>
            <w:tcW w:w="3380" w:type="dxa"/>
            <w:tcMar>
              <w:top w:w="60" w:type="dxa"/>
              <w:left w:w="100" w:type="dxa"/>
              <w:bottom w:w="60" w:type="dxa"/>
              <w:right w:w="100" w:type="dxa"/>
            </w:tcMar>
          </w:tcPr>
          <w:p w14:paraId="5F459754" w14:textId="77777777" w:rsidR="00D452B1" w:rsidRDefault="00EC424D">
            <w:r>
              <w:t>Verificar el crontab; correr la escotilla (runbook 10.2)</w:t>
            </w:r>
          </w:p>
        </w:tc>
      </w:tr>
      <w:tr w:rsidR="00D452B1" w14:paraId="75AA1043" w14:textId="77777777">
        <w:tblPrEx>
          <w:tblCellMar>
            <w:top w:w="0" w:type="dxa"/>
            <w:bottom w:w="0" w:type="dxa"/>
          </w:tblCellMar>
        </w:tblPrEx>
        <w:tc>
          <w:tcPr>
            <w:tcW w:w="1957" w:type="dxa"/>
            <w:tcMar>
              <w:top w:w="60" w:type="dxa"/>
              <w:left w:w="100" w:type="dxa"/>
              <w:bottom w:w="60" w:type="dxa"/>
              <w:right w:w="100" w:type="dxa"/>
            </w:tcMar>
          </w:tcPr>
          <w:p w14:paraId="1361195A" w14:textId="77777777" w:rsidR="00D452B1" w:rsidRDefault="00EC424D">
            <w:r>
              <w:t>Una tarea en "Terminó con errores"</w:t>
            </w:r>
          </w:p>
        </w:tc>
        <w:tc>
          <w:tcPr>
            <w:tcW w:w="3735" w:type="dxa"/>
            <w:tcMar>
              <w:top w:w="60" w:type="dxa"/>
              <w:left w:w="100" w:type="dxa"/>
              <w:bottom w:w="60" w:type="dxa"/>
              <w:right w:w="100" w:type="dxa"/>
            </w:tcMar>
          </w:tcPr>
          <w:p w14:paraId="0F164806" w14:textId="77777777" w:rsidR="00D452B1" w:rsidRDefault="00EC424D">
            <w:r>
              <w:t>Cerró en 207</w:t>
            </w:r>
          </w:p>
        </w:tc>
        <w:tc>
          <w:tcPr>
            <w:tcW w:w="3380" w:type="dxa"/>
            <w:tcMar>
              <w:top w:w="60" w:type="dxa"/>
              <w:left w:w="100" w:type="dxa"/>
              <w:bottom w:w="60" w:type="dxa"/>
              <w:right w:w="100" w:type="dxa"/>
            </w:tcMar>
          </w:tcPr>
          <w:p w14:paraId="64D5B5BD" w14:textId="77777777" w:rsidR="00D452B1" w:rsidRDefault="00EC424D">
            <w:r>
              <w:t>Abrir el resumen de la corrida, que dice qué ítem falló</w:t>
            </w:r>
          </w:p>
        </w:tc>
      </w:tr>
      <w:tr w:rsidR="00D452B1" w14:paraId="5EB0E331" w14:textId="77777777">
        <w:tblPrEx>
          <w:tblCellMar>
            <w:top w:w="0" w:type="dxa"/>
            <w:bottom w:w="0" w:type="dxa"/>
          </w:tblCellMar>
        </w:tblPrEx>
        <w:tc>
          <w:tcPr>
            <w:tcW w:w="1957" w:type="dxa"/>
            <w:tcMar>
              <w:top w:w="60" w:type="dxa"/>
              <w:left w:w="100" w:type="dxa"/>
              <w:bottom w:w="60" w:type="dxa"/>
              <w:right w:w="100" w:type="dxa"/>
            </w:tcMar>
          </w:tcPr>
          <w:p w14:paraId="183EDD2B" w14:textId="77777777" w:rsidR="00D452B1" w:rsidRDefault="00EC424D">
            <w:r>
              <w:t>Una tarea en "Quedó colgada"</w:t>
            </w:r>
          </w:p>
        </w:tc>
        <w:tc>
          <w:tcPr>
            <w:tcW w:w="3735" w:type="dxa"/>
            <w:tcMar>
              <w:top w:w="60" w:type="dxa"/>
              <w:left w:w="100" w:type="dxa"/>
              <w:bottom w:w="60" w:type="dxa"/>
              <w:right w:w="100" w:type="dxa"/>
            </w:tcMar>
          </w:tcPr>
          <w:p w14:paraId="3EB773CB" w14:textId="77777777" w:rsidR="00D452B1" w:rsidRDefault="00EC424D">
            <w:r>
              <w:t>Empezó y el proceso murió</w:t>
            </w:r>
          </w:p>
        </w:tc>
        <w:tc>
          <w:tcPr>
            <w:tcW w:w="3380" w:type="dxa"/>
            <w:tcMar>
              <w:top w:w="60" w:type="dxa"/>
              <w:left w:w="100" w:type="dxa"/>
              <w:bottom w:w="60" w:type="dxa"/>
              <w:right w:w="100" w:type="dxa"/>
            </w:tcMar>
          </w:tcPr>
          <w:p w14:paraId="1EE1FCED" w14:textId="77777777" w:rsidR="00D452B1" w:rsidRDefault="00EC424D">
            <w:r>
              <w:t>Revisar el log de PM2 de esa hora; volver a correrla si tiene escotilla</w:t>
            </w:r>
          </w:p>
        </w:tc>
      </w:tr>
      <w:tr w:rsidR="00D452B1" w14:paraId="7E57246C" w14:textId="77777777">
        <w:tblPrEx>
          <w:tblCellMar>
            <w:top w:w="0" w:type="dxa"/>
            <w:bottom w:w="0" w:type="dxa"/>
          </w:tblCellMar>
        </w:tblPrEx>
        <w:tc>
          <w:tcPr>
            <w:tcW w:w="1957" w:type="dxa"/>
            <w:tcMar>
              <w:top w:w="60" w:type="dxa"/>
              <w:left w:w="100" w:type="dxa"/>
              <w:bottom w:w="60" w:type="dxa"/>
              <w:right w:w="100" w:type="dxa"/>
            </w:tcMar>
          </w:tcPr>
          <w:p w14:paraId="4308B980" w14:textId="77777777" w:rsidR="00D452B1" w:rsidRDefault="00EC424D">
            <w:r>
              <w:t>Backup "sin configurar"</w:t>
            </w:r>
          </w:p>
        </w:tc>
        <w:tc>
          <w:tcPr>
            <w:tcW w:w="3735" w:type="dxa"/>
            <w:tcMar>
              <w:top w:w="60" w:type="dxa"/>
              <w:left w:w="100" w:type="dxa"/>
              <w:bottom w:w="60" w:type="dxa"/>
              <w:right w:w="100" w:type="dxa"/>
            </w:tcMar>
          </w:tcPr>
          <w:p w14:paraId="40C13027" w14:textId="77777777" w:rsidR="00D452B1" w:rsidRDefault="00EC424D">
            <w:r>
              <w:t xml:space="preserve">Falta </w:t>
            </w:r>
            <w:r>
              <w:rPr>
                <w:rFonts w:ascii="Consolas" w:eastAsia="Consolas" w:hAnsi="Consolas" w:cs="Consolas"/>
                <w:sz w:val="20"/>
                <w:szCs w:val="20"/>
                <w:shd w:val="clear" w:color="auto" w:fill="F1F5F9"/>
              </w:rPr>
              <w:t>BACKUP_DIR</w:t>
            </w:r>
          </w:p>
        </w:tc>
        <w:tc>
          <w:tcPr>
            <w:tcW w:w="3380" w:type="dxa"/>
            <w:tcMar>
              <w:top w:w="60" w:type="dxa"/>
              <w:left w:w="100" w:type="dxa"/>
              <w:bottom w:w="60" w:type="dxa"/>
              <w:right w:w="100" w:type="dxa"/>
            </w:tcMar>
          </w:tcPr>
          <w:p w14:paraId="4E611B0A" w14:textId="77777777" w:rsidR="00D452B1" w:rsidRDefault="00EC424D">
            <w:r>
              <w:t>Agregarla y reiniciar el proceso actualizando el entorno</w:t>
            </w:r>
          </w:p>
        </w:tc>
      </w:tr>
      <w:tr w:rsidR="00D452B1" w14:paraId="147A7A6E" w14:textId="77777777">
        <w:tblPrEx>
          <w:tblCellMar>
            <w:top w:w="0" w:type="dxa"/>
            <w:bottom w:w="0" w:type="dxa"/>
          </w:tblCellMar>
        </w:tblPrEx>
        <w:tc>
          <w:tcPr>
            <w:tcW w:w="1957" w:type="dxa"/>
            <w:tcMar>
              <w:top w:w="60" w:type="dxa"/>
              <w:left w:w="100" w:type="dxa"/>
              <w:bottom w:w="60" w:type="dxa"/>
              <w:right w:w="100" w:type="dxa"/>
            </w:tcMar>
          </w:tcPr>
          <w:p w14:paraId="701D429C" w14:textId="77777777" w:rsidR="00D452B1" w:rsidRDefault="00EC424D">
            <w:r>
              <w:lastRenderedPageBreak/>
              <w:t>Backup "sin rastro"</w:t>
            </w:r>
          </w:p>
        </w:tc>
        <w:tc>
          <w:tcPr>
            <w:tcW w:w="3735" w:type="dxa"/>
            <w:tcMar>
              <w:top w:w="60" w:type="dxa"/>
              <w:left w:w="100" w:type="dxa"/>
              <w:bottom w:w="60" w:type="dxa"/>
              <w:right w:w="100" w:type="dxa"/>
            </w:tcMar>
          </w:tcPr>
          <w:p w14:paraId="2D9152C9" w14:textId="77777777" w:rsidR="00D452B1" w:rsidRDefault="00EC424D">
            <w:r>
              <w:t>La variable apunta a otra carpeta, o el script instalado es anterior al sello</w:t>
            </w:r>
          </w:p>
        </w:tc>
        <w:tc>
          <w:tcPr>
            <w:tcW w:w="3380" w:type="dxa"/>
            <w:tcMar>
              <w:top w:w="60" w:type="dxa"/>
              <w:left w:w="100" w:type="dxa"/>
              <w:bottom w:w="60" w:type="dxa"/>
              <w:right w:w="100" w:type="dxa"/>
            </w:tcMar>
          </w:tcPr>
          <w:p w14:paraId="3B21A317" w14:textId="77777777" w:rsidR="00D452B1" w:rsidRDefault="00EC424D">
            <w:r>
              <w:t>Comprobar a mano que el archivo de sello exista antes de sacar conclusiones</w:t>
            </w:r>
          </w:p>
        </w:tc>
      </w:tr>
      <w:tr w:rsidR="00D452B1" w14:paraId="4AE01A58" w14:textId="77777777">
        <w:tblPrEx>
          <w:tblCellMar>
            <w:top w:w="0" w:type="dxa"/>
            <w:bottom w:w="0" w:type="dxa"/>
          </w:tblCellMar>
        </w:tblPrEx>
        <w:tc>
          <w:tcPr>
            <w:tcW w:w="1957" w:type="dxa"/>
            <w:tcMar>
              <w:top w:w="60" w:type="dxa"/>
              <w:left w:w="100" w:type="dxa"/>
              <w:bottom w:w="60" w:type="dxa"/>
              <w:right w:w="100" w:type="dxa"/>
            </w:tcMar>
          </w:tcPr>
          <w:p w14:paraId="39B795F8" w14:textId="77777777" w:rsidR="00D452B1" w:rsidRDefault="00EC424D">
            <w:r>
              <w:t>Backup "no se puede leer"</w:t>
            </w:r>
          </w:p>
        </w:tc>
        <w:tc>
          <w:tcPr>
            <w:tcW w:w="3735" w:type="dxa"/>
            <w:tcMar>
              <w:top w:w="60" w:type="dxa"/>
              <w:left w:w="100" w:type="dxa"/>
              <w:bottom w:w="60" w:type="dxa"/>
              <w:right w:w="100" w:type="dxa"/>
            </w:tcMar>
          </w:tcPr>
          <w:p w14:paraId="530113EC" w14:textId="77777777" w:rsidR="00D452B1" w:rsidRDefault="00EC424D">
            <w:r>
              <w:t>El sello está pero la aplicación no tiene permiso</w:t>
            </w:r>
          </w:p>
        </w:tc>
        <w:tc>
          <w:tcPr>
            <w:tcW w:w="3380" w:type="dxa"/>
            <w:tcMar>
              <w:top w:w="60" w:type="dxa"/>
              <w:left w:w="100" w:type="dxa"/>
              <w:bottom w:w="60" w:type="dxa"/>
              <w:right w:w="100" w:type="dxa"/>
            </w:tcMar>
          </w:tcPr>
          <w:p w14:paraId="6B6633DA" w14:textId="77777777" w:rsidR="00D452B1" w:rsidRDefault="00EC424D">
            <w:r>
              <w:t xml:space="preserve">Lo roto son los permisos de la pantalla, </w:t>
            </w:r>
            <w:r>
              <w:rPr>
                <w:b/>
                <w:bCs/>
              </w:rPr>
              <w:t>no</w:t>
            </w:r>
            <w:r>
              <w:t xml:space="preserve"> el backup</w:t>
            </w:r>
          </w:p>
        </w:tc>
      </w:tr>
      <w:tr w:rsidR="00D452B1" w14:paraId="3C4F1101" w14:textId="77777777">
        <w:tblPrEx>
          <w:tblCellMar>
            <w:top w:w="0" w:type="dxa"/>
            <w:bottom w:w="0" w:type="dxa"/>
          </w:tblCellMar>
        </w:tblPrEx>
        <w:tc>
          <w:tcPr>
            <w:tcW w:w="1957" w:type="dxa"/>
            <w:tcMar>
              <w:top w:w="60" w:type="dxa"/>
              <w:left w:w="100" w:type="dxa"/>
              <w:bottom w:w="60" w:type="dxa"/>
              <w:right w:w="100" w:type="dxa"/>
            </w:tcMar>
          </w:tcPr>
          <w:p w14:paraId="125F8E65" w14:textId="77777777" w:rsidR="00D452B1" w:rsidRDefault="00EC424D">
            <w:r>
              <w:t>Bandeja con filas pendientes</w:t>
            </w:r>
          </w:p>
        </w:tc>
        <w:tc>
          <w:tcPr>
            <w:tcW w:w="3735" w:type="dxa"/>
            <w:tcMar>
              <w:top w:w="60" w:type="dxa"/>
              <w:left w:w="100" w:type="dxa"/>
              <w:bottom w:w="60" w:type="dxa"/>
              <w:right w:w="100" w:type="dxa"/>
            </w:tcMar>
          </w:tcPr>
          <w:p w14:paraId="76E665CC" w14:textId="77777777" w:rsidR="00D452B1" w:rsidRDefault="00EC424D">
            <w:r>
              <w:t>Cobros que no se pudieron imputar</w:t>
            </w:r>
          </w:p>
        </w:tc>
        <w:tc>
          <w:tcPr>
            <w:tcW w:w="3380" w:type="dxa"/>
            <w:tcMar>
              <w:top w:w="60" w:type="dxa"/>
              <w:left w:w="100" w:type="dxa"/>
              <w:bottom w:w="60" w:type="dxa"/>
              <w:right w:w="100" w:type="dxa"/>
            </w:tcMar>
          </w:tcPr>
          <w:p w14:paraId="7FDC2A48" w14:textId="77777777" w:rsidR="00D452B1" w:rsidRDefault="00EC424D">
            <w:r>
              <w:t>Resolverlos desde Tesorería → Sin conciliar; es trabajo normal, no una falla</w:t>
            </w:r>
          </w:p>
        </w:tc>
      </w:tr>
      <w:tr w:rsidR="00D452B1" w14:paraId="2296E2E4" w14:textId="77777777">
        <w:tblPrEx>
          <w:tblCellMar>
            <w:top w:w="0" w:type="dxa"/>
            <w:bottom w:w="0" w:type="dxa"/>
          </w:tblCellMar>
        </w:tblPrEx>
        <w:tc>
          <w:tcPr>
            <w:tcW w:w="1957" w:type="dxa"/>
            <w:tcMar>
              <w:top w:w="60" w:type="dxa"/>
              <w:left w:w="100" w:type="dxa"/>
              <w:bottom w:w="60" w:type="dxa"/>
              <w:right w:w="100" w:type="dxa"/>
            </w:tcMar>
          </w:tcPr>
          <w:p w14:paraId="404C2F27" w14:textId="77777777" w:rsidR="00D452B1" w:rsidRDefault="00EC424D">
            <w:r>
              <w:t>Firmas rechazadas en 24 h</w:t>
            </w:r>
          </w:p>
        </w:tc>
        <w:tc>
          <w:tcPr>
            <w:tcW w:w="3735" w:type="dxa"/>
            <w:tcMar>
              <w:top w:w="60" w:type="dxa"/>
              <w:left w:w="100" w:type="dxa"/>
              <w:bottom w:w="60" w:type="dxa"/>
              <w:right w:w="100" w:type="dxa"/>
            </w:tcMar>
          </w:tcPr>
          <w:p w14:paraId="45B9B233" w14:textId="77777777" w:rsidR="00D452B1" w:rsidRDefault="00EC424D">
            <w:r>
              <w:t>El secreto del webhook no coincide con el panel de Mercado Pago</w:t>
            </w:r>
          </w:p>
        </w:tc>
        <w:tc>
          <w:tcPr>
            <w:tcW w:w="3380" w:type="dxa"/>
            <w:tcMar>
              <w:top w:w="60" w:type="dxa"/>
              <w:left w:w="100" w:type="dxa"/>
              <w:bottom w:w="60" w:type="dxa"/>
              <w:right w:w="100" w:type="dxa"/>
            </w:tcMar>
          </w:tcPr>
          <w:p w14:paraId="7FF62FDB" w14:textId="77777777" w:rsidR="00D452B1" w:rsidRDefault="00EC424D">
            <w:r>
              <w:t>Cotejar las dos solapas del panel contra el archivo de entorno</w:t>
            </w:r>
          </w:p>
        </w:tc>
      </w:tr>
      <w:tr w:rsidR="00D452B1" w14:paraId="36531F14" w14:textId="77777777">
        <w:tblPrEx>
          <w:tblCellMar>
            <w:top w:w="0" w:type="dxa"/>
            <w:bottom w:w="0" w:type="dxa"/>
          </w:tblCellMar>
        </w:tblPrEx>
        <w:tc>
          <w:tcPr>
            <w:tcW w:w="1957" w:type="dxa"/>
            <w:tcMar>
              <w:top w:w="60" w:type="dxa"/>
              <w:left w:w="100" w:type="dxa"/>
              <w:bottom w:w="60" w:type="dxa"/>
              <w:right w:w="100" w:type="dxa"/>
            </w:tcMar>
          </w:tcPr>
          <w:p w14:paraId="118B01E6" w14:textId="77777777" w:rsidR="00D452B1" w:rsidRDefault="00EC424D">
            <w:r>
              <w:t>Avisos fallidos o recibos sin enviar</w:t>
            </w:r>
          </w:p>
        </w:tc>
        <w:tc>
          <w:tcPr>
            <w:tcW w:w="3735" w:type="dxa"/>
            <w:tcMar>
              <w:top w:w="60" w:type="dxa"/>
              <w:left w:w="100" w:type="dxa"/>
              <w:bottom w:w="60" w:type="dxa"/>
              <w:right w:w="100" w:type="dxa"/>
            </w:tcMar>
          </w:tcPr>
          <w:p w14:paraId="1CD48975" w14:textId="77777777" w:rsidR="00D452B1" w:rsidRDefault="00EC424D">
            <w:r>
              <w:t xml:space="preserve">Fallos reales de envío, con su </w:t>
            </w:r>
            <w:r>
              <w:rPr>
                <w:b/>
                <w:bCs/>
              </w:rPr>
              <w:t>código</w:t>
            </w:r>
            <w:r>
              <w:t>, o envíos diferidos por el tope de correos</w:t>
            </w:r>
          </w:p>
        </w:tc>
        <w:tc>
          <w:tcPr>
            <w:tcW w:w="3380" w:type="dxa"/>
            <w:tcMar>
              <w:top w:w="60" w:type="dxa"/>
              <w:left w:w="100" w:type="dxa"/>
              <w:bottom w:w="60" w:type="dxa"/>
              <w:right w:w="100" w:type="dxa"/>
            </w:tcMar>
          </w:tcPr>
          <w:p w14:paraId="20AA0A20" w14:textId="77777777" w:rsidR="00D452B1" w:rsidRDefault="00EC424D">
            <w:r>
              <w:t>Reenviar desde la propia pantalla o desde el recibo (runbook 10.5)</w:t>
            </w:r>
          </w:p>
        </w:tc>
      </w:tr>
    </w:tbl>
    <w:p w14:paraId="2DDC179C" w14:textId="77777777" w:rsidR="00D452B1" w:rsidRDefault="00D452B1"/>
    <w:p w14:paraId="6F82913D" w14:textId="77777777" w:rsidR="00D452B1" w:rsidRDefault="00EC424D">
      <w:pPr>
        <w:spacing w:after="120"/>
      </w:pPr>
      <w:r>
        <w:t xml:space="preserve">Un punto que ahorra un susto: </w:t>
      </w:r>
      <w:r>
        <w:rPr>
          <w:b/>
          <w:bCs/>
        </w:rPr>
        <w:t>un bloqueo por lista blanca de correo no es un fallo</w:t>
      </w:r>
      <w:r>
        <w:t xml:space="preserve">. Se cuenta aparte y no escribe fila roja. Si contara, en producción —donde la lista sigue </w:t>
      </w:r>
      <w:r>
        <w:t>puesta— una sola corrida dejaría unas 160 filas rojas y la pantalla nacería inservible.</w:t>
      </w:r>
    </w:p>
    <w:p w14:paraId="7F0ABBA1" w14:textId="77777777" w:rsidR="00D452B1" w:rsidRDefault="00EC424D">
      <w:pPr>
        <w:pStyle w:val="Ttulo2"/>
      </w:pPr>
      <w:bookmarkStart w:id="42" w:name="_Toc240118229"/>
      <w:r>
        <w:t>Dónde está en el código</w:t>
      </w:r>
      <w:bookmarkEnd w:id="42"/>
    </w:p>
    <w:p w14:paraId="59CD1409" w14:textId="77777777" w:rsidR="00D452B1" w:rsidRDefault="00EC424D">
      <w:pPr>
        <w:spacing w:after="120"/>
      </w:pPr>
      <w:r>
        <w:rPr>
          <w:rFonts w:ascii="Consolas" w:eastAsia="Consolas" w:hAnsi="Consolas" w:cs="Consolas"/>
          <w:sz w:val="20"/>
          <w:szCs w:val="20"/>
          <w:shd w:val="clear" w:color="auto" w:fill="F1F5F9"/>
        </w:rPr>
        <w:t>src/app/admin/salud/</w:t>
      </w:r>
      <w:r>
        <w:t xml:space="preserve">, </w:t>
      </w:r>
      <w:r>
        <w:rPr>
          <w:rFonts w:ascii="Consolas" w:eastAsia="Consolas" w:hAnsi="Consolas" w:cs="Consolas"/>
          <w:sz w:val="20"/>
          <w:szCs w:val="20"/>
          <w:shd w:val="clear" w:color="auto" w:fill="F1F5F9"/>
        </w:rPr>
        <w:t>src/lib/admin/health.ts</w:t>
      </w:r>
      <w:r>
        <w:t xml:space="preserve">, </w:t>
      </w:r>
      <w:r>
        <w:rPr>
          <w:rFonts w:ascii="Consolas" w:eastAsia="Consolas" w:hAnsi="Consolas" w:cs="Consolas"/>
          <w:sz w:val="20"/>
          <w:szCs w:val="20"/>
          <w:shd w:val="clear" w:color="auto" w:fill="F1F5F9"/>
        </w:rPr>
        <w:t>src/lib/admin/health-alerts.ts</w:t>
      </w:r>
      <w:r>
        <w:t xml:space="preserve">, </w:t>
      </w:r>
      <w:r>
        <w:rPr>
          <w:rFonts w:ascii="Consolas" w:eastAsia="Consolas" w:hAnsi="Consolas" w:cs="Consolas"/>
          <w:sz w:val="20"/>
          <w:szCs w:val="20"/>
          <w:shd w:val="clear" w:color="auto" w:fill="F1F5F9"/>
        </w:rPr>
        <w:t>src/lib/admin/health-backup.ts</w:t>
      </w:r>
      <w:r>
        <w:t xml:space="preserve">, </w:t>
      </w:r>
      <w:r>
        <w:rPr>
          <w:rFonts w:ascii="Consolas" w:eastAsia="Consolas" w:hAnsi="Consolas" w:cs="Consolas"/>
          <w:sz w:val="20"/>
          <w:szCs w:val="20"/>
          <w:shd w:val="clear" w:color="auto" w:fill="F1F5F9"/>
        </w:rPr>
        <w:t>src/lib/admin/salud-tabs.ts</w:t>
      </w:r>
      <w:r>
        <w:t>.</w:t>
      </w:r>
    </w:p>
    <w:p w14:paraId="2B86838C" w14:textId="77777777" w:rsidR="00D452B1" w:rsidRDefault="00EC424D">
      <w:pPr>
        <w:pStyle w:val="Ttulo1"/>
        <w:pageBreakBefore/>
      </w:pPr>
      <w:bookmarkStart w:id="43" w:name="_Toc240118230"/>
      <w:r>
        <w:lastRenderedPageBreak/>
        <w:t>9. Logs y diagnóstico</w:t>
      </w:r>
      <w:bookmarkEnd w:id="43"/>
    </w:p>
    <w:p w14:paraId="62716960" w14:textId="77777777" w:rsidR="00D452B1" w:rsidRDefault="00EC424D">
      <w:pPr>
        <w:pStyle w:val="Ttulo2"/>
      </w:pPr>
      <w:bookmarkStart w:id="44" w:name="_Toc240118231"/>
      <w:r>
        <w:t>9.1 Dónde mirar</w:t>
      </w:r>
      <w:bookmarkEnd w:id="44"/>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3"/>
        <w:gridCol w:w="2907"/>
        <w:gridCol w:w="4782"/>
      </w:tblGrid>
      <w:tr w:rsidR="00D452B1" w14:paraId="6BA82C65" w14:textId="77777777">
        <w:tblPrEx>
          <w:tblCellMar>
            <w:top w:w="0" w:type="dxa"/>
            <w:bottom w:w="0" w:type="dxa"/>
          </w:tblCellMar>
        </w:tblPrEx>
        <w:trPr>
          <w:tblHeader/>
        </w:trPr>
        <w:tc>
          <w:tcPr>
            <w:tcW w:w="1286" w:type="dxa"/>
            <w:shd w:val="clear" w:color="auto" w:fill="DCEBF7"/>
            <w:tcMar>
              <w:top w:w="60" w:type="dxa"/>
              <w:left w:w="100" w:type="dxa"/>
              <w:bottom w:w="60" w:type="dxa"/>
              <w:right w:w="100" w:type="dxa"/>
            </w:tcMar>
          </w:tcPr>
          <w:p w14:paraId="33E467B6" w14:textId="77777777" w:rsidR="00D452B1" w:rsidRDefault="00EC424D">
            <w:r>
              <w:rPr>
                <w:b/>
                <w:bCs/>
              </w:rPr>
              <w:t>Fuente</w:t>
            </w:r>
          </w:p>
        </w:tc>
        <w:tc>
          <w:tcPr>
            <w:tcW w:w="2929" w:type="dxa"/>
            <w:shd w:val="clear" w:color="auto" w:fill="DCEBF7"/>
            <w:tcMar>
              <w:top w:w="60" w:type="dxa"/>
              <w:left w:w="100" w:type="dxa"/>
              <w:bottom w:w="60" w:type="dxa"/>
              <w:right w:w="100" w:type="dxa"/>
            </w:tcMar>
          </w:tcPr>
          <w:p w14:paraId="5C6B70CE" w14:textId="77777777" w:rsidR="00D452B1" w:rsidRDefault="00EC424D">
            <w:r>
              <w:rPr>
                <w:b/>
                <w:bCs/>
              </w:rPr>
              <w:t>Comando o pantalla</w:t>
            </w:r>
          </w:p>
        </w:tc>
        <w:tc>
          <w:tcPr>
            <w:tcW w:w="4857" w:type="dxa"/>
            <w:shd w:val="clear" w:color="auto" w:fill="DCEBF7"/>
            <w:tcMar>
              <w:top w:w="60" w:type="dxa"/>
              <w:left w:w="100" w:type="dxa"/>
              <w:bottom w:w="60" w:type="dxa"/>
              <w:right w:w="100" w:type="dxa"/>
            </w:tcMar>
          </w:tcPr>
          <w:p w14:paraId="20D377D0" w14:textId="77777777" w:rsidR="00D452B1" w:rsidRDefault="00EC424D">
            <w:r>
              <w:rPr>
                <w:b/>
                <w:bCs/>
              </w:rPr>
              <w:t>Qué trae</w:t>
            </w:r>
          </w:p>
        </w:tc>
      </w:tr>
      <w:tr w:rsidR="00D452B1" w14:paraId="23801E29" w14:textId="77777777">
        <w:tblPrEx>
          <w:tblCellMar>
            <w:top w:w="0" w:type="dxa"/>
            <w:bottom w:w="0" w:type="dxa"/>
          </w:tblCellMar>
        </w:tblPrEx>
        <w:tc>
          <w:tcPr>
            <w:tcW w:w="1286" w:type="dxa"/>
            <w:tcMar>
              <w:top w:w="60" w:type="dxa"/>
              <w:left w:w="100" w:type="dxa"/>
              <w:bottom w:w="60" w:type="dxa"/>
              <w:right w:w="100" w:type="dxa"/>
            </w:tcMar>
          </w:tcPr>
          <w:p w14:paraId="2DBC039F" w14:textId="77777777" w:rsidR="00D452B1" w:rsidRDefault="00EC424D">
            <w:r>
              <w:t>Aplicación</w:t>
            </w:r>
          </w:p>
        </w:tc>
        <w:tc>
          <w:tcPr>
            <w:tcW w:w="2929" w:type="dxa"/>
            <w:tcMar>
              <w:top w:w="60" w:type="dxa"/>
              <w:left w:w="100" w:type="dxa"/>
              <w:bottom w:w="60" w:type="dxa"/>
              <w:right w:w="100" w:type="dxa"/>
            </w:tcMar>
          </w:tcPr>
          <w:p w14:paraId="20E3B804" w14:textId="77777777" w:rsidR="00D452B1" w:rsidRDefault="00EC424D">
            <w:r>
              <w:rPr>
                <w:rFonts w:ascii="Consolas" w:eastAsia="Consolas" w:hAnsi="Consolas" w:cs="Consolas"/>
                <w:sz w:val="20"/>
                <w:szCs w:val="20"/>
                <w:shd w:val="clear" w:color="auto" w:fill="F1F5F9"/>
              </w:rPr>
              <w:t>pm2 logs sigev --lines 50 --nostream</w:t>
            </w:r>
          </w:p>
        </w:tc>
        <w:tc>
          <w:tcPr>
            <w:tcW w:w="4857" w:type="dxa"/>
            <w:tcMar>
              <w:top w:w="60" w:type="dxa"/>
              <w:left w:w="100" w:type="dxa"/>
              <w:bottom w:w="60" w:type="dxa"/>
              <w:right w:w="100" w:type="dxa"/>
            </w:tcMar>
          </w:tcPr>
          <w:p w14:paraId="5B172F58" w14:textId="77777777" w:rsidR="00D452B1" w:rsidRDefault="00EC424D">
            <w:r>
              <w:t>Errores y avisos del servidor</w:t>
            </w:r>
          </w:p>
        </w:tc>
      </w:tr>
      <w:tr w:rsidR="00D452B1" w14:paraId="08324157" w14:textId="77777777">
        <w:tblPrEx>
          <w:tblCellMar>
            <w:top w:w="0" w:type="dxa"/>
            <w:bottom w:w="0" w:type="dxa"/>
          </w:tblCellMar>
        </w:tblPrEx>
        <w:tc>
          <w:tcPr>
            <w:tcW w:w="1286" w:type="dxa"/>
            <w:tcMar>
              <w:top w:w="60" w:type="dxa"/>
              <w:left w:w="100" w:type="dxa"/>
              <w:bottom w:w="60" w:type="dxa"/>
              <w:right w:w="100" w:type="dxa"/>
            </w:tcMar>
          </w:tcPr>
          <w:p w14:paraId="0511C08C" w14:textId="77777777" w:rsidR="00D452B1" w:rsidRDefault="00EC424D">
            <w:r>
              <w:t>Tareas programadas</w:t>
            </w:r>
          </w:p>
        </w:tc>
        <w:tc>
          <w:tcPr>
            <w:tcW w:w="2929" w:type="dxa"/>
            <w:tcMar>
              <w:top w:w="60" w:type="dxa"/>
              <w:left w:w="100" w:type="dxa"/>
              <w:bottom w:w="60" w:type="dxa"/>
              <w:right w:w="100" w:type="dxa"/>
            </w:tcMar>
          </w:tcPr>
          <w:p w14:paraId="15147070" w14:textId="77777777" w:rsidR="00D452B1" w:rsidRDefault="00EC424D">
            <w:r>
              <w:rPr>
                <w:rFonts w:ascii="Consolas" w:eastAsia="Consolas" w:hAnsi="Consolas" w:cs="Consolas"/>
                <w:sz w:val="20"/>
                <w:szCs w:val="20"/>
                <w:shd w:val="clear" w:color="auto" w:fill="F1F5F9"/>
              </w:rPr>
              <w:t>/var/log/sigev-cron.log</w:t>
            </w:r>
          </w:p>
        </w:tc>
        <w:tc>
          <w:tcPr>
            <w:tcW w:w="4857" w:type="dxa"/>
            <w:tcMar>
              <w:top w:w="60" w:type="dxa"/>
              <w:left w:w="100" w:type="dxa"/>
              <w:bottom w:w="60" w:type="dxa"/>
              <w:right w:w="100" w:type="dxa"/>
            </w:tcMar>
          </w:tcPr>
          <w:p w14:paraId="4C2A274B" w14:textId="77777777" w:rsidR="00D452B1" w:rsidRDefault="00EC424D">
            <w:r>
              <w:t>La respuesta cruda de cada corrida</w:t>
            </w:r>
          </w:p>
        </w:tc>
      </w:tr>
      <w:tr w:rsidR="00D452B1" w14:paraId="256AB2F9" w14:textId="77777777">
        <w:tblPrEx>
          <w:tblCellMar>
            <w:top w:w="0" w:type="dxa"/>
            <w:bottom w:w="0" w:type="dxa"/>
          </w:tblCellMar>
        </w:tblPrEx>
        <w:tc>
          <w:tcPr>
            <w:tcW w:w="1286" w:type="dxa"/>
            <w:tcMar>
              <w:top w:w="60" w:type="dxa"/>
              <w:left w:w="100" w:type="dxa"/>
              <w:bottom w:w="60" w:type="dxa"/>
              <w:right w:w="100" w:type="dxa"/>
            </w:tcMar>
          </w:tcPr>
          <w:p w14:paraId="0B0158F6" w14:textId="77777777" w:rsidR="00D452B1" w:rsidRDefault="00EC424D">
            <w:r>
              <w:t>Corridas</w:t>
            </w:r>
          </w:p>
        </w:tc>
        <w:tc>
          <w:tcPr>
            <w:tcW w:w="2929" w:type="dxa"/>
            <w:tcMar>
              <w:top w:w="60" w:type="dxa"/>
              <w:left w:w="100" w:type="dxa"/>
              <w:bottom w:w="60" w:type="dxa"/>
              <w:right w:w="100" w:type="dxa"/>
            </w:tcMar>
          </w:tcPr>
          <w:p w14:paraId="4DBE8B3D" w14:textId="77777777" w:rsidR="00D452B1" w:rsidRDefault="00EC424D">
            <w:r>
              <w:t xml:space="preserve">Pantalla de salud, o la tabla </w:t>
            </w:r>
            <w:r>
              <w:rPr>
                <w:rFonts w:ascii="Consolas" w:eastAsia="Consolas" w:hAnsi="Consolas" w:cs="Consolas"/>
                <w:sz w:val="20"/>
                <w:szCs w:val="20"/>
                <w:shd w:val="clear" w:color="auto" w:fill="F1F5F9"/>
              </w:rPr>
              <w:t>cron_runs</w:t>
            </w:r>
          </w:p>
        </w:tc>
        <w:tc>
          <w:tcPr>
            <w:tcW w:w="4857" w:type="dxa"/>
            <w:tcMar>
              <w:top w:w="60" w:type="dxa"/>
              <w:left w:w="100" w:type="dxa"/>
              <w:bottom w:w="60" w:type="dxa"/>
              <w:right w:w="100" w:type="dxa"/>
            </w:tcMar>
          </w:tcPr>
          <w:p w14:paraId="21F09401" w14:textId="77777777" w:rsidR="00D452B1" w:rsidRDefault="00EC424D">
            <w:r>
              <w:t>Cada corrida efectiva con su resumen</w:t>
            </w:r>
          </w:p>
        </w:tc>
      </w:tr>
      <w:tr w:rsidR="00D452B1" w14:paraId="2D6DEA49" w14:textId="77777777">
        <w:tblPrEx>
          <w:tblCellMar>
            <w:top w:w="0" w:type="dxa"/>
            <w:bottom w:w="0" w:type="dxa"/>
          </w:tblCellMar>
        </w:tblPrEx>
        <w:tc>
          <w:tcPr>
            <w:tcW w:w="1286" w:type="dxa"/>
            <w:tcMar>
              <w:top w:w="60" w:type="dxa"/>
              <w:left w:w="100" w:type="dxa"/>
              <w:bottom w:w="60" w:type="dxa"/>
              <w:right w:w="100" w:type="dxa"/>
            </w:tcMar>
          </w:tcPr>
          <w:p w14:paraId="0960AE50" w14:textId="77777777" w:rsidR="00D452B1" w:rsidRDefault="00EC424D">
            <w:r>
              <w:t>Webhooks</w:t>
            </w:r>
          </w:p>
        </w:tc>
        <w:tc>
          <w:tcPr>
            <w:tcW w:w="2929" w:type="dxa"/>
            <w:tcMar>
              <w:top w:w="60" w:type="dxa"/>
              <w:left w:w="100" w:type="dxa"/>
              <w:bottom w:w="60" w:type="dxa"/>
              <w:right w:w="100" w:type="dxa"/>
            </w:tcMar>
          </w:tcPr>
          <w:p w14:paraId="5D0BDAD9" w14:textId="77777777" w:rsidR="00D452B1" w:rsidRDefault="00EC424D">
            <w:r>
              <w:t xml:space="preserve">Tabla </w:t>
            </w:r>
            <w:r>
              <w:rPr>
                <w:rFonts w:ascii="Consolas" w:eastAsia="Consolas" w:hAnsi="Consolas" w:cs="Consolas"/>
                <w:sz w:val="20"/>
                <w:szCs w:val="20"/>
                <w:shd w:val="clear" w:color="auto" w:fill="F1F5F9"/>
              </w:rPr>
              <w:t>webhook_events</w:t>
            </w:r>
          </w:p>
        </w:tc>
        <w:tc>
          <w:tcPr>
            <w:tcW w:w="4857" w:type="dxa"/>
            <w:tcMar>
              <w:top w:w="60" w:type="dxa"/>
              <w:left w:w="100" w:type="dxa"/>
              <w:bottom w:w="60" w:type="dxa"/>
              <w:right w:w="100" w:type="dxa"/>
            </w:tcMar>
          </w:tcPr>
          <w:p w14:paraId="2AD7A1FB" w14:textId="77777777" w:rsidR="00D452B1" w:rsidRDefault="00EC424D">
            <w:r>
              <w:rPr>
                <w:b/>
                <w:bCs/>
              </w:rPr>
              <w:t>Todo</w:t>
            </w:r>
            <w:r>
              <w:t xml:space="preserve"> aviso crudo recibido, con asunto, cuerpo, resultado y error</w:t>
            </w:r>
          </w:p>
        </w:tc>
      </w:tr>
      <w:tr w:rsidR="00D452B1" w14:paraId="2A5C7380" w14:textId="77777777">
        <w:tblPrEx>
          <w:tblCellMar>
            <w:top w:w="0" w:type="dxa"/>
            <w:bottom w:w="0" w:type="dxa"/>
          </w:tblCellMar>
        </w:tblPrEx>
        <w:tc>
          <w:tcPr>
            <w:tcW w:w="1286" w:type="dxa"/>
            <w:tcMar>
              <w:top w:w="60" w:type="dxa"/>
              <w:left w:w="100" w:type="dxa"/>
              <w:bottom w:w="60" w:type="dxa"/>
              <w:right w:w="100" w:type="dxa"/>
            </w:tcMar>
          </w:tcPr>
          <w:p w14:paraId="6CC1ACA9" w14:textId="77777777" w:rsidR="00D452B1" w:rsidRDefault="00EC424D">
            <w:r>
              <w:t>Avisos por correo</w:t>
            </w:r>
          </w:p>
        </w:tc>
        <w:tc>
          <w:tcPr>
            <w:tcW w:w="2929" w:type="dxa"/>
            <w:tcMar>
              <w:top w:w="60" w:type="dxa"/>
              <w:left w:w="100" w:type="dxa"/>
              <w:bottom w:w="60" w:type="dxa"/>
              <w:right w:w="100" w:type="dxa"/>
            </w:tcMar>
          </w:tcPr>
          <w:p w14:paraId="5D09CDCC" w14:textId="77777777" w:rsidR="00D452B1" w:rsidRDefault="00EC424D">
            <w:r>
              <w:t xml:space="preserve">Tabla </w:t>
            </w:r>
            <w:r>
              <w:rPr>
                <w:rFonts w:ascii="Consolas" w:eastAsia="Consolas" w:hAnsi="Consolas" w:cs="Consolas"/>
                <w:sz w:val="20"/>
                <w:szCs w:val="20"/>
                <w:shd w:val="clear" w:color="auto" w:fill="F1F5F9"/>
              </w:rPr>
              <w:t>notifications</w:t>
            </w:r>
          </w:p>
        </w:tc>
        <w:tc>
          <w:tcPr>
            <w:tcW w:w="4857" w:type="dxa"/>
            <w:tcMar>
              <w:top w:w="60" w:type="dxa"/>
              <w:left w:w="100" w:type="dxa"/>
              <w:bottom w:w="60" w:type="dxa"/>
              <w:right w:w="100" w:type="dxa"/>
            </w:tcMar>
          </w:tcPr>
          <w:p w14:paraId="5C28F56E" w14:textId="77777777" w:rsidR="00D452B1" w:rsidRDefault="00EC424D">
            <w:r>
              <w:t>Estado de cada correo y el código del fallo</w:t>
            </w:r>
          </w:p>
        </w:tc>
      </w:tr>
      <w:tr w:rsidR="00D452B1" w14:paraId="3F65DD63" w14:textId="77777777">
        <w:tblPrEx>
          <w:tblCellMar>
            <w:top w:w="0" w:type="dxa"/>
            <w:bottom w:w="0" w:type="dxa"/>
          </w:tblCellMar>
        </w:tblPrEx>
        <w:tc>
          <w:tcPr>
            <w:tcW w:w="1286" w:type="dxa"/>
            <w:tcMar>
              <w:top w:w="60" w:type="dxa"/>
              <w:left w:w="100" w:type="dxa"/>
              <w:bottom w:w="60" w:type="dxa"/>
              <w:right w:w="100" w:type="dxa"/>
            </w:tcMar>
          </w:tcPr>
          <w:p w14:paraId="37C7B69D" w14:textId="77777777" w:rsidR="00D452B1" w:rsidRDefault="00EC424D">
            <w:r>
              <w:t>Auditoría</w:t>
            </w:r>
          </w:p>
        </w:tc>
        <w:tc>
          <w:tcPr>
            <w:tcW w:w="2929" w:type="dxa"/>
            <w:tcMar>
              <w:top w:w="60" w:type="dxa"/>
              <w:left w:w="100" w:type="dxa"/>
              <w:bottom w:w="60" w:type="dxa"/>
              <w:right w:w="100" w:type="dxa"/>
            </w:tcMar>
          </w:tcPr>
          <w:p w14:paraId="03B578F5" w14:textId="77777777" w:rsidR="00D452B1" w:rsidRDefault="00EC424D">
            <w:r>
              <w:t xml:space="preserve">Tabla </w:t>
            </w:r>
            <w:r>
              <w:rPr>
                <w:rFonts w:ascii="Consolas" w:eastAsia="Consolas" w:hAnsi="Consolas" w:cs="Consolas"/>
                <w:sz w:val="20"/>
                <w:szCs w:val="20"/>
                <w:shd w:val="clear" w:color="auto" w:fill="F1F5F9"/>
              </w:rPr>
              <w:t>audit_log</w:t>
            </w:r>
          </w:p>
        </w:tc>
        <w:tc>
          <w:tcPr>
            <w:tcW w:w="4857" w:type="dxa"/>
            <w:tcMar>
              <w:top w:w="60" w:type="dxa"/>
              <w:left w:w="100" w:type="dxa"/>
              <w:bottom w:w="60" w:type="dxa"/>
              <w:right w:w="100" w:type="dxa"/>
            </w:tcMar>
          </w:tcPr>
          <w:p w14:paraId="63EE1343" w14:textId="77777777" w:rsidR="00D452B1" w:rsidRDefault="00EC424D">
            <w:r>
              <w:t>Acciones sensibles: actor, entidad y detalle</w:t>
            </w:r>
          </w:p>
        </w:tc>
      </w:tr>
    </w:tbl>
    <w:p w14:paraId="41EAF5F5" w14:textId="77777777" w:rsidR="00D452B1" w:rsidRDefault="00D452B1"/>
    <w:p w14:paraId="6DEA8D6B" w14:textId="77777777" w:rsidR="00D452B1" w:rsidRDefault="00EC424D">
      <w:pPr>
        <w:spacing w:after="120"/>
      </w:pPr>
      <w:r>
        <w:t xml:space="preserve">La rotación de logs de PM2 figuraba como </w:t>
      </w:r>
      <w:r>
        <w:rPr>
          <w:b/>
          <w:bCs/>
        </w:rPr>
        <w:t>no instalada</w:t>
      </w:r>
      <w:r>
        <w:t xml:space="preserve"> en </w:t>
      </w:r>
      <w:r>
        <w:rPr>
          <w:rFonts w:ascii="Consolas" w:eastAsia="Consolas" w:hAnsi="Consolas" w:cs="Consolas"/>
          <w:sz w:val="20"/>
          <w:szCs w:val="20"/>
          <w:shd w:val="clear" w:color="auto" w:fill="F1F5F9"/>
        </w:rPr>
        <w:t>docs/09</w:t>
      </w:r>
      <w:r>
        <w:t xml:space="preserve"> (17/08/2026), sin confirmación posterior. Tampoco hay panel de espacio en disco.</w:t>
      </w:r>
    </w:p>
    <w:p w14:paraId="5A4044C5" w14:textId="77777777" w:rsidR="00D452B1" w:rsidRDefault="00EC424D">
      <w:pPr>
        <w:pStyle w:val="Ttulo2"/>
      </w:pPr>
      <w:bookmarkStart w:id="45" w:name="_Toc240118232"/>
      <w:r>
        <w:t>9.2 Qué no va a aparecer en los logs</w:t>
      </w:r>
      <w:bookmarkEnd w:id="45"/>
    </w:p>
    <w:p w14:paraId="6E9B1FFE" w14:textId="77777777" w:rsidR="00D452B1" w:rsidRDefault="00EC424D">
      <w:pPr>
        <w:spacing w:after="120"/>
      </w:pPr>
      <w:r>
        <w:t>Por Ley 25.326 el sistema enmascara antes de escribir. No es una omisión sino una decisión, y conviene saberlo para no buscar lo que no está:</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5"/>
        <w:gridCol w:w="6877"/>
      </w:tblGrid>
      <w:tr w:rsidR="00D452B1" w14:paraId="2F303E70" w14:textId="77777777">
        <w:tblPrEx>
          <w:tblCellMar>
            <w:top w:w="0" w:type="dxa"/>
            <w:bottom w:w="0" w:type="dxa"/>
          </w:tblCellMar>
        </w:tblPrEx>
        <w:trPr>
          <w:tblHeader/>
        </w:trPr>
        <w:tc>
          <w:tcPr>
            <w:tcW w:w="2195" w:type="dxa"/>
            <w:shd w:val="clear" w:color="auto" w:fill="DCEBF7"/>
            <w:tcMar>
              <w:top w:w="60" w:type="dxa"/>
              <w:left w:w="100" w:type="dxa"/>
              <w:bottom w:w="60" w:type="dxa"/>
              <w:right w:w="100" w:type="dxa"/>
            </w:tcMar>
          </w:tcPr>
          <w:p w14:paraId="502738BA" w14:textId="77777777" w:rsidR="00D452B1" w:rsidRDefault="00EC424D">
            <w:r>
              <w:rPr>
                <w:b/>
                <w:bCs/>
              </w:rPr>
              <w:t>Punto</w:t>
            </w:r>
          </w:p>
        </w:tc>
        <w:tc>
          <w:tcPr>
            <w:tcW w:w="6877" w:type="dxa"/>
            <w:shd w:val="clear" w:color="auto" w:fill="DCEBF7"/>
            <w:tcMar>
              <w:top w:w="60" w:type="dxa"/>
              <w:left w:w="100" w:type="dxa"/>
              <w:bottom w:w="60" w:type="dxa"/>
              <w:right w:w="100" w:type="dxa"/>
            </w:tcMar>
          </w:tcPr>
          <w:p w14:paraId="0BB80F51" w14:textId="77777777" w:rsidR="00D452B1" w:rsidRDefault="00EC424D">
            <w:r>
              <w:rPr>
                <w:b/>
                <w:bCs/>
              </w:rPr>
              <w:t>Qué se guarda</w:t>
            </w:r>
          </w:p>
        </w:tc>
      </w:tr>
      <w:tr w:rsidR="00D452B1" w14:paraId="40A43617" w14:textId="77777777">
        <w:tblPrEx>
          <w:tblCellMar>
            <w:top w:w="0" w:type="dxa"/>
            <w:bottom w:w="0" w:type="dxa"/>
          </w:tblCellMar>
        </w:tblPrEx>
        <w:tc>
          <w:tcPr>
            <w:tcW w:w="2195" w:type="dxa"/>
            <w:tcMar>
              <w:top w:w="60" w:type="dxa"/>
              <w:left w:w="100" w:type="dxa"/>
              <w:bottom w:w="60" w:type="dxa"/>
              <w:right w:w="100" w:type="dxa"/>
            </w:tcMar>
          </w:tcPr>
          <w:p w14:paraId="68D82860" w14:textId="77777777" w:rsidR="00D452B1" w:rsidRDefault="00EC424D">
            <w:r>
              <w:t>Log de la aplicación</w:t>
            </w:r>
          </w:p>
        </w:tc>
        <w:tc>
          <w:tcPr>
            <w:tcW w:w="6877" w:type="dxa"/>
            <w:tcMar>
              <w:top w:w="60" w:type="dxa"/>
              <w:left w:w="100" w:type="dxa"/>
              <w:bottom w:w="60" w:type="dxa"/>
              <w:right w:w="100" w:type="dxa"/>
            </w:tcMar>
          </w:tcPr>
          <w:p w14:paraId="4791D4F9" w14:textId="77777777" w:rsidR="00D452B1" w:rsidRDefault="00EC424D">
            <w:r>
              <w:t>Mensaje con las direcciones enmascaradas y cortado a 200 caracteres: los errores de Nodemailer traen la dirección en claro dentro del mensaje</w:t>
            </w:r>
          </w:p>
        </w:tc>
      </w:tr>
      <w:tr w:rsidR="00D452B1" w14:paraId="6D32183F" w14:textId="77777777">
        <w:tblPrEx>
          <w:tblCellMar>
            <w:top w:w="0" w:type="dxa"/>
            <w:bottom w:w="0" w:type="dxa"/>
          </w:tblCellMar>
        </w:tblPrEx>
        <w:tc>
          <w:tcPr>
            <w:tcW w:w="2195" w:type="dxa"/>
            <w:tcMar>
              <w:top w:w="60" w:type="dxa"/>
              <w:left w:w="100" w:type="dxa"/>
              <w:bottom w:w="60" w:type="dxa"/>
              <w:right w:w="100" w:type="dxa"/>
            </w:tcMar>
          </w:tcPr>
          <w:p w14:paraId="76BBDDD4" w14:textId="77777777" w:rsidR="00D452B1" w:rsidRDefault="00EC424D">
            <w:r>
              <w:t>Fallo de un aviso</w:t>
            </w:r>
          </w:p>
        </w:tc>
        <w:tc>
          <w:tcPr>
            <w:tcW w:w="6877" w:type="dxa"/>
            <w:tcMar>
              <w:top w:w="60" w:type="dxa"/>
              <w:left w:w="100" w:type="dxa"/>
              <w:bottom w:w="60" w:type="dxa"/>
              <w:right w:w="100" w:type="dxa"/>
            </w:tcMar>
          </w:tcPr>
          <w:p w14:paraId="203A072D" w14:textId="77777777" w:rsidR="00D452B1" w:rsidRDefault="00EC424D">
            <w:r>
              <w:rPr>
                <w:b/>
                <w:bCs/>
              </w:rPr>
              <w:t>Sólo el código</w:t>
            </w:r>
            <w:r>
              <w:t xml:space="preserve"> del fallo, nunca la dirección. Se escribe en un único lugar y cubre los doce puntos de llamada</w:t>
            </w:r>
          </w:p>
        </w:tc>
      </w:tr>
      <w:tr w:rsidR="00D452B1" w14:paraId="02AFADF0" w14:textId="77777777">
        <w:tblPrEx>
          <w:tblCellMar>
            <w:top w:w="0" w:type="dxa"/>
            <w:bottom w:w="0" w:type="dxa"/>
          </w:tblCellMar>
        </w:tblPrEx>
        <w:tc>
          <w:tcPr>
            <w:tcW w:w="2195" w:type="dxa"/>
            <w:tcMar>
              <w:top w:w="60" w:type="dxa"/>
              <w:left w:w="100" w:type="dxa"/>
              <w:bottom w:w="60" w:type="dxa"/>
              <w:right w:w="100" w:type="dxa"/>
            </w:tcMar>
          </w:tcPr>
          <w:p w14:paraId="35D90CFE" w14:textId="77777777" w:rsidR="00D452B1" w:rsidRDefault="00EC424D">
            <w:r>
              <w:t>Bloqueo por lista blanca y errores de disco</w:t>
            </w:r>
          </w:p>
        </w:tc>
        <w:tc>
          <w:tcPr>
            <w:tcW w:w="6877" w:type="dxa"/>
            <w:tcMar>
              <w:top w:w="60" w:type="dxa"/>
              <w:left w:w="100" w:type="dxa"/>
              <w:bottom w:w="60" w:type="dxa"/>
              <w:right w:w="100" w:type="dxa"/>
            </w:tcMar>
          </w:tcPr>
          <w:p w14:paraId="62D43986" w14:textId="77777777" w:rsidR="00D452B1" w:rsidRDefault="00EC424D">
            <w:r>
              <w:t>El motivo o el código del error; nunca la dirección ni la ruta absoluta</w:t>
            </w:r>
          </w:p>
        </w:tc>
      </w:tr>
      <w:tr w:rsidR="00D452B1" w14:paraId="6869F862" w14:textId="77777777">
        <w:tblPrEx>
          <w:tblCellMar>
            <w:top w:w="0" w:type="dxa"/>
            <w:bottom w:w="0" w:type="dxa"/>
          </w:tblCellMar>
        </w:tblPrEx>
        <w:tc>
          <w:tcPr>
            <w:tcW w:w="2195" w:type="dxa"/>
            <w:tcMar>
              <w:top w:w="60" w:type="dxa"/>
              <w:left w:w="100" w:type="dxa"/>
              <w:bottom w:w="60" w:type="dxa"/>
              <w:right w:w="100" w:type="dxa"/>
            </w:tcMar>
          </w:tcPr>
          <w:p w14:paraId="28B08504" w14:textId="77777777" w:rsidR="00D452B1" w:rsidRDefault="00EC424D">
            <w:r>
              <w:t>Auditoría de documentos y resúmenes de tareas</w:t>
            </w:r>
          </w:p>
        </w:tc>
        <w:tc>
          <w:tcPr>
            <w:tcW w:w="6877" w:type="dxa"/>
            <w:tcMar>
              <w:top w:w="60" w:type="dxa"/>
              <w:left w:w="100" w:type="dxa"/>
              <w:bottom w:w="60" w:type="dxa"/>
              <w:right w:w="100" w:type="dxa"/>
            </w:tcMar>
          </w:tcPr>
          <w:p w14:paraId="16EBA01B" w14:textId="77777777" w:rsidR="00D452B1" w:rsidRDefault="00EC424D">
            <w:r>
              <w:t>Identificadores, tipo, contadores, períodos y códigos: ni nombres, ni documentos, ni rutas</w:t>
            </w:r>
          </w:p>
        </w:tc>
      </w:tr>
      <w:tr w:rsidR="00D452B1" w14:paraId="5CB793F4" w14:textId="77777777">
        <w:tblPrEx>
          <w:tblCellMar>
            <w:top w:w="0" w:type="dxa"/>
            <w:bottom w:w="0" w:type="dxa"/>
          </w:tblCellMar>
        </w:tblPrEx>
        <w:tc>
          <w:tcPr>
            <w:tcW w:w="2195" w:type="dxa"/>
            <w:tcMar>
              <w:top w:w="60" w:type="dxa"/>
              <w:left w:w="100" w:type="dxa"/>
              <w:bottom w:w="60" w:type="dxa"/>
              <w:right w:w="100" w:type="dxa"/>
            </w:tcMar>
          </w:tcPr>
          <w:p w14:paraId="446AB9DE" w14:textId="77777777" w:rsidR="00D452B1" w:rsidRDefault="00EC424D">
            <w:r>
              <w:t>Búsquedas públicas por documento</w:t>
            </w:r>
          </w:p>
        </w:tc>
        <w:tc>
          <w:tcPr>
            <w:tcW w:w="6877" w:type="dxa"/>
            <w:tcMar>
              <w:top w:w="60" w:type="dxa"/>
              <w:left w:w="100" w:type="dxa"/>
              <w:bottom w:w="60" w:type="dxa"/>
              <w:right w:w="100" w:type="dxa"/>
            </w:tcMar>
          </w:tcPr>
          <w:p w14:paraId="4D695390" w14:textId="77777777" w:rsidR="00D452B1" w:rsidRDefault="00EC424D">
            <w:r>
              <w:t>El nombre enmascarado, del estilo "M****** P."</w:t>
            </w:r>
          </w:p>
        </w:tc>
      </w:tr>
    </w:tbl>
    <w:p w14:paraId="09B3CCEA" w14:textId="77777777" w:rsidR="00D452B1" w:rsidRDefault="00D452B1"/>
    <w:p w14:paraId="51C8D53E" w14:textId="77777777" w:rsidR="00D452B1" w:rsidRDefault="00EC424D">
      <w:pPr>
        <w:spacing w:after="120"/>
      </w:pPr>
      <w:r>
        <w:lastRenderedPageBreak/>
        <w:t xml:space="preserve">Los errores de Mercado Pago pasan además por un formateador propio, porque el SDK </w:t>
      </w:r>
      <w:r>
        <w:rPr>
          <w:b/>
          <w:bCs/>
        </w:rPr>
        <w:t>no lanza objetos de error</w:t>
      </w:r>
      <w:r>
        <w:t>.</w:t>
      </w:r>
    </w:p>
    <w:p w14:paraId="20A99A1F" w14:textId="77777777" w:rsidR="00D452B1" w:rsidRDefault="00EC424D">
      <w:pPr>
        <w:pStyle w:val="Ttulo2"/>
      </w:pPr>
      <w:bookmarkStart w:id="46" w:name="_Toc240118233"/>
      <w:r>
        <w:t>9.3 El 403 que no deja rastro</w:t>
      </w:r>
      <w:bookmarkEnd w:id="46"/>
    </w:p>
    <w:p w14:paraId="258A4EA3" w14:textId="77777777" w:rsidR="00D452B1" w:rsidRDefault="00EC424D">
      <w:pPr>
        <w:spacing w:after="120"/>
      </w:pPr>
      <w:r>
        <w:rPr>
          <w:b/>
          <w:bCs/>
        </w:rPr>
        <w:t>Síntoma</w:t>
      </w:r>
      <w:r>
        <w:t xml:space="preserve">: una subida falla con un mensaje genérico de respuesta inesperada y un 403 en la consola del navegador, y en el servidor </w:t>
      </w:r>
      <w:r>
        <w:rPr>
          <w:b/>
          <w:bCs/>
        </w:rPr>
        <w:t>no aparece nada</w:t>
      </w:r>
      <w:r>
        <w:t>: el log de PM2 ni registra el pedido.</w:t>
      </w:r>
    </w:p>
    <w:p w14:paraId="45F77F9B" w14:textId="77777777" w:rsidR="00D452B1" w:rsidRDefault="00EC424D">
      <w:pPr>
        <w:spacing w:after="120"/>
      </w:pPr>
      <w:r>
        <w:rPr>
          <w:b/>
          <w:bCs/>
        </w:rPr>
        <w:t>Reconocerlo en diez segundos</w:t>
      </w:r>
      <w:r>
        <w:t xml:space="preserve">: las cabeceras traen el servidor de Cloudflare y su identificador de traza, y el cuerpo es HTML de unos 3 kB. La clave es que </w:t>
      </w:r>
      <w:r>
        <w:rPr>
          <w:b/>
          <w:bCs/>
        </w:rPr>
        <w:t>el código del proyecto no produce 403 en una acción de servidor</w:t>
      </w:r>
      <w:r>
        <w:t>: las acciones devuelven un error con código 200 y el proxy redirige con 302.</w:t>
      </w:r>
    </w:p>
    <w:p w14:paraId="42E74695" w14:textId="77777777" w:rsidR="00D452B1" w:rsidRDefault="00EC424D">
      <w:pPr>
        <w:spacing w:after="120"/>
      </w:pPr>
      <w:r>
        <w:rPr>
          <w:b/>
          <w:bCs/>
        </w:rPr>
        <w:t>Caso real, 30/08/2026</w:t>
      </w:r>
      <w:r>
        <w:t xml:space="preserve">: una regla administrada del firewall de aplicación bloqueó una subida de 1,2 MB al panel de documentos, por un falso positivo. El arreglo en el plan gratuito es una regla propia que saltea el conjunto administrado para esos envíos, con el registro de coincidencias encendido. El costo, dicho con todas las letras: en ese plan </w:t>
      </w:r>
      <w:r>
        <w:rPr>
          <w:b/>
          <w:bCs/>
        </w:rPr>
        <w:t>no se puede saltear sólo esa regla</w:t>
      </w:r>
      <w:r>
        <w:t xml:space="preserve">, se apaga el conjunto entero. Es aceptable en una ruta que exige sesión de administrador; </w:t>
      </w:r>
      <w:r>
        <w:rPr>
          <w:b/>
          <w:bCs/>
        </w:rPr>
        <w:t>no automáticamente aceptable en una ruta pública</w:t>
      </w:r>
      <w:r>
        <w:t>.</w:t>
      </w:r>
    </w:p>
    <w:p w14:paraId="3D8BA3D6" w14:textId="77777777" w:rsidR="00D452B1" w:rsidRDefault="00EC424D">
      <w:pPr>
        <w:spacing w:after="120"/>
      </w:pPr>
      <w:r>
        <w:t xml:space="preserve">Las cinco rutas que suben archivos son el alta, el re-empadronamiento, documentos, noticias y la carga presencial de presentaciones. </w:t>
      </w:r>
      <w:r>
        <w:rPr>
          <w:b/>
          <w:bCs/>
        </w:rPr>
        <w:t>Las dos primeras son públicas</w:t>
      </w:r>
      <w:r>
        <w:t xml:space="preserve">, y ahí está el pendiente anotado: revisar en el panel de seguridad de Cloudflare si esa regla bloqueó alguna vez un envío del alta. Si lo hizo, hay un vecino que quiso asociarse y no pudo, y </w:t>
      </w:r>
      <w:r>
        <w:rPr>
          <w:b/>
          <w:bCs/>
        </w:rPr>
        <w:t>no hay otra forma de enterarse</w:t>
      </w:r>
      <w:r>
        <w:t>.</w:t>
      </w:r>
    </w:p>
    <w:p w14:paraId="31191D30" w14:textId="77777777" w:rsidR="00D452B1" w:rsidRDefault="00EC424D">
      <w:pPr>
        <w:spacing w:after="120"/>
      </w:pPr>
      <w:r>
        <w:t xml:space="preserve">Un síntoma vecino, en el otro extremo: el </w:t>
      </w:r>
      <w:r>
        <w:rPr>
          <w:b/>
          <w:bCs/>
        </w:rPr>
        <w:t>rechazo por frecuencia</w:t>
      </w:r>
      <w:r>
        <w:t xml:space="preserve"> de Mercado Pago es </w:t>
      </w:r>
      <w:r>
        <w:t>cuota compartida entre clientes, no un límite propio, y se dispara en las horas redondas. La mitad del arreglo fue mover la conciliación al minuto 17; la otra mitad, el reintento endurecido del módulo de reintentos. Verificado en producción el 30/08/2026.</w:t>
      </w:r>
    </w:p>
    <w:p w14:paraId="2B81891D" w14:textId="77777777" w:rsidR="00D452B1" w:rsidRDefault="00EC424D">
      <w:pPr>
        <w:pStyle w:val="Ttulo2"/>
      </w:pPr>
      <w:bookmarkStart w:id="47" w:name="_Toc240118234"/>
      <w:r>
        <w:t>9.4 Consultas de sólo lectura</w:t>
      </w:r>
      <w:bookmarkEnd w:id="47"/>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D452B1" w14:paraId="3DFFEAF7"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2375ECBD" w14:textId="77777777" w:rsidR="00D452B1" w:rsidRDefault="00EC424D">
            <w:r>
              <w:rPr>
                <w:rFonts w:ascii="Consolas" w:eastAsia="Consolas" w:hAnsi="Consolas" w:cs="Consolas"/>
                <w:sz w:val="19"/>
                <w:szCs w:val="19"/>
              </w:rPr>
              <w:t>SELECT id, topic, received_at, processed_at, result, error</w:t>
            </w:r>
          </w:p>
          <w:p w14:paraId="7E07C1E8" w14:textId="77777777" w:rsidR="00D452B1" w:rsidRDefault="00EC424D">
            <w:r>
              <w:rPr>
                <w:rFonts w:ascii="Consolas" w:eastAsia="Consolas" w:hAnsi="Consolas" w:cs="Consolas"/>
                <w:sz w:val="19"/>
                <w:szCs w:val="19"/>
              </w:rPr>
              <w:t>FROM webhook_events ORDER BY id DESC LIMIT 20;</w:t>
            </w:r>
          </w:p>
          <w:p w14:paraId="0AA6EAC7" w14:textId="77777777" w:rsidR="00D452B1" w:rsidRDefault="00EC424D">
            <w:r>
              <w:rPr>
                <w:rFonts w:ascii="Consolas" w:eastAsia="Consolas" w:hAnsi="Consolas" w:cs="Consolas"/>
                <w:sz w:val="19"/>
                <w:szCs w:val="19"/>
              </w:rPr>
              <w:t>SELECT id, type, status, error, sent_at</w:t>
            </w:r>
          </w:p>
          <w:p w14:paraId="408993C2" w14:textId="77777777" w:rsidR="00D452B1" w:rsidRDefault="00EC424D">
            <w:r>
              <w:rPr>
                <w:rFonts w:ascii="Consolas" w:eastAsia="Consolas" w:hAnsi="Consolas" w:cs="Consolas"/>
                <w:sz w:val="19"/>
                <w:szCs w:val="19"/>
              </w:rPr>
              <w:t>FROM notifications WHERE status = 'failed' ORDER BY id DESC LIMIT 20;</w:t>
            </w:r>
          </w:p>
          <w:p w14:paraId="78F64D8B" w14:textId="77777777" w:rsidR="00D452B1" w:rsidRDefault="00EC424D">
            <w:r>
              <w:rPr>
                <w:rFonts w:ascii="Consolas" w:eastAsia="Consolas" w:hAnsi="Consolas" w:cs="Consolas"/>
                <w:sz w:val="19"/>
                <w:szCs w:val="19"/>
              </w:rPr>
              <w:t>SELECT id, created_at, user_id, action, entity, entity_id, detail</w:t>
            </w:r>
          </w:p>
          <w:p w14:paraId="1C09C60F" w14:textId="77777777" w:rsidR="00D452B1" w:rsidRDefault="00EC424D">
            <w:r>
              <w:rPr>
                <w:rFonts w:ascii="Consolas" w:eastAsia="Consolas" w:hAnsi="Consolas" w:cs="Consolas"/>
                <w:sz w:val="19"/>
                <w:szCs w:val="19"/>
              </w:rPr>
              <w:t>FROM audit_log WHERE entity = 'receipt' AND entity_id = 123 ORDER BY id DESC;</w:t>
            </w:r>
          </w:p>
        </w:tc>
      </w:tr>
    </w:tbl>
    <w:p w14:paraId="1DE5E471" w14:textId="77777777" w:rsidR="00D452B1" w:rsidRDefault="00D452B1"/>
    <w:p w14:paraId="17798D4F" w14:textId="77777777" w:rsidR="00D452B1" w:rsidRDefault="00EC424D">
      <w:pPr>
        <w:spacing w:after="120"/>
      </w:pPr>
      <w:r>
        <w:t xml:space="preserve">Responden, en ese orden: si llegó el aviso de Mercado Pago y qué se hizo con él; si salió el correo y con qué código falló; y quién hizo qué sobre una entidad. En local van prefijadas por </w:t>
      </w:r>
      <w:r>
        <w:rPr>
          <w:rFonts w:ascii="Consolas" w:eastAsia="Consolas" w:hAnsi="Consolas" w:cs="Consolas"/>
          <w:sz w:val="20"/>
          <w:szCs w:val="20"/>
          <w:shd w:val="clear" w:color="auto" w:fill="F1F5F9"/>
        </w:rPr>
        <w:t>docker exec -i sigev-db mariadb …</w:t>
      </w:r>
      <w:r>
        <w:t>.</w:t>
      </w:r>
    </w:p>
    <w:p w14:paraId="2D2EC367" w14:textId="77777777" w:rsidR="00D452B1" w:rsidRDefault="00EC424D">
      <w:pPr>
        <w:pStyle w:val="Ttulo2"/>
      </w:pPr>
      <w:bookmarkStart w:id="48" w:name="_Toc240118235"/>
      <w:r>
        <w:t>Dónde está en el código</w:t>
      </w:r>
      <w:bookmarkEnd w:id="48"/>
    </w:p>
    <w:p w14:paraId="760B06A1" w14:textId="77777777" w:rsidR="00D452B1" w:rsidRDefault="00EC424D">
      <w:pPr>
        <w:spacing w:after="120"/>
      </w:pPr>
      <w:r>
        <w:rPr>
          <w:rFonts w:ascii="Consolas" w:eastAsia="Consolas" w:hAnsi="Consolas" w:cs="Consolas"/>
          <w:sz w:val="20"/>
          <w:szCs w:val="20"/>
          <w:shd w:val="clear" w:color="auto" w:fill="F1F5F9"/>
        </w:rPr>
        <w:t>src/lib/log-safe.ts</w:t>
      </w:r>
      <w:r>
        <w:t xml:space="preserve">, </w:t>
      </w:r>
      <w:r>
        <w:rPr>
          <w:rFonts w:ascii="Consolas" w:eastAsia="Consolas" w:hAnsi="Consolas" w:cs="Consolas"/>
          <w:sz w:val="20"/>
          <w:szCs w:val="20"/>
          <w:shd w:val="clear" w:color="auto" w:fill="F1F5F9"/>
        </w:rPr>
        <w:t>src/lib/email/index.ts</w:t>
      </w:r>
      <w:r>
        <w:t xml:space="preserve">, </w:t>
      </w:r>
      <w:r>
        <w:rPr>
          <w:rFonts w:ascii="Consolas" w:eastAsia="Consolas" w:hAnsi="Consolas" w:cs="Consolas"/>
          <w:sz w:val="20"/>
          <w:szCs w:val="20"/>
          <w:shd w:val="clear" w:color="auto" w:fill="F1F5F9"/>
        </w:rPr>
        <w:t>src/lib/mp/retry.ts</w:t>
      </w:r>
      <w:r>
        <w:t xml:space="preserve">, </w:t>
      </w:r>
      <w:r>
        <w:rPr>
          <w:rFonts w:ascii="Consolas" w:eastAsia="Consolas" w:hAnsi="Consolas" w:cs="Consolas"/>
          <w:sz w:val="20"/>
          <w:szCs w:val="20"/>
          <w:shd w:val="clear" w:color="auto" w:fill="F1F5F9"/>
        </w:rPr>
        <w:t>src/lib/audit.ts</w:t>
      </w:r>
      <w:r>
        <w:t xml:space="preserve"> y </w:t>
      </w:r>
      <w:r>
        <w:rPr>
          <w:rFonts w:ascii="Consolas" w:eastAsia="Consolas" w:hAnsi="Consolas" w:cs="Consolas"/>
          <w:sz w:val="20"/>
          <w:szCs w:val="20"/>
          <w:shd w:val="clear" w:color="auto" w:fill="F1F5F9"/>
        </w:rPr>
        <w:t>src/lib/members/masked-name.ts</w:t>
      </w:r>
      <w:r>
        <w:t xml:space="preserve">; el bloqueo de Cloudflare, en </w:t>
      </w:r>
      <w:r>
        <w:rPr>
          <w:rFonts w:ascii="Consolas" w:eastAsia="Consolas" w:hAnsi="Consolas" w:cs="Consolas"/>
          <w:sz w:val="20"/>
          <w:szCs w:val="20"/>
          <w:shd w:val="clear" w:color="auto" w:fill="F1F5F9"/>
        </w:rPr>
        <w:t>docs/10</w:t>
      </w:r>
      <w:r>
        <w:t xml:space="preserve"> §4.8.</w:t>
      </w:r>
    </w:p>
    <w:p w14:paraId="200A41E1" w14:textId="77777777" w:rsidR="00D452B1" w:rsidRDefault="00EC424D">
      <w:pPr>
        <w:pStyle w:val="Ttulo1"/>
        <w:pageBreakBefore/>
      </w:pPr>
      <w:bookmarkStart w:id="49" w:name="_Toc240118236"/>
      <w:r>
        <w:lastRenderedPageBreak/>
        <w:t>10. Runbooks</w:t>
      </w:r>
      <w:bookmarkEnd w:id="49"/>
    </w:p>
    <w:p w14:paraId="448E2416" w14:textId="77777777" w:rsidR="00D452B1" w:rsidRDefault="00EC424D">
      <w:pPr>
        <w:pStyle w:val="Ttulo2"/>
      </w:pPr>
      <w:bookmarkStart w:id="50" w:name="_Toc240118237"/>
      <w:r>
        <w:t>10.1 Registrar un valor de cuota nuevo</w:t>
      </w:r>
      <w:bookmarkEnd w:id="50"/>
    </w:p>
    <w:p w14:paraId="1C0B478C" w14:textId="77777777" w:rsidR="00D452B1" w:rsidRDefault="00EC424D">
      <w:pPr>
        <w:pStyle w:val="Prrafodelista"/>
        <w:numPr>
          <w:ilvl w:val="0"/>
          <w:numId w:val="5"/>
        </w:numPr>
        <w:spacing w:after="60"/>
      </w:pPr>
      <w:r>
        <w:t xml:space="preserve">Entrar como </w:t>
      </w:r>
      <w:r>
        <w:rPr>
          <w:b/>
          <w:bCs/>
        </w:rPr>
        <w:t>superadmin</w:t>
      </w:r>
      <w:r>
        <w:t xml:space="preserve"> a Configuración (</w:t>
      </w:r>
      <w:r>
        <w:rPr>
          <w:rFonts w:ascii="Consolas" w:eastAsia="Consolas" w:hAnsi="Consolas" w:cs="Consolas"/>
          <w:sz w:val="20"/>
          <w:szCs w:val="20"/>
          <w:shd w:val="clear" w:color="auto" w:fill="F1F5F9"/>
        </w:rPr>
        <w:t>/admin/configuracion</w:t>
      </w:r>
      <w:r>
        <w:t>), pestaña Tesorería.</w:t>
      </w:r>
    </w:p>
    <w:p w14:paraId="77C47A62" w14:textId="77777777" w:rsidR="00D452B1" w:rsidRDefault="00EC424D">
      <w:pPr>
        <w:pStyle w:val="Prrafodelista"/>
        <w:numPr>
          <w:ilvl w:val="0"/>
          <w:numId w:val="5"/>
        </w:numPr>
        <w:spacing w:after="60"/>
      </w:pPr>
      <w:r>
        <w:t>Cargar el importe y la fecha desde la que rige; el acta es opcional. Guardar.</w:t>
      </w:r>
    </w:p>
    <w:p w14:paraId="4797E81A" w14:textId="77777777" w:rsidR="00D452B1" w:rsidRDefault="00EC424D">
      <w:pPr>
        <w:pStyle w:val="Prrafodelista"/>
        <w:numPr>
          <w:ilvl w:val="0"/>
          <w:numId w:val="5"/>
        </w:numPr>
        <w:spacing w:after="60"/>
      </w:pPr>
      <w:r>
        <w:rPr>
          <w:b/>
          <w:bCs/>
        </w:rPr>
        <w:t>El valor nunca se edita</w:t>
      </w:r>
      <w:r>
        <w:t>: si el importe está mal, se registra otro encima, como un acta.</w:t>
      </w:r>
    </w:p>
    <w:p w14:paraId="29B019DE" w14:textId="77777777" w:rsidR="00D452B1" w:rsidRDefault="00EC424D">
      <w:pPr>
        <w:pStyle w:val="Prrafodelista"/>
        <w:numPr>
          <w:ilvl w:val="0"/>
          <w:numId w:val="5"/>
        </w:numPr>
        <w:spacing w:after="60"/>
      </w:pPr>
      <w:r>
        <w:t>Verificar en Tesorería → Valores que la fila nueva aparezca con su vigencia.</w:t>
      </w:r>
    </w:p>
    <w:p w14:paraId="63DD2D1E" w14:textId="77777777" w:rsidR="00D452B1" w:rsidRDefault="00EC424D">
      <w:pPr>
        <w:pStyle w:val="Prrafodelista"/>
        <w:numPr>
          <w:ilvl w:val="0"/>
          <w:numId w:val="5"/>
        </w:numPr>
        <w:spacing w:after="240"/>
      </w:pPr>
      <w:r>
        <w:t xml:space="preserve">Si hay suscripciones de Mercado Pago con importe divergente, esa misma pantalla ofrece el </w:t>
      </w:r>
      <w:r>
        <w:t>lote de actualización, que es de superadmin y pide confirmación explícita.</w:t>
      </w:r>
    </w:p>
    <w:p w14:paraId="3718BF13" w14:textId="77777777" w:rsidR="00D452B1" w:rsidRDefault="00EC424D">
      <w:pPr>
        <w:spacing w:after="120"/>
      </w:pPr>
      <w:r>
        <w:t>La vigencia se guarda al mediodía del día civil argentino y la lectura del valor vigente compara contra el mediodía civil de hoy. Sin eso, un valor no regiría hasta las 09:00 y un devengo de madrugada abortaría por falta de monto.</w:t>
      </w:r>
    </w:p>
    <w:p w14:paraId="4B671A50" w14:textId="77777777" w:rsidR="00D452B1" w:rsidRDefault="00EC424D">
      <w:pPr>
        <w:pStyle w:val="Ttulo2"/>
      </w:pPr>
      <w:bookmarkStart w:id="51" w:name="_Toc240118238"/>
      <w:r>
        <w:t>10.2 Correr un devengo o un recordatorio perdido</w:t>
      </w:r>
      <w:bookmarkEnd w:id="51"/>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D452B1" w14:paraId="244FD253"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4D6943CE" w14:textId="77777777" w:rsidR="00D452B1" w:rsidRDefault="00EC424D">
            <w:r>
              <w:rPr>
                <w:rFonts w:ascii="Consolas" w:eastAsia="Consolas" w:hAnsi="Consolas" w:cs="Consolas"/>
                <w:sz w:val="19"/>
                <w:szCs w:val="19"/>
              </w:rPr>
              <w:t>export S=$(cat /root/.sigev-cron-secret)</w:t>
            </w:r>
          </w:p>
          <w:p w14:paraId="5A5B2062" w14:textId="77777777" w:rsidR="00D452B1" w:rsidRDefault="00EC424D">
            <w:r>
              <w:rPr>
                <w:rFonts w:ascii="Consolas" w:eastAsia="Consolas" w:hAnsi="Consolas" w:cs="Consolas"/>
                <w:sz w:val="19"/>
                <w:szCs w:val="19"/>
              </w:rPr>
              <w:t>export URL=https://vecinalciudadela.ar/api/cron</w:t>
            </w:r>
          </w:p>
          <w:p w14:paraId="74F634AD" w14:textId="77777777" w:rsidR="00D452B1" w:rsidRDefault="00EC424D">
            <w:r>
              <w:rPr>
                <w:rFonts w:ascii="Consolas" w:eastAsia="Consolas" w:hAnsi="Consolas" w:cs="Consolas"/>
                <w:sz w:val="19"/>
                <w:szCs w:val="19"/>
              </w:rPr>
              <w:t>curl -sS -X POST -H "Authorization: Bearer $S" "$URL/accrual?force=1" -w '\nHTTP %{http_code}\n'</w:t>
            </w:r>
          </w:p>
        </w:tc>
      </w:tr>
    </w:tbl>
    <w:p w14:paraId="25448F33" w14:textId="77777777" w:rsidR="00D452B1" w:rsidRDefault="00D452B1"/>
    <w:p w14:paraId="52365139" w14:textId="77777777" w:rsidR="00D452B1" w:rsidRDefault="00EC424D">
      <w:pPr>
        <w:pStyle w:val="Prrafodelista"/>
        <w:numPr>
          <w:ilvl w:val="0"/>
          <w:numId w:val="6"/>
        </w:numPr>
        <w:spacing w:after="60"/>
      </w:pPr>
      <w:r>
        <w:t>Esperar 200 y un resumen con el forzado en verdadero.</w:t>
      </w:r>
    </w:p>
    <w:p w14:paraId="08D6CC4E" w14:textId="77777777" w:rsidR="00D452B1" w:rsidRDefault="00EC424D">
      <w:pPr>
        <w:pStyle w:val="Prrafodelista"/>
        <w:numPr>
          <w:ilvl w:val="0"/>
          <w:numId w:val="6"/>
        </w:numPr>
        <w:spacing w:after="60"/>
      </w:pPr>
      <w:r>
        <w:t>Comprobar en la pantalla de salud que el devengo pasó de "nunca corrió" a su última corrida.</w:t>
      </w:r>
    </w:p>
    <w:p w14:paraId="33688296" w14:textId="77777777" w:rsidR="00D452B1" w:rsidRDefault="00EC424D">
      <w:pPr>
        <w:pStyle w:val="Prrafodelista"/>
        <w:numPr>
          <w:ilvl w:val="0"/>
          <w:numId w:val="6"/>
        </w:numPr>
        <w:spacing w:after="60"/>
      </w:pPr>
      <w:r>
        <w:t>Volver a correrlo no duplica nada: la segunda vez crea cero cuotas.</w:t>
      </w:r>
    </w:p>
    <w:p w14:paraId="4B667B73" w14:textId="77777777" w:rsidR="00D452B1" w:rsidRDefault="00EC424D">
      <w:pPr>
        <w:pStyle w:val="Prrafodelista"/>
        <w:numPr>
          <w:ilvl w:val="0"/>
          <w:numId w:val="6"/>
        </w:numPr>
        <w:spacing w:after="240"/>
      </w:pPr>
      <w:r>
        <w:t xml:space="preserve">Para el recordatorio, la misma llamada contra </w:t>
      </w:r>
      <w:r>
        <w:rPr>
          <w:rFonts w:ascii="Consolas" w:eastAsia="Consolas" w:hAnsi="Consolas" w:cs="Consolas"/>
          <w:sz w:val="20"/>
          <w:szCs w:val="20"/>
          <w:shd w:val="clear" w:color="auto" w:fill="F1F5F9"/>
        </w:rPr>
        <w:t>/reminder</w:t>
      </w:r>
      <w:r>
        <w:t xml:space="preserve">. Avisa por el período que corresponde </w:t>
      </w:r>
      <w:r>
        <w:rPr>
          <w:b/>
          <w:bCs/>
        </w:rPr>
        <w:t>al día en que se lo corre</w:t>
      </w:r>
      <w:r>
        <w:t>: un aviso perdido de un mes no se recupera al mes siguiente.</w:t>
      </w:r>
    </w:p>
    <w:p w14:paraId="359AC524" w14:textId="77777777" w:rsidR="00D452B1" w:rsidRDefault="00EC424D">
      <w:pPr>
        <w:pStyle w:val="Ttulo2"/>
      </w:pPr>
      <w:bookmarkStart w:id="52" w:name="_Toc240118239"/>
      <w:r>
        <w:t>10.3 Correr la conciliación a mano</w:t>
      </w:r>
      <w:bookmarkEnd w:id="52"/>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72"/>
      </w:tblGrid>
      <w:tr w:rsidR="00D452B1" w14:paraId="09F0495A" w14:textId="77777777">
        <w:tblPrEx>
          <w:tblCellMar>
            <w:top w:w="0" w:type="dxa"/>
            <w:bottom w:w="0" w:type="dxa"/>
          </w:tblCellMar>
        </w:tblPrEx>
        <w:tc>
          <w:tcPr>
            <w:tcW w:w="9072" w:type="dxa"/>
            <w:shd w:val="clear" w:color="auto" w:fill="F1F5F9"/>
            <w:tcMar>
              <w:top w:w="80" w:type="dxa"/>
              <w:left w:w="120" w:type="dxa"/>
              <w:bottom w:w="80" w:type="dxa"/>
              <w:right w:w="120" w:type="dxa"/>
            </w:tcMar>
          </w:tcPr>
          <w:p w14:paraId="0D89D22B" w14:textId="77777777" w:rsidR="00D452B1" w:rsidRDefault="00EC424D">
            <w:r>
              <w:rPr>
                <w:rFonts w:ascii="Consolas" w:eastAsia="Consolas" w:hAnsi="Consolas" w:cs="Consolas"/>
                <w:sz w:val="19"/>
                <w:szCs w:val="19"/>
              </w:rPr>
              <w:t>export S=$(cat /root/.sigev-cron-secret)</w:t>
            </w:r>
          </w:p>
          <w:p w14:paraId="7B507829" w14:textId="77777777" w:rsidR="00D452B1" w:rsidRDefault="00EC424D">
            <w:r>
              <w:rPr>
                <w:rFonts w:ascii="Consolas" w:eastAsia="Consolas" w:hAnsi="Consolas" w:cs="Consolas"/>
                <w:sz w:val="19"/>
                <w:szCs w:val="19"/>
              </w:rPr>
              <w:t>curl -sS -X POST -H "Authorization: Bearer $S" \</w:t>
            </w:r>
          </w:p>
          <w:p w14:paraId="591EB41B" w14:textId="77777777" w:rsidR="00D452B1" w:rsidRDefault="00EC424D">
            <w:r>
              <w:rPr>
                <w:rFonts w:ascii="Consolas" w:eastAsia="Consolas" w:hAnsi="Consolas" w:cs="Consolas"/>
                <w:sz w:val="19"/>
                <w:szCs w:val="19"/>
              </w:rPr>
              <w:t xml:space="preserve">  https://vecinalciudadela.ar/api/cron/reconcile -w '\nHTTP %{http_code}\n'</w:t>
            </w:r>
          </w:p>
        </w:tc>
      </w:tr>
    </w:tbl>
    <w:p w14:paraId="623AB77E" w14:textId="77777777" w:rsidR="00D452B1" w:rsidRDefault="00D452B1"/>
    <w:p w14:paraId="019E46A7" w14:textId="77777777" w:rsidR="00D452B1" w:rsidRDefault="00EC424D">
      <w:pPr>
        <w:pStyle w:val="Prrafodelista"/>
        <w:numPr>
          <w:ilvl w:val="0"/>
          <w:numId w:val="7"/>
        </w:numPr>
        <w:spacing w:after="60"/>
      </w:pPr>
      <w:r>
        <w:rPr>
          <w:b/>
          <w:bCs/>
        </w:rPr>
        <w:t>200</w:t>
      </w:r>
      <w:r>
        <w:t xml:space="preserve"> con la lista de errores vacía es lo esperado; </w:t>
      </w:r>
      <w:r>
        <w:rPr>
          <w:b/>
          <w:bCs/>
        </w:rPr>
        <w:t>207</w:t>
      </w:r>
      <w:r>
        <w:t xml:space="preserve"> significa que corrió entera pero algo falló.</w:t>
      </w:r>
    </w:p>
    <w:p w14:paraId="30091B08" w14:textId="77777777" w:rsidR="00D452B1" w:rsidRDefault="00EC424D">
      <w:pPr>
        <w:pStyle w:val="Prrafodelista"/>
        <w:numPr>
          <w:ilvl w:val="0"/>
          <w:numId w:val="7"/>
        </w:numPr>
        <w:spacing w:after="60"/>
      </w:pPr>
      <w:r>
        <w:t>El resumen trae los contadores de cada paso, entre ellos el de pagos ajenos.</w:t>
      </w:r>
    </w:p>
    <w:p w14:paraId="685EDBBF" w14:textId="77777777" w:rsidR="00D452B1" w:rsidRDefault="00EC424D">
      <w:pPr>
        <w:pStyle w:val="Prrafodelista"/>
        <w:numPr>
          <w:ilvl w:val="0"/>
          <w:numId w:val="7"/>
        </w:numPr>
        <w:spacing w:after="60"/>
      </w:pPr>
      <w:r>
        <w:t xml:space="preserve">Un pago recuperado por esta vía queda </w:t>
      </w:r>
      <w:r>
        <w:rPr>
          <w:b/>
          <w:bCs/>
        </w:rPr>
        <w:t>idéntico</w:t>
      </w:r>
      <w:r>
        <w:t xml:space="preserve"> a uno aplicado por el aviso que se </w:t>
      </w:r>
      <w:r>
        <w:t>perdió: la conciliación reutiliza el mismo procesador.</w:t>
      </w:r>
    </w:p>
    <w:p w14:paraId="1A210B90" w14:textId="77777777" w:rsidR="00D452B1" w:rsidRDefault="00EC424D">
      <w:pPr>
        <w:pStyle w:val="Prrafodelista"/>
        <w:numPr>
          <w:ilvl w:val="0"/>
          <w:numId w:val="7"/>
        </w:numPr>
        <w:spacing w:after="240"/>
      </w:pPr>
      <w:r>
        <w:t>Si aparecen filas nuevas en la bandeja, se resuelven desde Tesorería → Sin conciliar.</w:t>
      </w:r>
    </w:p>
    <w:p w14:paraId="00C554F4" w14:textId="77777777" w:rsidR="00D452B1" w:rsidRDefault="00EC424D">
      <w:pPr>
        <w:pStyle w:val="Ttulo2"/>
      </w:pPr>
      <w:bookmarkStart w:id="53" w:name="_Toc240118240"/>
      <w:r>
        <w:t>10.4 Reenviar una invitación y dar de alta un usuario de gestión</w:t>
      </w:r>
      <w:bookmarkEnd w:id="53"/>
    </w:p>
    <w:p w14:paraId="2D58CC9D" w14:textId="77777777" w:rsidR="00D452B1" w:rsidRDefault="00EC424D">
      <w:pPr>
        <w:pStyle w:val="Prrafodelista"/>
        <w:numPr>
          <w:ilvl w:val="0"/>
          <w:numId w:val="8"/>
        </w:numPr>
        <w:spacing w:after="60"/>
      </w:pPr>
      <w:r>
        <w:lastRenderedPageBreak/>
        <w:t xml:space="preserve">Entrar como </w:t>
      </w:r>
      <w:r>
        <w:rPr>
          <w:b/>
          <w:bCs/>
        </w:rPr>
        <w:t>superadmin</w:t>
      </w:r>
      <w:r>
        <w:t xml:space="preserve"> a Usuarios (</w:t>
      </w:r>
      <w:r>
        <w:rPr>
          <w:rFonts w:ascii="Consolas" w:eastAsia="Consolas" w:hAnsi="Consolas" w:cs="Consolas"/>
          <w:sz w:val="20"/>
          <w:szCs w:val="20"/>
          <w:shd w:val="clear" w:color="auto" w:fill="F1F5F9"/>
        </w:rPr>
        <w:t>/admin/usuarios</w:t>
      </w:r>
      <w:r>
        <w:t>). Los estados accionables son "invitado" e "invitación vencida"; el reenvío está en la ficha, sección Invitación, y deja asiento de auditoría.</w:t>
      </w:r>
    </w:p>
    <w:p w14:paraId="42AE70D0" w14:textId="77777777" w:rsidR="00D452B1" w:rsidRDefault="00EC424D">
      <w:pPr>
        <w:pStyle w:val="Prrafodelista"/>
        <w:numPr>
          <w:ilvl w:val="0"/>
          <w:numId w:val="8"/>
        </w:numPr>
        <w:spacing w:after="60"/>
      </w:pPr>
      <w:r>
        <w:rPr>
          <w:b/>
          <w:bCs/>
        </w:rPr>
        <w:t>Un bloqueo por lista blanca de correo no cuenta como fallo</w:t>
      </w:r>
      <w:r>
        <w:t xml:space="preserve">: si la lista sigue </w:t>
      </w:r>
      <w:r>
        <w:t>definida, el correo no salió aunque la pantalla no muestre un error.</w:t>
      </w:r>
    </w:p>
    <w:p w14:paraId="392AAF5F" w14:textId="77777777" w:rsidR="00D452B1" w:rsidRDefault="00EC424D">
      <w:pPr>
        <w:pStyle w:val="Prrafodelista"/>
        <w:numPr>
          <w:ilvl w:val="0"/>
          <w:numId w:val="8"/>
        </w:numPr>
        <w:spacing w:after="60"/>
      </w:pPr>
      <w:r>
        <w:t xml:space="preserve">Para un alta, Usuarios → Nuevo con nombre y correo. La cuenta nace con una contraseña aleatoria que </w:t>
      </w:r>
      <w:r>
        <w:rPr>
          <w:b/>
          <w:bCs/>
        </w:rPr>
        <w:t>nadie conoce</w:t>
      </w:r>
      <w:r>
        <w:t>: el acceso se obtiene canjeando el enlace de la invitación, que es de un solo uso.</w:t>
      </w:r>
    </w:p>
    <w:p w14:paraId="35969C8A" w14:textId="77777777" w:rsidR="00D452B1" w:rsidRDefault="00EC424D">
      <w:pPr>
        <w:pStyle w:val="Prrafodelista"/>
        <w:numPr>
          <w:ilvl w:val="0"/>
          <w:numId w:val="8"/>
        </w:numPr>
        <w:spacing w:after="60"/>
      </w:pPr>
      <w:r>
        <w:t>Los roles se otorgan desde la ficha y son acumulables. Si la cuenta está desactivada al momento del canje, el canje se deshace para conservar el enlace.</w:t>
      </w:r>
    </w:p>
    <w:p w14:paraId="6E00297B" w14:textId="77777777" w:rsidR="00D452B1" w:rsidRDefault="00EC424D">
      <w:pPr>
        <w:pStyle w:val="Prrafodelista"/>
        <w:numPr>
          <w:ilvl w:val="0"/>
          <w:numId w:val="8"/>
        </w:numPr>
        <w:spacing w:after="240"/>
      </w:pPr>
      <w:r>
        <w:t xml:space="preserve">Para quitar un rol hay dos guardas: nadie puede auto-degradarse de superadmin, y no se </w:t>
      </w:r>
      <w:r>
        <w:t>puede dejar al sistema sin ningún superadmin.</w:t>
      </w:r>
    </w:p>
    <w:p w14:paraId="17443B3D" w14:textId="77777777" w:rsidR="00D452B1" w:rsidRDefault="00EC424D">
      <w:pPr>
        <w:pStyle w:val="Ttulo2"/>
      </w:pPr>
      <w:bookmarkStart w:id="54" w:name="_Toc240118241"/>
      <w:r>
        <w:t>10.5 Regenerar o reenviar un recibo</w:t>
      </w:r>
      <w:bookmarkEnd w:id="54"/>
    </w:p>
    <w:p w14:paraId="2FA147D6" w14:textId="77777777" w:rsidR="00D452B1" w:rsidRDefault="00EC424D">
      <w:pPr>
        <w:pStyle w:val="Prrafodelista"/>
        <w:numPr>
          <w:ilvl w:val="0"/>
          <w:numId w:val="9"/>
        </w:numPr>
        <w:spacing w:after="60"/>
      </w:pPr>
      <w:r>
        <w:t xml:space="preserve">Abrir el recibo en Tesorería → Recibos y su ficha. El PDF se sirve por una ruta autenticada que </w:t>
      </w:r>
      <w:r>
        <w:rPr>
          <w:b/>
          <w:bCs/>
        </w:rPr>
        <w:t>audita cada visualización</w:t>
      </w:r>
      <w:r>
        <w:t>.</w:t>
      </w:r>
    </w:p>
    <w:p w14:paraId="594DAAD1" w14:textId="77777777" w:rsidR="00D452B1" w:rsidRDefault="00EC424D">
      <w:pPr>
        <w:pStyle w:val="Prrafodelista"/>
        <w:numPr>
          <w:ilvl w:val="0"/>
          <w:numId w:val="9"/>
        </w:numPr>
        <w:spacing w:after="60"/>
      </w:pPr>
      <w:r>
        <w:t xml:space="preserve">El botón de reenvío manda el PDF por correo y deja asiento con el resultado, </w:t>
      </w:r>
      <w:r>
        <w:rPr>
          <w:b/>
          <w:bCs/>
        </w:rPr>
        <w:t>salga o no</w:t>
      </w:r>
      <w:r>
        <w:t>.</w:t>
      </w:r>
    </w:p>
    <w:p w14:paraId="139EF81C" w14:textId="77777777" w:rsidR="00D452B1" w:rsidRDefault="00EC424D">
      <w:pPr>
        <w:pStyle w:val="Prrafodelista"/>
        <w:numPr>
          <w:ilvl w:val="0"/>
          <w:numId w:val="9"/>
        </w:numPr>
        <w:spacing w:after="60"/>
      </w:pPr>
      <w:r>
        <w:t xml:space="preserve">Si el archivo no está —porque se escribió en la carpeta equivocada, o porque el proceso murió después del commit—, el PDF es </w:t>
      </w:r>
      <w:r>
        <w:rPr>
          <w:b/>
          <w:bCs/>
        </w:rPr>
        <w:t>regenerable</w:t>
      </w:r>
      <w:r>
        <w:t>: el cobro ya quedó asentado en la base y el archivo se rehace al pedirlo.</w:t>
      </w:r>
    </w:p>
    <w:p w14:paraId="54A0F807" w14:textId="77777777" w:rsidR="00D452B1" w:rsidRDefault="00EC424D">
      <w:pPr>
        <w:pStyle w:val="Prrafodelista"/>
        <w:numPr>
          <w:ilvl w:val="0"/>
          <w:numId w:val="9"/>
        </w:numPr>
        <w:spacing w:after="240"/>
      </w:pPr>
      <w:r>
        <w:t xml:space="preserve">Anular un recibo </w:t>
      </w:r>
      <w:r>
        <w:rPr>
          <w:b/>
          <w:bCs/>
        </w:rPr>
        <w:t>no borra</w:t>
      </w:r>
      <w:r>
        <w:t xml:space="preserve"> el identificador del pago de Mercado Pago: si se borrara, un reenvío de la pasarela volvería a cobrar.</w:t>
      </w:r>
    </w:p>
    <w:p w14:paraId="3E5804AD" w14:textId="77777777" w:rsidR="00D452B1" w:rsidRDefault="00EC424D">
      <w:pPr>
        <w:pStyle w:val="Ttulo2"/>
      </w:pPr>
      <w:bookmarkStart w:id="55" w:name="_Toc240118242"/>
      <w:r>
        <w:t>10.6 Correr el arreglo de motivos de baja</w:t>
      </w:r>
      <w:bookmarkEnd w:id="55"/>
    </w:p>
    <w:p w14:paraId="51B83C69" w14:textId="77777777" w:rsidR="00D452B1" w:rsidRDefault="00EC424D">
      <w:pPr>
        <w:spacing w:after="120"/>
      </w:pPr>
      <w:r>
        <w:t>Pendiente operativo anotado del Módulo 6.</w:t>
      </w:r>
    </w:p>
    <w:p w14:paraId="23F260A3" w14:textId="77777777" w:rsidR="00D452B1" w:rsidRDefault="00EC424D">
      <w:pPr>
        <w:pStyle w:val="Prrafodelista"/>
        <w:numPr>
          <w:ilvl w:val="0"/>
          <w:numId w:val="10"/>
        </w:numPr>
        <w:spacing w:after="60"/>
      </w:pPr>
      <w:r>
        <w:t xml:space="preserve">En el servidor, primero en seco: </w:t>
      </w:r>
      <w:r>
        <w:rPr>
          <w:rFonts w:ascii="Consolas" w:eastAsia="Consolas" w:hAnsi="Consolas" w:cs="Consolas"/>
          <w:sz w:val="20"/>
          <w:szCs w:val="20"/>
          <w:shd w:val="clear" w:color="auto" w:fill="F1F5F9"/>
        </w:rPr>
        <w:t>npx tsx scripts/fix-withdrawal-reasons.ts</w:t>
      </w:r>
      <w:r>
        <w:t>.</w:t>
      </w:r>
    </w:p>
    <w:p w14:paraId="2472148C" w14:textId="77777777" w:rsidR="00D452B1" w:rsidRDefault="00EC424D">
      <w:pPr>
        <w:pStyle w:val="Prrafodelista"/>
        <w:numPr>
          <w:ilvl w:val="0"/>
          <w:numId w:val="10"/>
        </w:numPr>
        <w:spacing w:after="60"/>
      </w:pPr>
      <w:r>
        <w:t xml:space="preserve">Leer el informe: toca </w:t>
      </w:r>
      <w:r>
        <w:rPr>
          <w:b/>
          <w:bCs/>
        </w:rPr>
        <w:t>dos columnas</w:t>
      </w:r>
      <w:r>
        <w:t xml:space="preserve"> y sólo de socios ya dados de baja, no cambia el estado societario de nadie —lo reporta como discrepancia— y </w:t>
      </w:r>
      <w:r>
        <w:rPr>
          <w:b/>
          <w:bCs/>
        </w:rPr>
        <w:t>nunca apaga</w:t>
      </w:r>
      <w:r>
        <w:t xml:space="preserve"> un bloqueo de reingreso.</w:t>
      </w:r>
    </w:p>
    <w:p w14:paraId="478B15B3" w14:textId="77777777" w:rsidR="00D452B1" w:rsidRDefault="00EC424D">
      <w:pPr>
        <w:pStyle w:val="Prrafodelista"/>
        <w:numPr>
          <w:ilvl w:val="0"/>
          <w:numId w:val="10"/>
        </w:numPr>
        <w:spacing w:after="60"/>
      </w:pPr>
      <w:r>
        <w:t xml:space="preserve">Aplicar con </w:t>
      </w:r>
      <w:r>
        <w:rPr>
          <w:rFonts w:ascii="Consolas" w:eastAsia="Consolas" w:hAnsi="Consolas" w:cs="Consolas"/>
          <w:sz w:val="20"/>
          <w:szCs w:val="20"/>
          <w:shd w:val="clear" w:color="auto" w:fill="F1F5F9"/>
        </w:rPr>
        <w:t>--apply</w:t>
      </w:r>
      <w:r>
        <w:t>.</w:t>
      </w:r>
    </w:p>
    <w:p w14:paraId="3DCC61DF" w14:textId="77777777" w:rsidR="00D452B1" w:rsidRDefault="00EC424D">
      <w:pPr>
        <w:pStyle w:val="Prrafodelista"/>
        <w:numPr>
          <w:ilvl w:val="0"/>
          <w:numId w:val="10"/>
        </w:numPr>
        <w:spacing w:after="240"/>
      </w:pPr>
      <w:r>
        <w:t>Por qué importa: un socio expulsado con motivo "mora" pasaría la puerta del alta pública.</w:t>
      </w:r>
    </w:p>
    <w:p w14:paraId="64D38CCA" w14:textId="77777777" w:rsidR="00D452B1" w:rsidRDefault="00EC424D">
      <w:pPr>
        <w:pStyle w:val="Ttulo2"/>
      </w:pPr>
      <w:bookmarkStart w:id="56" w:name="_Toc240118243"/>
      <w:r>
        <w:t>10.7 Lanzar al público</w:t>
      </w:r>
      <w:bookmarkEnd w:id="56"/>
    </w:p>
    <w:p w14:paraId="22CD06FD" w14:textId="77777777" w:rsidR="00D452B1" w:rsidRDefault="00EC424D">
      <w:pPr>
        <w:spacing w:after="120"/>
      </w:pPr>
      <w:r>
        <w:rPr>
          <w:b/>
          <w:bCs/>
        </w:rPr>
        <w:t>Borrar la lista blanca de correo es un paso manual</w:t>
      </w:r>
      <w:r>
        <w:t xml:space="preserve"> y no ocurre solo.</w:t>
      </w:r>
    </w:p>
    <w:p w14:paraId="2E91D713" w14:textId="77777777" w:rsidR="00D452B1" w:rsidRDefault="00EC424D">
      <w:pPr>
        <w:pStyle w:val="Prrafodelista"/>
        <w:numPr>
          <w:ilvl w:val="0"/>
          <w:numId w:val="11"/>
        </w:numPr>
        <w:spacing w:after="60"/>
      </w:pPr>
      <w:r>
        <w:rPr>
          <w:b/>
          <w:bCs/>
        </w:rPr>
        <w:t xml:space="preserve">Borrar </w:t>
      </w:r>
      <w:r>
        <w:rPr>
          <w:rFonts w:ascii="Consolas" w:eastAsia="Consolas" w:hAnsi="Consolas" w:cs="Consolas"/>
          <w:b/>
          <w:bCs/>
          <w:sz w:val="20"/>
          <w:szCs w:val="20"/>
          <w:shd w:val="clear" w:color="auto" w:fill="F1F5F9"/>
        </w:rPr>
        <w:t>EMAIL_ALLOWLIST</w:t>
      </w:r>
      <w:r>
        <w:t xml:space="preserve"> del archivo de entorno del servidor y reiniciar el proceso actualizando el entorno. Mientras siga definida, ningún correo sale fuera de la lista, y eso incluye recordatorios y el resumen diario.</w:t>
      </w:r>
    </w:p>
    <w:p w14:paraId="2BF4D277" w14:textId="77777777" w:rsidR="00D452B1" w:rsidRDefault="00EC424D">
      <w:pPr>
        <w:pStyle w:val="Prrafodelista"/>
        <w:numPr>
          <w:ilvl w:val="0"/>
          <w:numId w:val="11"/>
        </w:numPr>
        <w:spacing w:after="60"/>
      </w:pPr>
      <w:r>
        <w:rPr>
          <w:b/>
          <w:bCs/>
        </w:rPr>
        <w:t xml:space="preserve">Cargar </w:t>
      </w:r>
      <w:r>
        <w:rPr>
          <w:rFonts w:ascii="Consolas" w:eastAsia="Consolas" w:hAnsi="Consolas" w:cs="Consolas"/>
          <w:b/>
          <w:bCs/>
          <w:sz w:val="20"/>
          <w:szCs w:val="20"/>
          <w:shd w:val="clear" w:color="auto" w:fill="F1F5F9"/>
        </w:rPr>
        <w:t>digest_recipients</w:t>
      </w:r>
      <w:r>
        <w:t xml:space="preserve"> en Configuración → Avisos con la dirección de la Comisión. </w:t>
      </w:r>
      <w:r>
        <w:t>Vacío significa que el resumen no se manda a nadie y la corrida igual cierra en verde.</w:t>
      </w:r>
    </w:p>
    <w:p w14:paraId="6A3ADB8C" w14:textId="77777777" w:rsidR="00D452B1" w:rsidRDefault="00EC424D">
      <w:pPr>
        <w:pStyle w:val="Prrafodelista"/>
        <w:numPr>
          <w:ilvl w:val="0"/>
          <w:numId w:val="11"/>
        </w:numPr>
        <w:spacing w:after="60"/>
      </w:pPr>
      <w:r>
        <w:rPr>
          <w:b/>
          <w:bCs/>
        </w:rPr>
        <w:lastRenderedPageBreak/>
        <w:t xml:space="preserve">Prender </w:t>
      </w:r>
      <w:r>
        <w:rPr>
          <w:rFonts w:ascii="Consolas" w:eastAsia="Consolas" w:hAnsi="Consolas" w:cs="Consolas"/>
          <w:b/>
          <w:bCs/>
          <w:sz w:val="20"/>
          <w:szCs w:val="20"/>
          <w:shd w:val="clear" w:color="auto" w:fill="F1F5F9"/>
        </w:rPr>
        <w:t>colaborador_habilitado</w:t>
      </w:r>
      <w:r>
        <w:t xml:space="preserve"> el día que la Inspección General de Justicia oficialice el estatuto reformado. Hasta entonces, apagada.</w:t>
      </w:r>
    </w:p>
    <w:p w14:paraId="6F056C2A" w14:textId="77777777" w:rsidR="00D452B1" w:rsidRDefault="00EC424D">
      <w:pPr>
        <w:pStyle w:val="Prrafodelista"/>
        <w:numPr>
          <w:ilvl w:val="0"/>
          <w:numId w:val="11"/>
        </w:numPr>
        <w:spacing w:after="60"/>
      </w:pPr>
      <w:r>
        <w:t xml:space="preserve">Verificar que el archivo de entorno del servidor no pida las cuentas de prueba: </w:t>
      </w:r>
      <w:r>
        <w:rPr>
          <w:rFonts w:ascii="Consolas" w:eastAsia="Consolas" w:hAnsi="Consolas" w:cs="Consolas"/>
          <w:sz w:val="20"/>
          <w:szCs w:val="20"/>
          <w:shd w:val="clear" w:color="auto" w:fill="F1F5F9"/>
        </w:rPr>
        <w:t>grep -n 'SEED_TEST_USERS\|SEED_ALLOW_TEST_USERS' /root/dev/ciudadela/.env</w:t>
      </w:r>
      <w:r>
        <w:t xml:space="preserve"> no debe devolver el opt-in, y a lo sumo la otra variable en falso (</w:t>
      </w:r>
      <w:r>
        <w:rPr>
          <w:rFonts w:ascii="Consolas" w:eastAsia="Consolas" w:hAnsi="Consolas" w:cs="Consolas"/>
          <w:sz w:val="20"/>
          <w:szCs w:val="20"/>
          <w:shd w:val="clear" w:color="auto" w:fill="F1F5F9"/>
        </w:rPr>
        <w:t>docs/10</w:t>
      </w:r>
      <w:r>
        <w:t xml:space="preserve"> §4.0).</w:t>
      </w:r>
    </w:p>
    <w:p w14:paraId="3E136D16" w14:textId="77777777" w:rsidR="00D452B1" w:rsidRDefault="00EC424D">
      <w:pPr>
        <w:pStyle w:val="Prrafodelista"/>
        <w:numPr>
          <w:ilvl w:val="0"/>
          <w:numId w:val="11"/>
        </w:numPr>
        <w:spacing w:after="240"/>
      </w:pPr>
      <w:r>
        <w:t>Correr la verificación post-despliegue del capítulo 5.3.</w:t>
      </w:r>
    </w:p>
    <w:p w14:paraId="0A4CB924" w14:textId="77777777" w:rsidR="00D452B1" w:rsidRDefault="00EC424D">
      <w:pPr>
        <w:pStyle w:val="Ttulo2"/>
      </w:pPr>
      <w:bookmarkStart w:id="57" w:name="_Toc240118244"/>
      <w:r>
        <w:t>Dónde está en el código</w:t>
      </w:r>
      <w:bookmarkEnd w:id="57"/>
    </w:p>
    <w:p w14:paraId="3C674CE1" w14:textId="77777777" w:rsidR="00D452B1" w:rsidRDefault="00EC424D">
      <w:pPr>
        <w:spacing w:after="120"/>
      </w:pPr>
      <w:r>
        <w:rPr>
          <w:rFonts w:ascii="Consolas" w:eastAsia="Consolas" w:hAnsi="Consolas" w:cs="Consolas"/>
          <w:sz w:val="20"/>
          <w:szCs w:val="20"/>
          <w:shd w:val="clear" w:color="auto" w:fill="F1F5F9"/>
        </w:rPr>
        <w:t>src/app/admin/configuracion/actions.ts</w:t>
      </w:r>
      <w:r>
        <w:t xml:space="preserve">, </w:t>
      </w:r>
      <w:r>
        <w:rPr>
          <w:rFonts w:ascii="Consolas" w:eastAsia="Consolas" w:hAnsi="Consolas" w:cs="Consolas"/>
          <w:sz w:val="20"/>
          <w:szCs w:val="20"/>
          <w:shd w:val="clear" w:color="auto" w:fill="F1F5F9"/>
        </w:rPr>
        <w:t>src/app/admin/usuarios/actions.ts</w:t>
      </w:r>
      <w:r>
        <w:t xml:space="preserve">, </w:t>
      </w:r>
      <w:r>
        <w:rPr>
          <w:rFonts w:ascii="Consolas" w:eastAsia="Consolas" w:hAnsi="Consolas" w:cs="Consolas"/>
          <w:sz w:val="20"/>
          <w:szCs w:val="20"/>
          <w:shd w:val="clear" w:color="auto" w:fill="F1F5F9"/>
        </w:rPr>
        <w:t>src/app/admin/tesoreria/recibos/[id]/actions.ts</w:t>
      </w:r>
      <w:r>
        <w:t xml:space="preserve">, </w:t>
      </w:r>
      <w:r>
        <w:rPr>
          <w:rFonts w:ascii="Consolas" w:eastAsia="Consolas" w:hAnsi="Consolas" w:cs="Consolas"/>
          <w:sz w:val="20"/>
          <w:szCs w:val="20"/>
          <w:shd w:val="clear" w:color="auto" w:fill="F1F5F9"/>
        </w:rPr>
        <w:t>src/lib/treasury/fee-values.ts</w:t>
      </w:r>
      <w:r>
        <w:t xml:space="preserve">, </w:t>
      </w:r>
      <w:r>
        <w:rPr>
          <w:rFonts w:ascii="Consolas" w:eastAsia="Consolas" w:hAnsi="Consolas" w:cs="Consolas"/>
          <w:sz w:val="20"/>
          <w:szCs w:val="20"/>
          <w:shd w:val="clear" w:color="auto" w:fill="F1F5F9"/>
        </w:rPr>
        <w:t>scripts/fix-withdrawal-reasons.ts</w:t>
      </w:r>
      <w:r>
        <w:t>.</w:t>
      </w:r>
    </w:p>
    <w:p w14:paraId="61FD336C" w14:textId="77777777" w:rsidR="00D452B1" w:rsidRDefault="00EC424D">
      <w:pPr>
        <w:pStyle w:val="Ttulo1"/>
        <w:pageBreakBefore/>
      </w:pPr>
      <w:bookmarkStart w:id="58" w:name="_Toc240118245"/>
      <w:r>
        <w:lastRenderedPageBreak/>
        <w:t>Documentos relacionados</w:t>
      </w:r>
      <w:bookmarkEnd w:id="58"/>
    </w:p>
    <w:p w14:paraId="49AA8E5A" w14:textId="77777777" w:rsidR="00D452B1" w:rsidRDefault="00EC424D">
      <w:pPr>
        <w:spacing w:after="120"/>
      </w:pPr>
      <w:r>
        <w:rPr>
          <w:b/>
          <w:bCs/>
        </w:rPr>
        <w:t>De esta serie:</w:t>
      </w:r>
      <w:r>
        <w:t xml:space="preserve"> T1 visión y panorama; T2 arquitectura y código; T4 modelo de datos; T5 tesorería y Mercado Pago; T6 módulos de dominio; T7 seguridad, privacidad y calidad. Y los </w:t>
      </w:r>
      <w:r>
        <w:t>manuales de usuario M1 (operador de la Comisión), M2 (socio) y M3 (vecino).</w:t>
      </w:r>
    </w:p>
    <w:p w14:paraId="2F23DD8D" w14:textId="77777777" w:rsidR="00D452B1" w:rsidRDefault="00EC424D">
      <w:pPr>
        <w:spacing w:after="120"/>
      </w:pPr>
      <w:r>
        <w:rPr>
          <w:b/>
          <w:bCs/>
        </w:rPr>
        <w:t>Documentación de proyecto</w:t>
      </w:r>
      <w:r>
        <w:t xml:space="preserve">, en </w:t>
      </w:r>
      <w:r>
        <w:rPr>
          <w:rFonts w:ascii="Consolas" w:eastAsia="Consolas" w:hAnsi="Consolas" w:cs="Consolas"/>
          <w:sz w:val="20"/>
          <w:szCs w:val="20"/>
          <w:shd w:val="clear" w:color="auto" w:fill="F1F5F9"/>
        </w:rPr>
        <w:t>docs/</w:t>
      </w:r>
      <w:r>
        <w:t xml:space="preserve">: </w:t>
      </w:r>
      <w:r>
        <w:rPr>
          <w:rFonts w:ascii="Consolas" w:eastAsia="Consolas" w:hAnsi="Consolas" w:cs="Consolas"/>
          <w:sz w:val="20"/>
          <w:szCs w:val="20"/>
          <w:shd w:val="clear" w:color="auto" w:fill="F1F5F9"/>
        </w:rPr>
        <w:t>docs/03</w:t>
      </w:r>
      <w:r>
        <w:t xml:space="preserve"> es el diseño original de infraestructura, y lo que dice de dos entornos y de la tabla de tareas programadas es historia; </w:t>
      </w:r>
      <w:r>
        <w:rPr>
          <w:rFonts w:ascii="Consolas" w:eastAsia="Consolas" w:hAnsi="Consolas" w:cs="Consolas"/>
          <w:sz w:val="20"/>
          <w:szCs w:val="20"/>
          <w:shd w:val="clear" w:color="auto" w:fill="F1F5F9"/>
        </w:rPr>
        <w:t>docs/07</w:t>
      </w:r>
      <w:r>
        <w:t xml:space="preserve"> trae los módulos con sus criterios de aceptación y el checklist de lanzamiento; </w:t>
      </w:r>
      <w:r>
        <w:rPr>
          <w:rFonts w:ascii="Consolas" w:eastAsia="Consolas" w:hAnsi="Consolas" w:cs="Consolas"/>
          <w:sz w:val="20"/>
          <w:szCs w:val="20"/>
          <w:shd w:val="clear" w:color="auto" w:fill="F1F5F9"/>
        </w:rPr>
        <w:t>docs/09</w:t>
      </w:r>
      <w:r>
        <w:t xml:space="preserve"> es el relevamiento del servidor del 17/08/2026, con varios puntos pendientes sin confirmación posterior.</w:t>
      </w:r>
    </w:p>
    <w:p w14:paraId="0DF72F4F" w14:textId="77777777" w:rsidR="00D452B1" w:rsidRDefault="00EC424D">
      <w:pPr>
        <w:spacing w:after="120"/>
      </w:pPr>
      <w:r>
        <w:rPr>
          <w:rFonts w:ascii="Consolas" w:eastAsia="Consolas" w:hAnsi="Consolas" w:cs="Consolas"/>
          <w:sz w:val="20"/>
          <w:szCs w:val="20"/>
          <w:shd w:val="clear" w:color="auto" w:fill="F1F5F9"/>
        </w:rPr>
        <w:t>docs/10-runbook-dominio-produccion.md</w:t>
      </w:r>
      <w:r>
        <w:t xml:space="preserve"> es </w:t>
      </w:r>
      <w:r>
        <w:rPr>
          <w:b/>
          <w:bCs/>
        </w:rPr>
        <w:t>la fuente de todos los comandos de servidor de este documento</w:t>
      </w:r>
      <w:r>
        <w:t xml:space="preserve">: §3 variables, §4.0 la comprobación previa al primer despliegue, §4.1 despliegue y restauración, §4.2 rearmado, §4.3 las cinco reglas, §4.5 a §4.11 las verificaciones por fase, §4.6 la verificación general y §4.8 el bloqueo de Cloudflare. Y </w:t>
      </w:r>
      <w:r>
        <w:rPr>
          <w:rFonts w:ascii="Consolas" w:eastAsia="Consolas" w:hAnsi="Consolas" w:cs="Consolas"/>
          <w:sz w:val="20"/>
          <w:szCs w:val="20"/>
          <w:shd w:val="clear" w:color="auto" w:fill="F1F5F9"/>
        </w:rPr>
        <w:t>docs/11-preparacion-mp-sandbox-turnstile.md</w:t>
      </w:r>
      <w:r>
        <w:t>, Parte H el crontab y las dos escotillas, Parte J el entorno de prueba de Mercado Pago.</w:t>
      </w:r>
    </w:p>
    <w:sectPr w:rsidR="00D452B1">
      <w:headerReference w:type="default" r:id="rId8"/>
      <w:footerReference w:type="default" r:id="rId9"/>
      <w:pgSz w:w="11906" w:h="16838"/>
      <w:pgMar w:top="1417" w:right="1417" w:bottom="1417" w:left="1417"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21D58" w14:textId="77777777" w:rsidR="00EC424D" w:rsidRDefault="00EC424D">
      <w:pPr>
        <w:spacing w:line="240" w:lineRule="auto"/>
      </w:pPr>
      <w:r>
        <w:separator/>
      </w:r>
    </w:p>
  </w:endnote>
  <w:endnote w:type="continuationSeparator" w:id="0">
    <w:p w14:paraId="707DAE01" w14:textId="77777777" w:rsidR="00EC424D" w:rsidRDefault="00EC42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94B07" w14:textId="42F06C06" w:rsidR="00D452B1" w:rsidRDefault="00EC424D">
    <w:pPr>
      <w:jc w:val="center"/>
    </w:pPr>
    <w:r>
      <w:rPr>
        <w:color w:val="666666"/>
        <w:sz w:val="18"/>
        <w:szCs w:val="18"/>
      </w:rPr>
      <w:t xml:space="preserve">SIGeV — v1.0 — 11/09/2026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D34120">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SECTIONPAGES</w:instrText>
    </w:r>
    <w:r>
      <w:rPr>
        <w:color w:val="666666"/>
        <w:sz w:val="18"/>
        <w:szCs w:val="18"/>
      </w:rPr>
      <w:fldChar w:fldCharType="separate"/>
    </w:r>
    <w:r w:rsidR="00D34120">
      <w:rPr>
        <w:noProof/>
        <w:color w:val="666666"/>
        <w:sz w:val="18"/>
        <w:szCs w:val="18"/>
      </w:rPr>
      <w:t>29</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2B293" w14:textId="77777777" w:rsidR="00EC424D" w:rsidRDefault="00EC424D">
      <w:pPr>
        <w:spacing w:line="240" w:lineRule="auto"/>
      </w:pPr>
      <w:r>
        <w:separator/>
      </w:r>
    </w:p>
  </w:footnote>
  <w:footnote w:type="continuationSeparator" w:id="0">
    <w:p w14:paraId="1AD6B51F" w14:textId="77777777" w:rsidR="00EC424D" w:rsidRDefault="00EC42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209C" w14:textId="77777777" w:rsidR="00D452B1" w:rsidRDefault="00EC424D">
    <w:pPr>
      <w:pBdr>
        <w:bottom w:val="single" w:sz="4" w:space="4" w:color="BBBBBB"/>
      </w:pBdr>
      <w:tabs>
        <w:tab w:val="right" w:pos="9072"/>
      </w:tabs>
    </w:pPr>
    <w:r>
      <w:rPr>
        <w:color w:val="666666"/>
        <w:sz w:val="18"/>
        <w:szCs w:val="18"/>
      </w:rPr>
      <w:t>Instalación, despliegue y operación</w:t>
    </w:r>
    <w:r>
      <w:rPr>
        <w:color w:val="666666"/>
        <w:sz w:val="18"/>
        <w:szCs w:val="18"/>
      </w:rPr>
      <w:tab/>
      <w:t>SIGeV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A03AF"/>
    <w:multiLevelType w:val="hybridMultilevel"/>
    <w:tmpl w:val="08C6147E"/>
    <w:lvl w:ilvl="0" w:tplc="A6F0B1FA">
      <w:start w:val="1"/>
      <w:numFmt w:val="decimal"/>
      <w:lvlText w:val="%1."/>
      <w:lvlJc w:val="left"/>
      <w:pPr>
        <w:ind w:left="720" w:hanging="360"/>
      </w:pPr>
    </w:lvl>
    <w:lvl w:ilvl="1" w:tplc="3E8C0B7E">
      <w:start w:val="1"/>
      <w:numFmt w:val="lowerLetter"/>
      <w:lvlText w:val="%2)"/>
      <w:lvlJc w:val="left"/>
      <w:pPr>
        <w:ind w:left="1440" w:hanging="360"/>
      </w:pPr>
    </w:lvl>
    <w:lvl w:ilvl="2" w:tplc="25B62780">
      <w:numFmt w:val="decimal"/>
      <w:lvlText w:val=""/>
      <w:lvlJc w:val="left"/>
    </w:lvl>
    <w:lvl w:ilvl="3" w:tplc="DD34B89E">
      <w:numFmt w:val="decimal"/>
      <w:lvlText w:val=""/>
      <w:lvlJc w:val="left"/>
    </w:lvl>
    <w:lvl w:ilvl="4" w:tplc="03726E18">
      <w:numFmt w:val="decimal"/>
      <w:lvlText w:val=""/>
      <w:lvlJc w:val="left"/>
    </w:lvl>
    <w:lvl w:ilvl="5" w:tplc="311A18A4">
      <w:numFmt w:val="decimal"/>
      <w:lvlText w:val=""/>
      <w:lvlJc w:val="left"/>
    </w:lvl>
    <w:lvl w:ilvl="6" w:tplc="C1046FCC">
      <w:numFmt w:val="decimal"/>
      <w:lvlText w:val=""/>
      <w:lvlJc w:val="left"/>
    </w:lvl>
    <w:lvl w:ilvl="7" w:tplc="85F44EB0">
      <w:numFmt w:val="decimal"/>
      <w:lvlText w:val=""/>
      <w:lvlJc w:val="left"/>
    </w:lvl>
    <w:lvl w:ilvl="8" w:tplc="4A3A0800">
      <w:numFmt w:val="decimal"/>
      <w:lvlText w:val=""/>
      <w:lvlJc w:val="left"/>
    </w:lvl>
  </w:abstractNum>
  <w:abstractNum w:abstractNumId="1" w15:restartNumberingAfterBreak="0">
    <w:nsid w:val="4D0031B5"/>
    <w:multiLevelType w:val="hybridMultilevel"/>
    <w:tmpl w:val="5A06F90A"/>
    <w:lvl w:ilvl="0" w:tplc="7AF2F70E">
      <w:start w:val="1"/>
      <w:numFmt w:val="bullet"/>
      <w:lvlText w:val="●"/>
      <w:lvlJc w:val="left"/>
      <w:pPr>
        <w:ind w:left="720" w:hanging="360"/>
      </w:pPr>
    </w:lvl>
    <w:lvl w:ilvl="1" w:tplc="5EA685A4">
      <w:start w:val="1"/>
      <w:numFmt w:val="bullet"/>
      <w:lvlText w:val="○"/>
      <w:lvlJc w:val="left"/>
      <w:pPr>
        <w:ind w:left="1440" w:hanging="360"/>
      </w:pPr>
    </w:lvl>
    <w:lvl w:ilvl="2" w:tplc="491880FA">
      <w:start w:val="1"/>
      <w:numFmt w:val="bullet"/>
      <w:lvlText w:val="■"/>
      <w:lvlJc w:val="left"/>
      <w:pPr>
        <w:ind w:left="2160" w:hanging="360"/>
      </w:pPr>
    </w:lvl>
    <w:lvl w:ilvl="3" w:tplc="59B6FF6C">
      <w:start w:val="1"/>
      <w:numFmt w:val="bullet"/>
      <w:lvlText w:val="●"/>
      <w:lvlJc w:val="left"/>
      <w:pPr>
        <w:ind w:left="2880" w:hanging="360"/>
      </w:pPr>
    </w:lvl>
    <w:lvl w:ilvl="4" w:tplc="6D64090E">
      <w:start w:val="1"/>
      <w:numFmt w:val="bullet"/>
      <w:lvlText w:val="○"/>
      <w:lvlJc w:val="left"/>
      <w:pPr>
        <w:ind w:left="3600" w:hanging="360"/>
      </w:pPr>
    </w:lvl>
    <w:lvl w:ilvl="5" w:tplc="9C10AA76">
      <w:start w:val="1"/>
      <w:numFmt w:val="bullet"/>
      <w:lvlText w:val="■"/>
      <w:lvlJc w:val="left"/>
      <w:pPr>
        <w:ind w:left="4320" w:hanging="360"/>
      </w:pPr>
    </w:lvl>
    <w:lvl w:ilvl="6" w:tplc="DE0608D0">
      <w:start w:val="1"/>
      <w:numFmt w:val="bullet"/>
      <w:lvlText w:val="●"/>
      <w:lvlJc w:val="left"/>
      <w:pPr>
        <w:ind w:left="5040" w:hanging="360"/>
      </w:pPr>
    </w:lvl>
    <w:lvl w:ilvl="7" w:tplc="87F8B238">
      <w:start w:val="1"/>
      <w:numFmt w:val="bullet"/>
      <w:lvlText w:val="●"/>
      <w:lvlJc w:val="left"/>
      <w:pPr>
        <w:ind w:left="5760" w:hanging="360"/>
      </w:pPr>
    </w:lvl>
    <w:lvl w:ilvl="8" w:tplc="7A5691DC">
      <w:start w:val="1"/>
      <w:numFmt w:val="bullet"/>
      <w:lvlText w:val="●"/>
      <w:lvlJc w:val="left"/>
      <w:pPr>
        <w:ind w:left="6480" w:hanging="360"/>
      </w:pPr>
    </w:lvl>
  </w:abstractNum>
  <w:abstractNum w:abstractNumId="2" w15:restartNumberingAfterBreak="0">
    <w:nsid w:val="6CAE0B7D"/>
    <w:multiLevelType w:val="hybridMultilevel"/>
    <w:tmpl w:val="B880A568"/>
    <w:lvl w:ilvl="0" w:tplc="07B4F9F8">
      <w:start w:val="1"/>
      <w:numFmt w:val="bullet"/>
      <w:lvlText w:val="•"/>
      <w:lvlJc w:val="left"/>
      <w:pPr>
        <w:ind w:left="720" w:hanging="360"/>
      </w:pPr>
    </w:lvl>
    <w:lvl w:ilvl="1" w:tplc="4E3A8DF8">
      <w:start w:val="1"/>
      <w:numFmt w:val="bullet"/>
      <w:lvlText w:val="–"/>
      <w:lvlJc w:val="left"/>
      <w:pPr>
        <w:ind w:left="1440" w:hanging="360"/>
      </w:pPr>
    </w:lvl>
    <w:lvl w:ilvl="2" w:tplc="CD0E4ACE">
      <w:numFmt w:val="decimal"/>
      <w:lvlText w:val=""/>
      <w:lvlJc w:val="left"/>
    </w:lvl>
    <w:lvl w:ilvl="3" w:tplc="283CFC32">
      <w:numFmt w:val="decimal"/>
      <w:lvlText w:val=""/>
      <w:lvlJc w:val="left"/>
    </w:lvl>
    <w:lvl w:ilvl="4" w:tplc="8DD22E7C">
      <w:numFmt w:val="decimal"/>
      <w:lvlText w:val=""/>
      <w:lvlJc w:val="left"/>
    </w:lvl>
    <w:lvl w:ilvl="5" w:tplc="B596DB22">
      <w:numFmt w:val="decimal"/>
      <w:lvlText w:val=""/>
      <w:lvlJc w:val="left"/>
    </w:lvl>
    <w:lvl w:ilvl="6" w:tplc="4F3ADA0C">
      <w:numFmt w:val="decimal"/>
      <w:lvlText w:val=""/>
      <w:lvlJc w:val="left"/>
    </w:lvl>
    <w:lvl w:ilvl="7" w:tplc="9E68A452">
      <w:numFmt w:val="decimal"/>
      <w:lvlText w:val=""/>
      <w:lvlJc w:val="left"/>
    </w:lvl>
    <w:lvl w:ilvl="8" w:tplc="827A17FE">
      <w:numFmt w:val="decimal"/>
      <w:lvlText w:val=""/>
      <w:lvlJc w:val="left"/>
    </w:lvl>
  </w:abstractNum>
  <w:num w:numId="1" w16cid:durableId="386226492">
    <w:abstractNumId w:val="1"/>
    <w:lvlOverride w:ilvl="0">
      <w:startOverride w:val="1"/>
    </w:lvlOverride>
  </w:num>
  <w:num w:numId="2" w16cid:durableId="467089845">
    <w:abstractNumId w:val="2"/>
    <w:lvlOverride w:ilvl="0">
      <w:startOverride w:val="1"/>
    </w:lvlOverride>
  </w:num>
  <w:num w:numId="3" w16cid:durableId="2097703008">
    <w:abstractNumId w:val="0"/>
    <w:lvlOverride w:ilvl="0">
      <w:startOverride w:val="1"/>
    </w:lvlOverride>
  </w:num>
  <w:num w:numId="4" w16cid:durableId="1682702361">
    <w:abstractNumId w:val="2"/>
    <w:lvlOverride w:ilvl="0">
      <w:startOverride w:val="1"/>
    </w:lvlOverride>
  </w:num>
  <w:num w:numId="5" w16cid:durableId="930314894">
    <w:abstractNumId w:val="0"/>
    <w:lvlOverride w:ilvl="0">
      <w:startOverride w:val="1"/>
    </w:lvlOverride>
  </w:num>
  <w:num w:numId="6" w16cid:durableId="2021542160">
    <w:abstractNumId w:val="0"/>
    <w:lvlOverride w:ilvl="0">
      <w:startOverride w:val="1"/>
    </w:lvlOverride>
  </w:num>
  <w:num w:numId="7" w16cid:durableId="2128428251">
    <w:abstractNumId w:val="0"/>
    <w:lvlOverride w:ilvl="0">
      <w:startOverride w:val="1"/>
    </w:lvlOverride>
  </w:num>
  <w:num w:numId="8" w16cid:durableId="392851203">
    <w:abstractNumId w:val="0"/>
    <w:lvlOverride w:ilvl="0">
      <w:startOverride w:val="1"/>
    </w:lvlOverride>
  </w:num>
  <w:num w:numId="9" w16cid:durableId="313918830">
    <w:abstractNumId w:val="0"/>
    <w:lvlOverride w:ilvl="0">
      <w:startOverride w:val="1"/>
    </w:lvlOverride>
  </w:num>
  <w:num w:numId="10" w16cid:durableId="1335449914">
    <w:abstractNumId w:val="0"/>
    <w:lvlOverride w:ilvl="0">
      <w:startOverride w:val="1"/>
    </w:lvlOverride>
  </w:num>
  <w:num w:numId="11" w16cid:durableId="2123303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2B1"/>
    <w:rsid w:val="001F0F71"/>
    <w:rsid w:val="00D34120"/>
    <w:rsid w:val="00D452B1"/>
    <w:rsid w:val="00EC424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5FB688"/>
  <w15:docId w15:val="{1F595C42-B458-42FC-80B7-D64E6143B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8" w:space="4" w:color="0079BC"/>
      </w:pBdr>
      <w:spacing w:after="240"/>
      <w:outlineLvl w:val="0"/>
    </w:pPr>
    <w:rPr>
      <w:b/>
      <w:bCs/>
      <w:color w:val="0079BC"/>
      <w:sz w:val="36"/>
      <w:szCs w:val="36"/>
    </w:rPr>
  </w:style>
  <w:style w:type="paragraph" w:styleId="Ttulo2">
    <w:name w:val="heading 2"/>
    <w:uiPriority w:val="9"/>
    <w:unhideWhenUsed/>
    <w:qFormat/>
    <w:pPr>
      <w:spacing w:before="280" w:after="120"/>
      <w:outlineLvl w:val="1"/>
    </w:pPr>
    <w:rPr>
      <w:b/>
      <w:bCs/>
      <w:color w:val="0079BC"/>
      <w:sz w:val="28"/>
      <w:szCs w:val="28"/>
    </w:rPr>
  </w:style>
  <w:style w:type="paragraph" w:styleId="Ttulo3">
    <w:name w:val="heading 3"/>
    <w:uiPriority w:val="9"/>
    <w:semiHidden/>
    <w:unhideWhenUsed/>
    <w:qFormat/>
    <w:pPr>
      <w:spacing w:before="280" w:after="120"/>
      <w:outlineLvl w:val="2"/>
    </w:pPr>
    <w:rPr>
      <w:b/>
      <w:bCs/>
      <w:color w:val="0079BC"/>
      <w:sz w:val="24"/>
      <w:szCs w:val="24"/>
    </w:rPr>
  </w:style>
  <w:style w:type="paragraph" w:styleId="Ttulo4">
    <w:name w:val="heading 4"/>
    <w:uiPriority w:val="9"/>
    <w:semiHidden/>
    <w:unhideWhenUsed/>
    <w:qFormat/>
    <w:pPr>
      <w:spacing w:before="280" w:after="120"/>
      <w:outlineLvl w:val="3"/>
    </w:pPr>
    <w:rPr>
      <w:b/>
      <w:bCs/>
      <w:color w:val="0079BC"/>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34120"/>
    <w:pPr>
      <w:spacing w:after="100"/>
    </w:pPr>
  </w:style>
  <w:style w:type="paragraph" w:styleId="TDC2">
    <w:name w:val="toc 2"/>
    <w:basedOn w:val="Normal"/>
    <w:next w:val="Normal"/>
    <w:autoRedefine/>
    <w:uiPriority w:val="39"/>
    <w:unhideWhenUsed/>
    <w:rsid w:val="00D3412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7850</Words>
  <Characters>39955</Characters>
  <Application>Microsoft Office Word</Application>
  <DocSecurity>0</DocSecurity>
  <Lines>1075</Lines>
  <Paragraphs>585</Paragraphs>
  <ScaleCrop>false</ScaleCrop>
  <Company/>
  <LinksUpToDate>false</LinksUpToDate>
  <CharactersWithSpaces>47300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Instalación, despliegue y operación</dc:title>
  <dc:creator>SIGeV</dc:creator>
  <dc:description>Entorno local, producción, crons, backups y diagnóstico</dc:description>
  <cp:lastModifiedBy>Mariano Ariel Pérez</cp:lastModifiedBy>
  <cp:revision>2</cp:revision>
  <dcterms:created xsi:type="dcterms:W3CDTF">2026-09-12T18:05:00Z</dcterms:created>
  <dcterms:modified xsi:type="dcterms:W3CDTF">2026-09-12T18:05:00Z</dcterms:modified>
</cp:coreProperties>
</file>