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89F8" w14:textId="77777777" w:rsidR="00CA39D8" w:rsidRDefault="0070190E">
      <w:pPr>
        <w:spacing w:before="2400" w:after="600"/>
        <w:jc w:val="center"/>
      </w:pPr>
      <w:r>
        <w:rPr>
          <w:noProof/>
        </w:rPr>
        <w:drawing>
          <wp:inline distT="0" distB="0" distL="0" distR="0" wp14:anchorId="44830C10" wp14:editId="7272A76A">
            <wp:extent cx="1809750" cy="1800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800225"/>
                    </a:xfrm>
                    <a:prstGeom prst="rect">
                      <a:avLst/>
                    </a:prstGeom>
                  </pic:spPr>
                </pic:pic>
              </a:graphicData>
            </a:graphic>
          </wp:inline>
        </w:drawing>
      </w:r>
    </w:p>
    <w:p w14:paraId="7936D66B" w14:textId="77777777" w:rsidR="00CA39D8" w:rsidRDefault="0070190E">
      <w:pPr>
        <w:spacing w:after="120"/>
        <w:jc w:val="center"/>
      </w:pPr>
      <w:r>
        <w:rPr>
          <w:color w:val="555555"/>
          <w:sz w:val="28"/>
          <w:szCs w:val="28"/>
        </w:rPr>
        <w:t>SIGeV — Sistema Integral de Gestión Vecinal</w:t>
      </w:r>
    </w:p>
    <w:p w14:paraId="47CCB338" w14:textId="77777777" w:rsidR="00CA39D8" w:rsidRDefault="0070190E">
      <w:pPr>
        <w:spacing w:before="400" w:after="120"/>
        <w:jc w:val="center"/>
      </w:pPr>
      <w:r>
        <w:rPr>
          <w:b/>
          <w:bCs/>
          <w:color w:val="0079BC"/>
          <w:sz w:val="56"/>
          <w:szCs w:val="56"/>
        </w:rPr>
        <w:t>Seguridad, privacidad y calidad</w:t>
      </w:r>
    </w:p>
    <w:p w14:paraId="13043800" w14:textId="77777777" w:rsidR="00CA39D8" w:rsidRDefault="0070190E">
      <w:pPr>
        <w:spacing w:after="120"/>
        <w:jc w:val="center"/>
      </w:pPr>
      <w:r>
        <w:rPr>
          <w:color w:val="333333"/>
          <w:sz w:val="32"/>
          <w:szCs w:val="32"/>
        </w:rPr>
        <w:t>Sesión, tokens, cupos, cabeceras, archivos, Ley 25.326, auditoría y tests</w:t>
      </w:r>
    </w:p>
    <w:p w14:paraId="23E50482" w14:textId="77777777" w:rsidR="00CA39D8" w:rsidRDefault="0070190E">
      <w:pPr>
        <w:spacing w:before="200" w:after="120"/>
        <w:jc w:val="center"/>
      </w:pPr>
      <w:r>
        <w:rPr>
          <w:color w:val="555555"/>
          <w:sz w:val="24"/>
          <w:szCs w:val="24"/>
        </w:rPr>
        <w:t>Serie técnica — Documento 7 de 7</w:t>
      </w:r>
    </w:p>
    <w:p w14:paraId="23EAC506" w14:textId="77777777" w:rsidR="00CA39D8" w:rsidRDefault="0070190E">
      <w:pPr>
        <w:spacing w:before="1800" w:after="120"/>
        <w:jc w:val="center"/>
      </w:pPr>
      <w:r>
        <w:rPr>
          <w:color w:val="555555"/>
        </w:rPr>
        <w:t>Asociación Vecinal del Barrio Ciudadela · Comodoro Rivadavia, Chubut</w:t>
      </w:r>
    </w:p>
    <w:p w14:paraId="009529D6" w14:textId="77777777" w:rsidR="00CA39D8" w:rsidRDefault="0070190E">
      <w:pPr>
        <w:spacing w:after="120"/>
        <w:jc w:val="center"/>
      </w:pPr>
      <w:r>
        <w:rPr>
          <w:color w:val="555555"/>
        </w:rPr>
        <w:t>Versión 1.0 · 11/09/2026</w:t>
      </w:r>
    </w:p>
    <w:p w14:paraId="7572A21F" w14:textId="77777777" w:rsidR="00CA39D8" w:rsidRDefault="00CA39D8">
      <w:pPr>
        <w:sectPr w:rsidR="00CA39D8">
          <w:pgSz w:w="11906" w:h="16838"/>
          <w:pgMar w:top="1417" w:right="1417" w:bottom="1417" w:left="1417" w:header="708" w:footer="708" w:gutter="0"/>
          <w:cols w:space="720"/>
          <w:docGrid w:linePitch="360"/>
        </w:sectPr>
      </w:pPr>
    </w:p>
    <w:p w14:paraId="49C285FC" w14:textId="77777777" w:rsidR="00CA39D8" w:rsidRDefault="0070190E">
      <w:pPr>
        <w:pBdr>
          <w:bottom w:val="single" w:sz="8" w:space="4" w:color="0079BC"/>
        </w:pBdr>
        <w:spacing w:after="240"/>
      </w:pPr>
      <w:r>
        <w:rPr>
          <w:b/>
          <w:bCs/>
          <w:color w:val="0079BC"/>
          <w:sz w:val="36"/>
          <w:szCs w:val="36"/>
        </w:rPr>
        <w:lastRenderedPageBreak/>
        <w:t>Índice</w:t>
      </w:r>
    </w:p>
    <w:sdt>
      <w:sdtPr>
        <w:alias w:val="Índice"/>
        <w:id w:val="-1326124007"/>
      </w:sdtPr>
      <w:sdtEndPr/>
      <w:sdtContent>
        <w:p w14:paraId="544A5A51" w14:textId="59C00FE0" w:rsidR="00B26F33" w:rsidRDefault="0070190E">
          <w:pPr>
            <w:pStyle w:val="TDC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0118576" w:history="1">
            <w:r w:rsidR="00B26F33" w:rsidRPr="00AE5277">
              <w:rPr>
                <w:rStyle w:val="Hipervnculo"/>
                <w:noProof/>
              </w:rPr>
              <w:t>Para quién es y qué da por sabido</w:t>
            </w:r>
            <w:r w:rsidR="00B26F33">
              <w:rPr>
                <w:noProof/>
              </w:rPr>
              <w:tab/>
            </w:r>
            <w:r w:rsidR="00B26F33">
              <w:rPr>
                <w:noProof/>
              </w:rPr>
              <w:fldChar w:fldCharType="begin"/>
            </w:r>
            <w:r w:rsidR="00B26F33">
              <w:rPr>
                <w:noProof/>
              </w:rPr>
              <w:instrText xml:space="preserve"> PAGEREF _Toc240118576 \h </w:instrText>
            </w:r>
            <w:r w:rsidR="00B26F33">
              <w:rPr>
                <w:noProof/>
              </w:rPr>
            </w:r>
            <w:r w:rsidR="00B26F33">
              <w:rPr>
                <w:noProof/>
              </w:rPr>
              <w:fldChar w:fldCharType="separate"/>
            </w:r>
            <w:r w:rsidR="00B26F33">
              <w:rPr>
                <w:noProof/>
              </w:rPr>
              <w:t>2</w:t>
            </w:r>
            <w:r w:rsidR="00B26F33">
              <w:rPr>
                <w:noProof/>
              </w:rPr>
              <w:fldChar w:fldCharType="end"/>
            </w:r>
          </w:hyperlink>
        </w:p>
        <w:p w14:paraId="4377BAF4" w14:textId="52879797" w:rsidR="00B26F33" w:rsidRDefault="00B26F3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77" w:history="1">
            <w:r w:rsidRPr="00AE5277">
              <w:rPr>
                <w:rStyle w:val="Hipervnculo"/>
                <w:noProof/>
              </w:rPr>
              <w:t>Cómo leer este documento</w:t>
            </w:r>
            <w:r>
              <w:rPr>
                <w:noProof/>
              </w:rPr>
              <w:tab/>
            </w:r>
            <w:r>
              <w:rPr>
                <w:noProof/>
              </w:rPr>
              <w:fldChar w:fldCharType="begin"/>
            </w:r>
            <w:r>
              <w:rPr>
                <w:noProof/>
              </w:rPr>
              <w:instrText xml:space="preserve"> PAGEREF _Toc240118577 \h </w:instrText>
            </w:r>
            <w:r>
              <w:rPr>
                <w:noProof/>
              </w:rPr>
            </w:r>
            <w:r>
              <w:rPr>
                <w:noProof/>
              </w:rPr>
              <w:fldChar w:fldCharType="separate"/>
            </w:r>
            <w:r>
              <w:rPr>
                <w:noProof/>
              </w:rPr>
              <w:t>3</w:t>
            </w:r>
            <w:r>
              <w:rPr>
                <w:noProof/>
              </w:rPr>
              <w:fldChar w:fldCharType="end"/>
            </w:r>
          </w:hyperlink>
        </w:p>
        <w:p w14:paraId="634C0133" w14:textId="4E89D7A2" w:rsidR="00B26F33" w:rsidRDefault="00B26F3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78" w:history="1">
            <w:r w:rsidRPr="00AE5277">
              <w:rPr>
                <w:rStyle w:val="Hipervnculo"/>
                <w:noProof/>
              </w:rPr>
              <w:t>1. Qué se protege</w:t>
            </w:r>
            <w:r>
              <w:rPr>
                <w:noProof/>
              </w:rPr>
              <w:tab/>
            </w:r>
            <w:r>
              <w:rPr>
                <w:noProof/>
              </w:rPr>
              <w:fldChar w:fldCharType="begin"/>
            </w:r>
            <w:r>
              <w:rPr>
                <w:noProof/>
              </w:rPr>
              <w:instrText xml:space="preserve"> PAGEREF _Toc240118578 \h </w:instrText>
            </w:r>
            <w:r>
              <w:rPr>
                <w:noProof/>
              </w:rPr>
            </w:r>
            <w:r>
              <w:rPr>
                <w:noProof/>
              </w:rPr>
              <w:fldChar w:fldCharType="separate"/>
            </w:r>
            <w:r>
              <w:rPr>
                <w:noProof/>
              </w:rPr>
              <w:t>4</w:t>
            </w:r>
            <w:r>
              <w:rPr>
                <w:noProof/>
              </w:rPr>
              <w:fldChar w:fldCharType="end"/>
            </w:r>
          </w:hyperlink>
        </w:p>
        <w:p w14:paraId="75D6E434" w14:textId="51672653" w:rsidR="00B26F33" w:rsidRDefault="00B26F3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79" w:history="1">
            <w:r w:rsidRPr="00AE5277">
              <w:rPr>
                <w:rStyle w:val="Hipervnculo"/>
                <w:noProof/>
              </w:rPr>
              <w:t>2. Sesión y credenciales</w:t>
            </w:r>
            <w:r>
              <w:rPr>
                <w:noProof/>
              </w:rPr>
              <w:tab/>
            </w:r>
            <w:r>
              <w:rPr>
                <w:noProof/>
              </w:rPr>
              <w:fldChar w:fldCharType="begin"/>
            </w:r>
            <w:r>
              <w:rPr>
                <w:noProof/>
              </w:rPr>
              <w:instrText xml:space="preserve"> PAGEREF _Toc240118579 \h </w:instrText>
            </w:r>
            <w:r>
              <w:rPr>
                <w:noProof/>
              </w:rPr>
            </w:r>
            <w:r>
              <w:rPr>
                <w:noProof/>
              </w:rPr>
              <w:fldChar w:fldCharType="separate"/>
            </w:r>
            <w:r>
              <w:rPr>
                <w:noProof/>
              </w:rPr>
              <w:t>5</w:t>
            </w:r>
            <w:r>
              <w:rPr>
                <w:noProof/>
              </w:rPr>
              <w:fldChar w:fldCharType="end"/>
            </w:r>
          </w:hyperlink>
        </w:p>
        <w:p w14:paraId="4FFDA78F" w14:textId="21DB3F13" w:rsidR="00B26F33" w:rsidRDefault="00B26F3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80" w:history="1">
            <w:r w:rsidRPr="00AE5277">
              <w:rPr>
                <w:rStyle w:val="Hipervnculo"/>
                <w:noProof/>
              </w:rPr>
              <w:t xml:space="preserve">2.1 El claim </w:t>
            </w:r>
            <w:r w:rsidRPr="00AE5277">
              <w:rPr>
                <w:rStyle w:val="Hipervnculo"/>
                <w:rFonts w:ascii="Consolas" w:eastAsia="Consolas" w:hAnsi="Consolas" w:cs="Consolas"/>
                <w:noProof/>
                <w:shd w:val="clear" w:color="auto" w:fill="F1F5F9"/>
              </w:rPr>
              <w:t>authAt</w:t>
            </w:r>
            <w:r w:rsidRPr="00AE5277">
              <w:rPr>
                <w:rStyle w:val="Hipervnculo"/>
                <w:noProof/>
              </w:rPr>
              <w:t xml:space="preserve"> y por qué no se usa </w:t>
            </w:r>
            <w:r w:rsidRPr="00AE5277">
              <w:rPr>
                <w:rStyle w:val="Hipervnculo"/>
                <w:rFonts w:ascii="Consolas" w:eastAsia="Consolas" w:hAnsi="Consolas" w:cs="Consolas"/>
                <w:noProof/>
                <w:shd w:val="clear" w:color="auto" w:fill="F1F5F9"/>
              </w:rPr>
              <w:t>iat</w:t>
            </w:r>
            <w:r>
              <w:rPr>
                <w:noProof/>
              </w:rPr>
              <w:tab/>
            </w:r>
            <w:r>
              <w:rPr>
                <w:noProof/>
              </w:rPr>
              <w:fldChar w:fldCharType="begin"/>
            </w:r>
            <w:r>
              <w:rPr>
                <w:noProof/>
              </w:rPr>
              <w:instrText xml:space="preserve"> PAGEREF _Toc240118580 \h </w:instrText>
            </w:r>
            <w:r>
              <w:rPr>
                <w:noProof/>
              </w:rPr>
            </w:r>
            <w:r>
              <w:rPr>
                <w:noProof/>
              </w:rPr>
              <w:fldChar w:fldCharType="separate"/>
            </w:r>
            <w:r>
              <w:rPr>
                <w:noProof/>
              </w:rPr>
              <w:t>5</w:t>
            </w:r>
            <w:r>
              <w:rPr>
                <w:noProof/>
              </w:rPr>
              <w:fldChar w:fldCharType="end"/>
            </w:r>
          </w:hyperlink>
        </w:p>
        <w:p w14:paraId="5111FEC7" w14:textId="33336246" w:rsidR="00B26F33" w:rsidRDefault="00B26F3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81" w:history="1">
            <w:r w:rsidRPr="00AE5277">
              <w:rPr>
                <w:rStyle w:val="Hipervnculo"/>
                <w:noProof/>
              </w:rPr>
              <w:t xml:space="preserve">2.2 Frescura: dos mecanismos, ninguno en </w:t>
            </w:r>
            <w:r w:rsidRPr="00AE5277">
              <w:rPr>
                <w:rStyle w:val="Hipervnculo"/>
                <w:rFonts w:ascii="Consolas" w:eastAsia="Consolas" w:hAnsi="Consolas" w:cs="Consolas"/>
                <w:noProof/>
                <w:shd w:val="clear" w:color="auto" w:fill="F1F5F9"/>
              </w:rPr>
              <w:t>maxAge</w:t>
            </w:r>
            <w:r>
              <w:rPr>
                <w:noProof/>
              </w:rPr>
              <w:tab/>
            </w:r>
            <w:r>
              <w:rPr>
                <w:noProof/>
              </w:rPr>
              <w:fldChar w:fldCharType="begin"/>
            </w:r>
            <w:r>
              <w:rPr>
                <w:noProof/>
              </w:rPr>
              <w:instrText xml:space="preserve"> PAGEREF _Toc240118581 \h </w:instrText>
            </w:r>
            <w:r>
              <w:rPr>
                <w:noProof/>
              </w:rPr>
            </w:r>
            <w:r>
              <w:rPr>
                <w:noProof/>
              </w:rPr>
              <w:fldChar w:fldCharType="separate"/>
            </w:r>
            <w:r>
              <w:rPr>
                <w:noProof/>
              </w:rPr>
              <w:t>5</w:t>
            </w:r>
            <w:r>
              <w:rPr>
                <w:noProof/>
              </w:rPr>
              <w:fldChar w:fldCharType="end"/>
            </w:r>
          </w:hyperlink>
        </w:p>
        <w:p w14:paraId="3A67EC5D" w14:textId="264562BF" w:rsidR="00B26F33" w:rsidRDefault="00B26F3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82" w:history="1">
            <w:r w:rsidRPr="00AE5277">
              <w:rPr>
                <w:rStyle w:val="Hipervnculo"/>
                <w:noProof/>
              </w:rPr>
              <w:t>2.3 Tres capas de autorización</w:t>
            </w:r>
            <w:r>
              <w:rPr>
                <w:noProof/>
              </w:rPr>
              <w:tab/>
            </w:r>
            <w:r>
              <w:rPr>
                <w:noProof/>
              </w:rPr>
              <w:fldChar w:fldCharType="begin"/>
            </w:r>
            <w:r>
              <w:rPr>
                <w:noProof/>
              </w:rPr>
              <w:instrText xml:space="preserve"> PAGEREF _Toc240118582 \h </w:instrText>
            </w:r>
            <w:r>
              <w:rPr>
                <w:noProof/>
              </w:rPr>
            </w:r>
            <w:r>
              <w:rPr>
                <w:noProof/>
              </w:rPr>
              <w:fldChar w:fldCharType="separate"/>
            </w:r>
            <w:r>
              <w:rPr>
                <w:noProof/>
              </w:rPr>
              <w:t>5</w:t>
            </w:r>
            <w:r>
              <w:rPr>
                <w:noProof/>
              </w:rPr>
              <w:fldChar w:fldCharType="end"/>
            </w:r>
          </w:hyperlink>
        </w:p>
        <w:p w14:paraId="3FE37DFB" w14:textId="0152D364" w:rsidR="00B26F33" w:rsidRDefault="00B26F3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83" w:history="1">
            <w:r w:rsidRPr="00AE5277">
              <w:rPr>
                <w:rStyle w:val="Hipervnculo"/>
                <w:noProof/>
              </w:rPr>
              <w:t xml:space="preserve">2.4 Roles, degradación y </w:t>
            </w:r>
            <w:r w:rsidRPr="00AE5277">
              <w:rPr>
                <w:rStyle w:val="Hipervnculo"/>
                <w:rFonts w:ascii="Consolas" w:eastAsia="Consolas" w:hAnsi="Consolas" w:cs="Consolas"/>
                <w:noProof/>
                <w:shd w:val="clear" w:color="auto" w:fill="F1F5F9"/>
              </w:rPr>
              <w:t>/redirigir</w:t>
            </w:r>
            <w:r>
              <w:rPr>
                <w:noProof/>
              </w:rPr>
              <w:tab/>
            </w:r>
            <w:r>
              <w:rPr>
                <w:noProof/>
              </w:rPr>
              <w:fldChar w:fldCharType="begin"/>
            </w:r>
            <w:r>
              <w:rPr>
                <w:noProof/>
              </w:rPr>
              <w:instrText xml:space="preserve"> PAGEREF _Toc240118583 \h </w:instrText>
            </w:r>
            <w:r>
              <w:rPr>
                <w:noProof/>
              </w:rPr>
            </w:r>
            <w:r>
              <w:rPr>
                <w:noProof/>
              </w:rPr>
              <w:fldChar w:fldCharType="separate"/>
            </w:r>
            <w:r>
              <w:rPr>
                <w:noProof/>
              </w:rPr>
              <w:t>6</w:t>
            </w:r>
            <w:r>
              <w:rPr>
                <w:noProof/>
              </w:rPr>
              <w:fldChar w:fldCharType="end"/>
            </w:r>
          </w:hyperlink>
        </w:p>
        <w:p w14:paraId="1564E9FE" w14:textId="2A960A72" w:rsidR="00B26F33" w:rsidRDefault="00B26F3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84" w:history="1">
            <w:r w:rsidRPr="00AE5277">
              <w:rPr>
                <w:rStyle w:val="Hipervnculo"/>
                <w:noProof/>
              </w:rPr>
              <w:t>3. Tokens de un solo uso</w:t>
            </w:r>
            <w:r>
              <w:rPr>
                <w:noProof/>
              </w:rPr>
              <w:tab/>
            </w:r>
            <w:r>
              <w:rPr>
                <w:noProof/>
              </w:rPr>
              <w:fldChar w:fldCharType="begin"/>
            </w:r>
            <w:r>
              <w:rPr>
                <w:noProof/>
              </w:rPr>
              <w:instrText xml:space="preserve"> PAGEREF _Toc240118584 \h </w:instrText>
            </w:r>
            <w:r>
              <w:rPr>
                <w:noProof/>
              </w:rPr>
            </w:r>
            <w:r>
              <w:rPr>
                <w:noProof/>
              </w:rPr>
              <w:fldChar w:fldCharType="separate"/>
            </w:r>
            <w:r>
              <w:rPr>
                <w:noProof/>
              </w:rPr>
              <w:t>7</w:t>
            </w:r>
            <w:r>
              <w:rPr>
                <w:noProof/>
              </w:rPr>
              <w:fldChar w:fldCharType="end"/>
            </w:r>
          </w:hyperlink>
        </w:p>
        <w:p w14:paraId="5B7166A6" w14:textId="0EB1FE0B" w:rsidR="00B26F33" w:rsidRDefault="00B26F3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85" w:history="1">
            <w:r w:rsidRPr="00AE5277">
              <w:rPr>
                <w:rStyle w:val="Hipervnculo"/>
                <w:noProof/>
              </w:rPr>
              <w:t>4. Turnstile</w:t>
            </w:r>
            <w:r>
              <w:rPr>
                <w:noProof/>
              </w:rPr>
              <w:tab/>
            </w:r>
            <w:r>
              <w:rPr>
                <w:noProof/>
              </w:rPr>
              <w:fldChar w:fldCharType="begin"/>
            </w:r>
            <w:r>
              <w:rPr>
                <w:noProof/>
              </w:rPr>
              <w:instrText xml:space="preserve"> PAGEREF _Toc240118585 \h </w:instrText>
            </w:r>
            <w:r>
              <w:rPr>
                <w:noProof/>
              </w:rPr>
            </w:r>
            <w:r>
              <w:rPr>
                <w:noProof/>
              </w:rPr>
              <w:fldChar w:fldCharType="separate"/>
            </w:r>
            <w:r>
              <w:rPr>
                <w:noProof/>
              </w:rPr>
              <w:t>8</w:t>
            </w:r>
            <w:r>
              <w:rPr>
                <w:noProof/>
              </w:rPr>
              <w:fldChar w:fldCharType="end"/>
            </w:r>
          </w:hyperlink>
        </w:p>
        <w:p w14:paraId="287BE30B" w14:textId="04F714F4" w:rsidR="00B26F33" w:rsidRDefault="00B26F3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86" w:history="1">
            <w:r w:rsidRPr="00AE5277">
              <w:rPr>
                <w:rStyle w:val="Hipervnculo"/>
                <w:noProof/>
              </w:rPr>
              <w:t>5. Cupos (rate limiters)</w:t>
            </w:r>
            <w:r>
              <w:rPr>
                <w:noProof/>
              </w:rPr>
              <w:tab/>
            </w:r>
            <w:r>
              <w:rPr>
                <w:noProof/>
              </w:rPr>
              <w:fldChar w:fldCharType="begin"/>
            </w:r>
            <w:r>
              <w:rPr>
                <w:noProof/>
              </w:rPr>
              <w:instrText xml:space="preserve"> PAGEREF _Toc240118586 \h </w:instrText>
            </w:r>
            <w:r>
              <w:rPr>
                <w:noProof/>
              </w:rPr>
            </w:r>
            <w:r>
              <w:rPr>
                <w:noProof/>
              </w:rPr>
              <w:fldChar w:fldCharType="separate"/>
            </w:r>
            <w:r>
              <w:rPr>
                <w:noProof/>
              </w:rPr>
              <w:t>9</w:t>
            </w:r>
            <w:r>
              <w:rPr>
                <w:noProof/>
              </w:rPr>
              <w:fldChar w:fldCharType="end"/>
            </w:r>
          </w:hyperlink>
        </w:p>
        <w:p w14:paraId="33C1F6B0" w14:textId="0578F39A" w:rsidR="00B26F33" w:rsidRDefault="00B26F3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87" w:history="1">
            <w:r w:rsidRPr="00AE5277">
              <w:rPr>
                <w:rStyle w:val="Hipervnculo"/>
                <w:noProof/>
              </w:rPr>
              <w:t>6. Cabeceras y CSP</w:t>
            </w:r>
            <w:r>
              <w:rPr>
                <w:noProof/>
              </w:rPr>
              <w:tab/>
            </w:r>
            <w:r>
              <w:rPr>
                <w:noProof/>
              </w:rPr>
              <w:fldChar w:fldCharType="begin"/>
            </w:r>
            <w:r>
              <w:rPr>
                <w:noProof/>
              </w:rPr>
              <w:instrText xml:space="preserve"> PAGEREF _Toc240118587 \h </w:instrText>
            </w:r>
            <w:r>
              <w:rPr>
                <w:noProof/>
              </w:rPr>
            </w:r>
            <w:r>
              <w:rPr>
                <w:noProof/>
              </w:rPr>
              <w:fldChar w:fldCharType="separate"/>
            </w:r>
            <w:r>
              <w:rPr>
                <w:noProof/>
              </w:rPr>
              <w:t>11</w:t>
            </w:r>
            <w:r>
              <w:rPr>
                <w:noProof/>
              </w:rPr>
              <w:fldChar w:fldCharType="end"/>
            </w:r>
          </w:hyperlink>
        </w:p>
        <w:p w14:paraId="332181AC" w14:textId="2D8AD9CF" w:rsidR="00B26F33" w:rsidRDefault="00B26F3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88" w:history="1">
            <w:r w:rsidRPr="00AE5277">
              <w:rPr>
                <w:rStyle w:val="Hipervnculo"/>
                <w:noProof/>
              </w:rPr>
              <w:t xml:space="preserve">6.1 Nueve entradas específicas y la lección de </w:t>
            </w:r>
            <w:r w:rsidRPr="00AE5277">
              <w:rPr>
                <w:rStyle w:val="Hipervnculo"/>
                <w:rFonts w:ascii="Consolas" w:eastAsia="Consolas" w:hAnsi="Consolas" w:cs="Consolas"/>
                <w:noProof/>
                <w:shd w:val="clear" w:color="auto" w:fill="F1F5F9"/>
              </w:rPr>
              <w:t>setHeader</w:t>
            </w:r>
            <w:r>
              <w:rPr>
                <w:noProof/>
              </w:rPr>
              <w:tab/>
            </w:r>
            <w:r>
              <w:rPr>
                <w:noProof/>
              </w:rPr>
              <w:fldChar w:fldCharType="begin"/>
            </w:r>
            <w:r>
              <w:rPr>
                <w:noProof/>
              </w:rPr>
              <w:instrText xml:space="preserve"> PAGEREF _Toc240118588 \h </w:instrText>
            </w:r>
            <w:r>
              <w:rPr>
                <w:noProof/>
              </w:rPr>
            </w:r>
            <w:r>
              <w:rPr>
                <w:noProof/>
              </w:rPr>
              <w:fldChar w:fldCharType="separate"/>
            </w:r>
            <w:r>
              <w:rPr>
                <w:noProof/>
              </w:rPr>
              <w:t>11</w:t>
            </w:r>
            <w:r>
              <w:rPr>
                <w:noProof/>
              </w:rPr>
              <w:fldChar w:fldCharType="end"/>
            </w:r>
          </w:hyperlink>
        </w:p>
        <w:p w14:paraId="2778851E" w14:textId="27466155" w:rsidR="00B26F33" w:rsidRDefault="00B26F3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89" w:history="1">
            <w:r w:rsidRPr="00AE5277">
              <w:rPr>
                <w:rStyle w:val="Hipervnculo"/>
                <w:noProof/>
              </w:rPr>
              <w:t>6.2 El test que compara contra la constante, y el caso de la cartelera</w:t>
            </w:r>
            <w:r>
              <w:rPr>
                <w:noProof/>
              </w:rPr>
              <w:tab/>
            </w:r>
            <w:r>
              <w:rPr>
                <w:noProof/>
              </w:rPr>
              <w:fldChar w:fldCharType="begin"/>
            </w:r>
            <w:r>
              <w:rPr>
                <w:noProof/>
              </w:rPr>
              <w:instrText xml:space="preserve"> PAGEREF _Toc240118589 \h </w:instrText>
            </w:r>
            <w:r>
              <w:rPr>
                <w:noProof/>
              </w:rPr>
            </w:r>
            <w:r>
              <w:rPr>
                <w:noProof/>
              </w:rPr>
              <w:fldChar w:fldCharType="separate"/>
            </w:r>
            <w:r>
              <w:rPr>
                <w:noProof/>
              </w:rPr>
              <w:t>12</w:t>
            </w:r>
            <w:r>
              <w:rPr>
                <w:noProof/>
              </w:rPr>
              <w:fldChar w:fldCharType="end"/>
            </w:r>
          </w:hyperlink>
        </w:p>
        <w:p w14:paraId="55979D60" w14:textId="6A776CF0" w:rsidR="00B26F33" w:rsidRDefault="00B26F3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90" w:history="1">
            <w:r w:rsidRPr="00AE5277">
              <w:rPr>
                <w:rStyle w:val="Hipervnculo"/>
                <w:noProof/>
              </w:rPr>
              <w:t>7. Archivos</w:t>
            </w:r>
            <w:r>
              <w:rPr>
                <w:noProof/>
              </w:rPr>
              <w:tab/>
            </w:r>
            <w:r>
              <w:rPr>
                <w:noProof/>
              </w:rPr>
              <w:fldChar w:fldCharType="begin"/>
            </w:r>
            <w:r>
              <w:rPr>
                <w:noProof/>
              </w:rPr>
              <w:instrText xml:space="preserve"> PAGEREF _Toc240118590 \h </w:instrText>
            </w:r>
            <w:r>
              <w:rPr>
                <w:noProof/>
              </w:rPr>
            </w:r>
            <w:r>
              <w:rPr>
                <w:noProof/>
              </w:rPr>
              <w:fldChar w:fldCharType="separate"/>
            </w:r>
            <w:r>
              <w:rPr>
                <w:noProof/>
              </w:rPr>
              <w:t>13</w:t>
            </w:r>
            <w:r>
              <w:rPr>
                <w:noProof/>
              </w:rPr>
              <w:fldChar w:fldCharType="end"/>
            </w:r>
          </w:hyperlink>
        </w:p>
        <w:p w14:paraId="347D3EAC" w14:textId="1249ABF7" w:rsidR="00B26F33" w:rsidRDefault="00B26F3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91" w:history="1">
            <w:r w:rsidRPr="00AE5277">
              <w:rPr>
                <w:rStyle w:val="Hipervnculo"/>
                <w:noProof/>
              </w:rPr>
              <w:t>7.1 Magic bytes</w:t>
            </w:r>
            <w:r>
              <w:rPr>
                <w:noProof/>
              </w:rPr>
              <w:tab/>
            </w:r>
            <w:r>
              <w:rPr>
                <w:noProof/>
              </w:rPr>
              <w:fldChar w:fldCharType="begin"/>
            </w:r>
            <w:r>
              <w:rPr>
                <w:noProof/>
              </w:rPr>
              <w:instrText xml:space="preserve"> PAGEREF _Toc240118591 \h </w:instrText>
            </w:r>
            <w:r>
              <w:rPr>
                <w:noProof/>
              </w:rPr>
            </w:r>
            <w:r>
              <w:rPr>
                <w:noProof/>
              </w:rPr>
              <w:fldChar w:fldCharType="separate"/>
            </w:r>
            <w:r>
              <w:rPr>
                <w:noProof/>
              </w:rPr>
              <w:t>13</w:t>
            </w:r>
            <w:r>
              <w:rPr>
                <w:noProof/>
              </w:rPr>
              <w:fldChar w:fldCharType="end"/>
            </w:r>
          </w:hyperlink>
        </w:p>
        <w:p w14:paraId="43DA1B4F" w14:textId="35164D62" w:rsidR="00B26F33" w:rsidRDefault="00B26F3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92" w:history="1">
            <w:r w:rsidRPr="00AE5277">
              <w:rPr>
                <w:rStyle w:val="Hipervnculo"/>
                <w:noProof/>
              </w:rPr>
              <w:t xml:space="preserve">7.2 </w:t>
            </w:r>
            <w:r w:rsidRPr="00AE5277">
              <w:rPr>
                <w:rStyle w:val="Hipervnculo"/>
                <w:rFonts w:ascii="Consolas" w:eastAsia="Consolas" w:hAnsi="Consolas" w:cs="Consolas"/>
                <w:noProof/>
                <w:shd w:val="clear" w:color="auto" w:fill="F1F5F9"/>
              </w:rPr>
              <w:t>sharp</w:t>
            </w:r>
            <w:r w:rsidRPr="00AE5277">
              <w:rPr>
                <w:rStyle w:val="Hipervnculo"/>
                <w:noProof/>
              </w:rPr>
              <w:t xml:space="preserve"> en Reportes, y la deuda de los DNI</w:t>
            </w:r>
            <w:r>
              <w:rPr>
                <w:noProof/>
              </w:rPr>
              <w:tab/>
            </w:r>
            <w:r>
              <w:rPr>
                <w:noProof/>
              </w:rPr>
              <w:fldChar w:fldCharType="begin"/>
            </w:r>
            <w:r>
              <w:rPr>
                <w:noProof/>
              </w:rPr>
              <w:instrText xml:space="preserve"> PAGEREF _Toc240118592 \h </w:instrText>
            </w:r>
            <w:r>
              <w:rPr>
                <w:noProof/>
              </w:rPr>
            </w:r>
            <w:r>
              <w:rPr>
                <w:noProof/>
              </w:rPr>
              <w:fldChar w:fldCharType="separate"/>
            </w:r>
            <w:r>
              <w:rPr>
                <w:noProof/>
              </w:rPr>
              <w:t>13</w:t>
            </w:r>
            <w:r>
              <w:rPr>
                <w:noProof/>
              </w:rPr>
              <w:fldChar w:fldCharType="end"/>
            </w:r>
          </w:hyperlink>
        </w:p>
        <w:p w14:paraId="215682D6" w14:textId="1F6BE1C8" w:rsidR="00B26F33" w:rsidRDefault="00B26F3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93" w:history="1">
            <w:r w:rsidRPr="00AE5277">
              <w:rPr>
                <w:rStyle w:val="Hipervnculo"/>
                <w:noProof/>
              </w:rPr>
              <w:t>7.3 Cabeceras de descarga, retención y purga</w:t>
            </w:r>
            <w:r>
              <w:rPr>
                <w:noProof/>
              </w:rPr>
              <w:tab/>
            </w:r>
            <w:r>
              <w:rPr>
                <w:noProof/>
              </w:rPr>
              <w:fldChar w:fldCharType="begin"/>
            </w:r>
            <w:r>
              <w:rPr>
                <w:noProof/>
              </w:rPr>
              <w:instrText xml:space="preserve"> PAGEREF _Toc240118593 \h </w:instrText>
            </w:r>
            <w:r>
              <w:rPr>
                <w:noProof/>
              </w:rPr>
            </w:r>
            <w:r>
              <w:rPr>
                <w:noProof/>
              </w:rPr>
              <w:fldChar w:fldCharType="separate"/>
            </w:r>
            <w:r>
              <w:rPr>
                <w:noProof/>
              </w:rPr>
              <w:t>14</w:t>
            </w:r>
            <w:r>
              <w:rPr>
                <w:noProof/>
              </w:rPr>
              <w:fldChar w:fldCharType="end"/>
            </w:r>
          </w:hyperlink>
        </w:p>
        <w:p w14:paraId="0EE61D1E" w14:textId="01637293" w:rsidR="00B26F33" w:rsidRDefault="00B26F3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94" w:history="1">
            <w:r w:rsidRPr="00AE5277">
              <w:rPr>
                <w:rStyle w:val="Hipervnculo"/>
                <w:noProof/>
              </w:rPr>
              <w:t>8. Ley 25.326 en el código</w:t>
            </w:r>
            <w:r>
              <w:rPr>
                <w:noProof/>
              </w:rPr>
              <w:tab/>
            </w:r>
            <w:r>
              <w:rPr>
                <w:noProof/>
              </w:rPr>
              <w:fldChar w:fldCharType="begin"/>
            </w:r>
            <w:r>
              <w:rPr>
                <w:noProof/>
              </w:rPr>
              <w:instrText xml:space="preserve"> PAGEREF _Toc240118594 \h </w:instrText>
            </w:r>
            <w:r>
              <w:rPr>
                <w:noProof/>
              </w:rPr>
            </w:r>
            <w:r>
              <w:rPr>
                <w:noProof/>
              </w:rPr>
              <w:fldChar w:fldCharType="separate"/>
            </w:r>
            <w:r>
              <w:rPr>
                <w:noProof/>
              </w:rPr>
              <w:t>15</w:t>
            </w:r>
            <w:r>
              <w:rPr>
                <w:noProof/>
              </w:rPr>
              <w:fldChar w:fldCharType="end"/>
            </w:r>
          </w:hyperlink>
        </w:p>
        <w:p w14:paraId="2CF7C56B" w14:textId="30B1C5E0" w:rsidR="00B26F33" w:rsidRDefault="00B26F3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95" w:history="1">
            <w:r w:rsidRPr="00AE5277">
              <w:rPr>
                <w:rStyle w:val="Hipervnculo"/>
                <w:noProof/>
              </w:rPr>
              <w:t xml:space="preserve">8.1 </w:t>
            </w:r>
            <w:r w:rsidRPr="00AE5277">
              <w:rPr>
                <w:rStyle w:val="Hipervnculo"/>
                <w:rFonts w:ascii="Consolas" w:eastAsia="Consolas" w:hAnsi="Consolas" w:cs="Consolas"/>
                <w:noProof/>
                <w:shd w:val="clear" w:color="auto" w:fill="F1F5F9"/>
              </w:rPr>
              <w:t>EMAIL_ALLOWLIST</w:t>
            </w:r>
            <w:r w:rsidRPr="00AE5277">
              <w:rPr>
                <w:rStyle w:val="Hipervnculo"/>
                <w:noProof/>
              </w:rPr>
              <w:t>: la guarda va en el transporte</w:t>
            </w:r>
            <w:r>
              <w:rPr>
                <w:noProof/>
              </w:rPr>
              <w:tab/>
            </w:r>
            <w:r>
              <w:rPr>
                <w:noProof/>
              </w:rPr>
              <w:fldChar w:fldCharType="begin"/>
            </w:r>
            <w:r>
              <w:rPr>
                <w:noProof/>
              </w:rPr>
              <w:instrText xml:space="preserve"> PAGEREF _Toc240118595 \h </w:instrText>
            </w:r>
            <w:r>
              <w:rPr>
                <w:noProof/>
              </w:rPr>
            </w:r>
            <w:r>
              <w:rPr>
                <w:noProof/>
              </w:rPr>
              <w:fldChar w:fldCharType="separate"/>
            </w:r>
            <w:r>
              <w:rPr>
                <w:noProof/>
              </w:rPr>
              <w:t>15</w:t>
            </w:r>
            <w:r>
              <w:rPr>
                <w:noProof/>
              </w:rPr>
              <w:fldChar w:fldCharType="end"/>
            </w:r>
          </w:hyperlink>
        </w:p>
        <w:p w14:paraId="385D5238" w14:textId="52548D1C" w:rsidR="00B26F33" w:rsidRDefault="00B26F3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96" w:history="1">
            <w:r w:rsidRPr="00AE5277">
              <w:rPr>
                <w:rStyle w:val="Hipervnculo"/>
                <w:noProof/>
              </w:rPr>
              <w:t>8.2 404 en vez de 403, y lo que queda abierto</w:t>
            </w:r>
            <w:r>
              <w:rPr>
                <w:noProof/>
              </w:rPr>
              <w:tab/>
            </w:r>
            <w:r>
              <w:rPr>
                <w:noProof/>
              </w:rPr>
              <w:fldChar w:fldCharType="begin"/>
            </w:r>
            <w:r>
              <w:rPr>
                <w:noProof/>
              </w:rPr>
              <w:instrText xml:space="preserve"> PAGEREF _Toc240118596 \h </w:instrText>
            </w:r>
            <w:r>
              <w:rPr>
                <w:noProof/>
              </w:rPr>
            </w:r>
            <w:r>
              <w:rPr>
                <w:noProof/>
              </w:rPr>
              <w:fldChar w:fldCharType="separate"/>
            </w:r>
            <w:r>
              <w:rPr>
                <w:noProof/>
              </w:rPr>
              <w:t>16</w:t>
            </w:r>
            <w:r>
              <w:rPr>
                <w:noProof/>
              </w:rPr>
              <w:fldChar w:fldCharType="end"/>
            </w:r>
          </w:hyperlink>
        </w:p>
        <w:p w14:paraId="6F27F898" w14:textId="3E53D54D" w:rsidR="00B26F33" w:rsidRDefault="00B26F3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97" w:history="1">
            <w:r w:rsidRPr="00AE5277">
              <w:rPr>
                <w:rStyle w:val="Hipervnculo"/>
                <w:noProof/>
              </w:rPr>
              <w:t>9. Auditoría</w:t>
            </w:r>
            <w:r>
              <w:rPr>
                <w:noProof/>
              </w:rPr>
              <w:tab/>
            </w:r>
            <w:r>
              <w:rPr>
                <w:noProof/>
              </w:rPr>
              <w:fldChar w:fldCharType="begin"/>
            </w:r>
            <w:r>
              <w:rPr>
                <w:noProof/>
              </w:rPr>
              <w:instrText xml:space="preserve"> PAGEREF _Toc240118597 \h </w:instrText>
            </w:r>
            <w:r>
              <w:rPr>
                <w:noProof/>
              </w:rPr>
            </w:r>
            <w:r>
              <w:rPr>
                <w:noProof/>
              </w:rPr>
              <w:fldChar w:fldCharType="separate"/>
            </w:r>
            <w:r>
              <w:rPr>
                <w:noProof/>
              </w:rPr>
              <w:t>17</w:t>
            </w:r>
            <w:r>
              <w:rPr>
                <w:noProof/>
              </w:rPr>
              <w:fldChar w:fldCharType="end"/>
            </w:r>
          </w:hyperlink>
        </w:p>
        <w:p w14:paraId="6B78DFA5" w14:textId="50F28F8D" w:rsidR="00B26F33" w:rsidRDefault="00B26F3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98" w:history="1">
            <w:r w:rsidRPr="00AE5277">
              <w:rPr>
                <w:rStyle w:val="Hipervnculo"/>
                <w:noProof/>
              </w:rPr>
              <w:t>10. Webhook y crons: los dos canales sin sesión</w:t>
            </w:r>
            <w:r>
              <w:rPr>
                <w:noProof/>
              </w:rPr>
              <w:tab/>
            </w:r>
            <w:r>
              <w:rPr>
                <w:noProof/>
              </w:rPr>
              <w:fldChar w:fldCharType="begin"/>
            </w:r>
            <w:r>
              <w:rPr>
                <w:noProof/>
              </w:rPr>
              <w:instrText xml:space="preserve"> PAGEREF _Toc240118598 \h </w:instrText>
            </w:r>
            <w:r>
              <w:rPr>
                <w:noProof/>
              </w:rPr>
            </w:r>
            <w:r>
              <w:rPr>
                <w:noProof/>
              </w:rPr>
              <w:fldChar w:fldCharType="separate"/>
            </w:r>
            <w:r>
              <w:rPr>
                <w:noProof/>
              </w:rPr>
              <w:t>19</w:t>
            </w:r>
            <w:r>
              <w:rPr>
                <w:noProof/>
              </w:rPr>
              <w:fldChar w:fldCharType="end"/>
            </w:r>
          </w:hyperlink>
        </w:p>
        <w:p w14:paraId="1728A3AC" w14:textId="5815A64C" w:rsidR="00B26F33" w:rsidRDefault="00B26F3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99" w:history="1">
            <w:r w:rsidRPr="00AE5277">
              <w:rPr>
                <w:rStyle w:val="Hipervnculo"/>
                <w:noProof/>
              </w:rPr>
              <w:t>11. Calidad</w:t>
            </w:r>
            <w:r>
              <w:rPr>
                <w:noProof/>
              </w:rPr>
              <w:tab/>
            </w:r>
            <w:r>
              <w:rPr>
                <w:noProof/>
              </w:rPr>
              <w:fldChar w:fldCharType="begin"/>
            </w:r>
            <w:r>
              <w:rPr>
                <w:noProof/>
              </w:rPr>
              <w:instrText xml:space="preserve"> PAGEREF _Toc240118599 \h </w:instrText>
            </w:r>
            <w:r>
              <w:rPr>
                <w:noProof/>
              </w:rPr>
            </w:r>
            <w:r>
              <w:rPr>
                <w:noProof/>
              </w:rPr>
              <w:fldChar w:fldCharType="separate"/>
            </w:r>
            <w:r>
              <w:rPr>
                <w:noProof/>
              </w:rPr>
              <w:t>20</w:t>
            </w:r>
            <w:r>
              <w:rPr>
                <w:noProof/>
              </w:rPr>
              <w:fldChar w:fldCharType="end"/>
            </w:r>
          </w:hyperlink>
        </w:p>
        <w:p w14:paraId="0D1BB22A" w14:textId="0D0E4F5B" w:rsidR="00B26F33" w:rsidRDefault="00B26F3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600" w:history="1">
            <w:r w:rsidRPr="00AE5277">
              <w:rPr>
                <w:rStyle w:val="Hipervnculo"/>
                <w:noProof/>
              </w:rPr>
              <w:t>11.1 Los trece tests "de fuente"</w:t>
            </w:r>
            <w:r>
              <w:rPr>
                <w:noProof/>
              </w:rPr>
              <w:tab/>
            </w:r>
            <w:r>
              <w:rPr>
                <w:noProof/>
              </w:rPr>
              <w:fldChar w:fldCharType="begin"/>
            </w:r>
            <w:r>
              <w:rPr>
                <w:noProof/>
              </w:rPr>
              <w:instrText xml:space="preserve"> PAGEREF _Toc240118600 \h </w:instrText>
            </w:r>
            <w:r>
              <w:rPr>
                <w:noProof/>
              </w:rPr>
            </w:r>
            <w:r>
              <w:rPr>
                <w:noProof/>
              </w:rPr>
              <w:fldChar w:fldCharType="separate"/>
            </w:r>
            <w:r>
              <w:rPr>
                <w:noProof/>
              </w:rPr>
              <w:t>20</w:t>
            </w:r>
            <w:r>
              <w:rPr>
                <w:noProof/>
              </w:rPr>
              <w:fldChar w:fldCharType="end"/>
            </w:r>
          </w:hyperlink>
        </w:p>
        <w:p w14:paraId="7A8E9CF7" w14:textId="1CFA4A79" w:rsidR="00B26F33" w:rsidRDefault="00B26F3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601" w:history="1">
            <w:r w:rsidRPr="00AE5277">
              <w:rPr>
                <w:rStyle w:val="Hipervnculo"/>
                <w:noProof/>
              </w:rPr>
              <w:t>11.2 Las otras verificaciones, y qué no hay</w:t>
            </w:r>
            <w:r>
              <w:rPr>
                <w:noProof/>
              </w:rPr>
              <w:tab/>
            </w:r>
            <w:r>
              <w:rPr>
                <w:noProof/>
              </w:rPr>
              <w:fldChar w:fldCharType="begin"/>
            </w:r>
            <w:r>
              <w:rPr>
                <w:noProof/>
              </w:rPr>
              <w:instrText xml:space="preserve"> PAGEREF _Toc240118601 \h </w:instrText>
            </w:r>
            <w:r>
              <w:rPr>
                <w:noProof/>
              </w:rPr>
            </w:r>
            <w:r>
              <w:rPr>
                <w:noProof/>
              </w:rPr>
              <w:fldChar w:fldCharType="separate"/>
            </w:r>
            <w:r>
              <w:rPr>
                <w:noProof/>
              </w:rPr>
              <w:t>21</w:t>
            </w:r>
            <w:r>
              <w:rPr>
                <w:noProof/>
              </w:rPr>
              <w:fldChar w:fldCharType="end"/>
            </w:r>
          </w:hyperlink>
        </w:p>
        <w:p w14:paraId="4C28BA46" w14:textId="47F8304A" w:rsidR="00B26F33" w:rsidRDefault="00B26F3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602" w:history="1">
            <w:r w:rsidRPr="00AE5277">
              <w:rPr>
                <w:rStyle w:val="Hipervnculo"/>
                <w:noProof/>
              </w:rPr>
              <w:t>12. Deuda conocida y decisiones abiertas</w:t>
            </w:r>
            <w:r>
              <w:rPr>
                <w:noProof/>
              </w:rPr>
              <w:tab/>
            </w:r>
            <w:r>
              <w:rPr>
                <w:noProof/>
              </w:rPr>
              <w:fldChar w:fldCharType="begin"/>
            </w:r>
            <w:r>
              <w:rPr>
                <w:noProof/>
              </w:rPr>
              <w:instrText xml:space="preserve"> PAGEREF _Toc240118602 \h </w:instrText>
            </w:r>
            <w:r>
              <w:rPr>
                <w:noProof/>
              </w:rPr>
            </w:r>
            <w:r>
              <w:rPr>
                <w:noProof/>
              </w:rPr>
              <w:fldChar w:fldCharType="separate"/>
            </w:r>
            <w:r>
              <w:rPr>
                <w:noProof/>
              </w:rPr>
              <w:t>22</w:t>
            </w:r>
            <w:r>
              <w:rPr>
                <w:noProof/>
              </w:rPr>
              <w:fldChar w:fldCharType="end"/>
            </w:r>
          </w:hyperlink>
        </w:p>
        <w:p w14:paraId="517EE3B9" w14:textId="0E2466BE" w:rsidR="00B26F33" w:rsidRDefault="00B26F3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603" w:history="1">
            <w:r w:rsidRPr="00AE5277">
              <w:rPr>
                <w:rStyle w:val="Hipervnculo"/>
                <w:noProof/>
              </w:rPr>
              <w:t>Documentos relacionados</w:t>
            </w:r>
            <w:r>
              <w:rPr>
                <w:noProof/>
              </w:rPr>
              <w:tab/>
            </w:r>
            <w:r>
              <w:rPr>
                <w:noProof/>
              </w:rPr>
              <w:fldChar w:fldCharType="begin"/>
            </w:r>
            <w:r>
              <w:rPr>
                <w:noProof/>
              </w:rPr>
              <w:instrText xml:space="preserve"> PAGEREF _Toc240118603 \h </w:instrText>
            </w:r>
            <w:r>
              <w:rPr>
                <w:noProof/>
              </w:rPr>
            </w:r>
            <w:r>
              <w:rPr>
                <w:noProof/>
              </w:rPr>
              <w:fldChar w:fldCharType="separate"/>
            </w:r>
            <w:r>
              <w:rPr>
                <w:noProof/>
              </w:rPr>
              <w:t>23</w:t>
            </w:r>
            <w:r>
              <w:rPr>
                <w:noProof/>
              </w:rPr>
              <w:fldChar w:fldCharType="end"/>
            </w:r>
          </w:hyperlink>
        </w:p>
        <w:p w14:paraId="58B0152E" w14:textId="0BF31750" w:rsidR="00CA39D8" w:rsidRDefault="0070190E">
          <w:r>
            <w:fldChar w:fldCharType="end"/>
          </w:r>
        </w:p>
      </w:sdtContent>
    </w:sdt>
    <w:p w14:paraId="76295C40" w14:textId="77777777" w:rsidR="00CA39D8" w:rsidRDefault="0070190E">
      <w:r>
        <w:br w:type="page"/>
      </w:r>
    </w:p>
    <w:p w14:paraId="2BC4FB96" w14:textId="77777777" w:rsidR="00CA39D8" w:rsidRDefault="0070190E">
      <w:pPr>
        <w:pStyle w:val="Ttulo1"/>
        <w:pageBreakBefore/>
      </w:pPr>
      <w:bookmarkStart w:id="0" w:name="_Toc240118576"/>
      <w:r>
        <w:lastRenderedPageBreak/>
        <w:t>Para quién es y qué da por sabido</w:t>
      </w:r>
      <w:bookmarkEnd w:id="0"/>
    </w:p>
    <w:p w14:paraId="3EF4788B" w14:textId="77777777" w:rsidR="00CA39D8" w:rsidRDefault="0070190E">
      <w:pPr>
        <w:spacing w:after="120"/>
      </w:pPr>
      <w:r>
        <w:t xml:space="preserve">Para el desarrollador que hereda SIGeV y necesita saber qué controles de seguridad </w:t>
      </w:r>
      <w:r>
        <w:t xml:space="preserve">existen, dónde viven y por qué están escritos así. Da por sabido lo que cuentan T1 y T2: un solo proyecto Next.js con tres zonas —sitio público, panel del socio y panel de administración—, la autorización real en cada server action y el dominio como módulos puros bajo </w:t>
      </w:r>
      <w:r>
        <w:rPr>
          <w:rFonts w:ascii="Consolas" w:eastAsia="Consolas" w:hAnsi="Consolas" w:cs="Consolas"/>
          <w:sz w:val="20"/>
          <w:szCs w:val="20"/>
          <w:shd w:val="clear" w:color="auto" w:fill="F1F5F9"/>
        </w:rPr>
        <w:t>src/lib</w:t>
      </w:r>
      <w:r>
        <w:t>.</w:t>
      </w:r>
    </w:p>
    <w:p w14:paraId="43C1382C" w14:textId="77777777" w:rsidR="00CA39D8" w:rsidRDefault="0070190E">
      <w:pPr>
        <w:spacing w:after="120"/>
      </w:pPr>
      <w:r>
        <w:t xml:space="preserve">Dos advertencias. </w:t>
      </w:r>
      <w:r>
        <w:rPr>
          <w:b/>
          <w:bCs/>
        </w:rPr>
        <w:t>La verdad es el código</w:t>
      </w:r>
      <w:r>
        <w:t xml:space="preserve">: donde este documento y </w:t>
      </w:r>
      <w:r>
        <w:rPr>
          <w:rFonts w:ascii="Consolas" w:eastAsia="Consolas" w:hAnsi="Consolas" w:cs="Consolas"/>
          <w:sz w:val="20"/>
          <w:szCs w:val="20"/>
          <w:shd w:val="clear" w:color="auto" w:fill="F1F5F9"/>
        </w:rPr>
        <w:t>docs/08-seguridad-y-privacidad.md</w:t>
      </w:r>
      <w:r>
        <w:t xml:space="preserve"> difieren, acá se describe lo que hace el programa hoy, y las diferencias se listan en el capítulo 12. Y el sistema guarda números e </w:t>
      </w:r>
      <w:r>
        <w:t>imágenes de DNI, domicilios, fechas de nacimiento y deuda de vecinos identificables, además de mover dinero de socios: casi ninguna de las decisiones que siguen es estética.</w:t>
      </w:r>
    </w:p>
    <w:p w14:paraId="6694DB5B" w14:textId="77777777" w:rsidR="00CA39D8" w:rsidRDefault="0070190E">
      <w:pPr>
        <w:pStyle w:val="Ttulo1"/>
        <w:pageBreakBefore/>
      </w:pPr>
      <w:bookmarkStart w:id="1" w:name="_Toc240118577"/>
      <w:r>
        <w:lastRenderedPageBreak/>
        <w:t>Cómo leer este documento</w:t>
      </w:r>
      <w:bookmarkEnd w:id="1"/>
    </w:p>
    <w:p w14:paraId="77B0170F" w14:textId="77777777" w:rsidR="00CA39D8" w:rsidRDefault="0070190E">
      <w:pPr>
        <w:spacing w:after="120"/>
      </w:pPr>
      <w:r>
        <w:t>Los capítulos 1 a 5 son la puerta de entrada: qué se protege, la sesión, los enlaces de un solo uso, el captcha y los cupos. El 6 a 8 son la superficie HTTP y el disco. El 9 y el 10 cubren el rastro y los dos canales que entran sin sesión. El 11 es calidad y el 12 cierra con la deuda conocida.</w:t>
      </w:r>
    </w:p>
    <w:p w14:paraId="397194F5" w14:textId="77777777" w:rsidR="00CA39D8" w:rsidRDefault="0070190E">
      <w:pPr>
        <w:spacing w:after="120"/>
      </w:pPr>
      <w:r>
        <w:t xml:space="preserve">Cada capítulo termina con </w:t>
      </w:r>
      <w:r>
        <w:rPr>
          <w:b/>
          <w:bCs/>
        </w:rPr>
        <w:t>Dónde está en el código</w:t>
      </w:r>
      <w:r>
        <w:t>. Antes de tocar una guarda conviene abrir el archivo: casi todos empiezan con un comentario en español que explica el bug real o la regla estatutaria que los motivó.</w:t>
      </w:r>
    </w:p>
    <w:p w14:paraId="556C543E" w14:textId="77777777" w:rsidR="00CA39D8" w:rsidRDefault="0070190E">
      <w:pPr>
        <w:pStyle w:val="Ttulo1"/>
        <w:pageBreakBefore/>
      </w:pPr>
      <w:bookmarkStart w:id="2" w:name="_Toc240118578"/>
      <w:r>
        <w:lastRenderedPageBreak/>
        <w:t>1. Qué se protege</w:t>
      </w:r>
      <w:bookmarkEnd w:id="2"/>
    </w:p>
    <w:p w14:paraId="37E8B52D" w14:textId="77777777" w:rsidR="00CA39D8" w:rsidRDefault="0070190E">
      <w:pPr>
        <w:spacing w:after="120"/>
      </w:pPr>
      <w:r>
        <w:t>Tres clases de dato conviven en la misma base y en el mismo proceso, con tratamientos distintos. Confundirlas es el origen de la mayoría de los errores de diseño que el proyecto tuvo que corregir.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
        <w:gridCol w:w="3863"/>
        <w:gridCol w:w="4216"/>
      </w:tblGrid>
      <w:tr w:rsidR="00CA39D8" w14:paraId="409309B9" w14:textId="77777777">
        <w:tblPrEx>
          <w:tblCellMar>
            <w:top w:w="0" w:type="dxa"/>
            <w:bottom w:w="0" w:type="dxa"/>
          </w:tblCellMar>
        </w:tblPrEx>
        <w:trPr>
          <w:tblHeader/>
        </w:trPr>
        <w:tc>
          <w:tcPr>
            <w:tcW w:w="907" w:type="dxa"/>
            <w:shd w:val="clear" w:color="auto" w:fill="DCEBF7"/>
            <w:tcMar>
              <w:top w:w="60" w:type="dxa"/>
              <w:left w:w="100" w:type="dxa"/>
              <w:bottom w:w="60" w:type="dxa"/>
              <w:right w:w="100" w:type="dxa"/>
            </w:tcMar>
          </w:tcPr>
          <w:p w14:paraId="757B5357" w14:textId="77777777" w:rsidR="00CA39D8" w:rsidRDefault="0070190E">
            <w:r>
              <w:rPr>
                <w:b/>
                <w:bCs/>
              </w:rPr>
              <w:t>Clase</w:t>
            </w:r>
          </w:p>
        </w:tc>
        <w:tc>
          <w:tcPr>
            <w:tcW w:w="3902" w:type="dxa"/>
            <w:shd w:val="clear" w:color="auto" w:fill="DCEBF7"/>
            <w:tcMar>
              <w:top w:w="60" w:type="dxa"/>
              <w:left w:w="100" w:type="dxa"/>
              <w:bottom w:w="60" w:type="dxa"/>
              <w:right w:w="100" w:type="dxa"/>
            </w:tcMar>
          </w:tcPr>
          <w:p w14:paraId="17392233" w14:textId="77777777" w:rsidR="00CA39D8" w:rsidRDefault="0070190E">
            <w:r>
              <w:rPr>
                <w:b/>
                <w:bCs/>
              </w:rPr>
              <w:t>Ejemplos</w:t>
            </w:r>
          </w:p>
        </w:tc>
        <w:tc>
          <w:tcPr>
            <w:tcW w:w="4263" w:type="dxa"/>
            <w:shd w:val="clear" w:color="auto" w:fill="DCEBF7"/>
            <w:tcMar>
              <w:top w:w="60" w:type="dxa"/>
              <w:left w:w="100" w:type="dxa"/>
              <w:bottom w:w="60" w:type="dxa"/>
              <w:right w:w="100" w:type="dxa"/>
            </w:tcMar>
          </w:tcPr>
          <w:p w14:paraId="05E1C018" w14:textId="77777777" w:rsidR="00CA39D8" w:rsidRDefault="0070190E">
            <w:r>
              <w:rPr>
                <w:b/>
                <w:bCs/>
              </w:rPr>
              <w:t>Cómo se protege</w:t>
            </w:r>
          </w:p>
        </w:tc>
      </w:tr>
      <w:tr w:rsidR="00CA39D8" w14:paraId="76CD9E6A" w14:textId="77777777">
        <w:tblPrEx>
          <w:tblCellMar>
            <w:top w:w="0" w:type="dxa"/>
            <w:bottom w:w="0" w:type="dxa"/>
          </w:tblCellMar>
        </w:tblPrEx>
        <w:tc>
          <w:tcPr>
            <w:tcW w:w="907" w:type="dxa"/>
            <w:tcMar>
              <w:top w:w="60" w:type="dxa"/>
              <w:left w:w="100" w:type="dxa"/>
              <w:bottom w:w="60" w:type="dxa"/>
              <w:right w:w="100" w:type="dxa"/>
            </w:tcMar>
          </w:tcPr>
          <w:p w14:paraId="63E8D01A" w14:textId="77777777" w:rsidR="00CA39D8" w:rsidRDefault="0070190E">
            <w:r>
              <w:rPr>
                <w:b/>
                <w:bCs/>
              </w:rPr>
              <w:t>Público</w:t>
            </w:r>
          </w:p>
        </w:tc>
        <w:tc>
          <w:tcPr>
            <w:tcW w:w="3902" w:type="dxa"/>
            <w:tcMar>
              <w:top w:w="60" w:type="dxa"/>
              <w:left w:w="100" w:type="dxa"/>
              <w:bottom w:w="60" w:type="dxa"/>
              <w:right w:w="100" w:type="dxa"/>
            </w:tcMar>
          </w:tcPr>
          <w:p w14:paraId="758463BD" w14:textId="77777777" w:rsidR="00CA39D8" w:rsidRDefault="0070190E">
            <w:r>
              <w:t>Noticias publicadas, actividades, ubicación, documentos institucionales, portadas</w:t>
            </w:r>
          </w:p>
        </w:tc>
        <w:tc>
          <w:tcPr>
            <w:tcW w:w="4263" w:type="dxa"/>
            <w:tcMar>
              <w:top w:w="60" w:type="dxa"/>
              <w:left w:w="100" w:type="dxa"/>
              <w:bottom w:w="60" w:type="dxa"/>
              <w:right w:w="100" w:type="dxa"/>
            </w:tcMar>
          </w:tcPr>
          <w:p w14:paraId="72F331E2" w14:textId="77777777" w:rsidR="00CA39D8" w:rsidRDefault="0070190E">
            <w:r>
              <w:t>El cuidado es de integridad (sanitización del cuerpo de una noticia) y de caché</w:t>
            </w:r>
          </w:p>
        </w:tc>
      </w:tr>
      <w:tr w:rsidR="00CA39D8" w14:paraId="3C6B9201" w14:textId="77777777">
        <w:tblPrEx>
          <w:tblCellMar>
            <w:top w:w="0" w:type="dxa"/>
            <w:bottom w:w="0" w:type="dxa"/>
          </w:tblCellMar>
        </w:tblPrEx>
        <w:tc>
          <w:tcPr>
            <w:tcW w:w="907" w:type="dxa"/>
            <w:tcMar>
              <w:top w:w="60" w:type="dxa"/>
              <w:left w:w="100" w:type="dxa"/>
              <w:bottom w:w="60" w:type="dxa"/>
              <w:right w:w="100" w:type="dxa"/>
            </w:tcMar>
          </w:tcPr>
          <w:p w14:paraId="49433754" w14:textId="77777777" w:rsidR="00CA39D8" w:rsidRDefault="0070190E">
            <w:r>
              <w:rPr>
                <w:b/>
                <w:bCs/>
              </w:rPr>
              <w:t>Personal</w:t>
            </w:r>
          </w:p>
        </w:tc>
        <w:tc>
          <w:tcPr>
            <w:tcW w:w="3902" w:type="dxa"/>
            <w:tcMar>
              <w:top w:w="60" w:type="dxa"/>
              <w:left w:w="100" w:type="dxa"/>
              <w:bottom w:w="60" w:type="dxa"/>
              <w:right w:w="100" w:type="dxa"/>
            </w:tcMar>
          </w:tcPr>
          <w:p w14:paraId="32AE5DDE" w14:textId="77777777" w:rsidR="00CA39D8" w:rsidRDefault="0070190E">
            <w:r>
              <w:t>Número e imágenes de DNI, domicilio, fecha de nacimiento, correo, teléfono, cuotas impagas, texto y fotos de un reporte</w:t>
            </w:r>
          </w:p>
        </w:tc>
        <w:tc>
          <w:tcPr>
            <w:tcW w:w="4263" w:type="dxa"/>
            <w:tcMar>
              <w:top w:w="60" w:type="dxa"/>
              <w:left w:w="100" w:type="dxa"/>
              <w:bottom w:w="60" w:type="dxa"/>
              <w:right w:w="100" w:type="dxa"/>
            </w:tcMar>
          </w:tcPr>
          <w:p w14:paraId="6653EB02" w14:textId="77777777" w:rsidR="00CA39D8" w:rsidRDefault="0070190E">
            <w:r>
              <w:t>Ley 25.326: archivos fuera del webroot, rutas autenticadas, auditoría por visualización, enmascarado en logs y en lookups públicos</w:t>
            </w:r>
          </w:p>
        </w:tc>
      </w:tr>
      <w:tr w:rsidR="00CA39D8" w14:paraId="15C55855" w14:textId="77777777">
        <w:tblPrEx>
          <w:tblCellMar>
            <w:top w:w="0" w:type="dxa"/>
            <w:bottom w:w="0" w:type="dxa"/>
          </w:tblCellMar>
        </w:tblPrEx>
        <w:tc>
          <w:tcPr>
            <w:tcW w:w="907" w:type="dxa"/>
            <w:tcMar>
              <w:top w:w="60" w:type="dxa"/>
              <w:left w:w="100" w:type="dxa"/>
              <w:bottom w:w="60" w:type="dxa"/>
              <w:right w:w="100" w:type="dxa"/>
            </w:tcMar>
          </w:tcPr>
          <w:p w14:paraId="05CD07E2" w14:textId="77777777" w:rsidR="00CA39D8" w:rsidRDefault="0070190E">
            <w:r>
              <w:rPr>
                <w:b/>
                <w:bCs/>
              </w:rPr>
              <w:t>Dinero</w:t>
            </w:r>
          </w:p>
        </w:tc>
        <w:tc>
          <w:tcPr>
            <w:tcW w:w="3902" w:type="dxa"/>
            <w:tcMar>
              <w:top w:w="60" w:type="dxa"/>
              <w:left w:w="100" w:type="dxa"/>
              <w:bottom w:w="60" w:type="dxa"/>
              <w:right w:w="100" w:type="dxa"/>
            </w:tcMar>
          </w:tcPr>
          <w:p w14:paraId="25B42293" w14:textId="77777777" w:rsidR="00CA39D8" w:rsidRDefault="0070190E">
            <w:r>
              <w:t>Pagos, recibos numerados, suscripciones de Mercado Pago, exenciones, valores de cuota</w:t>
            </w:r>
          </w:p>
        </w:tc>
        <w:tc>
          <w:tcPr>
            <w:tcW w:w="4263" w:type="dxa"/>
            <w:tcMar>
              <w:top w:w="60" w:type="dxa"/>
              <w:left w:w="100" w:type="dxa"/>
              <w:bottom w:w="60" w:type="dxa"/>
              <w:right w:w="100" w:type="dxa"/>
            </w:tcMar>
          </w:tcPr>
          <w:p w14:paraId="0A9F2118" w14:textId="77777777" w:rsidR="00CA39D8" w:rsidRDefault="0070190E">
            <w:r>
              <w:t>Idempotencia por identificador de cobro, numeración sin huecos, auditoría de toda anulación, cancelación de débito al dar de baja</w:t>
            </w:r>
          </w:p>
        </w:tc>
      </w:tr>
    </w:tbl>
    <w:p w14:paraId="4EDA7AB6" w14:textId="77777777" w:rsidR="00CA39D8" w:rsidRDefault="00CA39D8"/>
    <w:p w14:paraId="2EA27D0C" w14:textId="77777777" w:rsidR="00CA39D8" w:rsidRDefault="0070190E">
      <w:pPr>
        <w:spacing w:after="120"/>
      </w:pPr>
      <w:r>
        <w:t xml:space="preserve">Tres consecuencias prácticas: un archivo personal </w:t>
      </w:r>
      <w:r>
        <w:rPr>
          <w:b/>
          <w:bCs/>
        </w:rPr>
        <w:t>nunca</w:t>
      </w:r>
      <w:r>
        <w:t xml:space="preserve"> se sirve desde </w:t>
      </w:r>
      <w:r>
        <w:rPr>
          <w:rFonts w:ascii="Consolas" w:eastAsia="Consolas" w:hAnsi="Consolas" w:cs="Consolas"/>
          <w:sz w:val="20"/>
          <w:szCs w:val="20"/>
          <w:shd w:val="clear" w:color="auto" w:fill="F1F5F9"/>
        </w:rPr>
        <w:t>public/</w:t>
      </w:r>
      <w:r>
        <w:t xml:space="preserve">, que contiene un solo archivo; una pantalla pública nunca devuelve el padrón, y los dos lookups por DNI responden con el nombre </w:t>
      </w:r>
      <w:r>
        <w:rPr>
          <w:b/>
          <w:bCs/>
        </w:rPr>
        <w:t>enmascarado</w:t>
      </w:r>
      <w:r>
        <w:t xml:space="preserve">; y todo lo que toca dinero pasa </w:t>
      </w:r>
      <w:r>
        <w:t>por un único núcleo de escritura, el único lugar donde se verifican las invariantes de REG-33 (ver T5). Las portadas de noticias son la excepción deliberada: viven bajo el directorio de subidas y se sirven sin autenticación, porque son públicas.</w:t>
      </w:r>
    </w:p>
    <w:p w14:paraId="2AA4028A" w14:textId="77777777" w:rsidR="00CA39D8" w:rsidRDefault="0070190E">
      <w:pPr>
        <w:spacing w:after="120"/>
      </w:pPr>
      <w:r>
        <w:rPr>
          <w:b/>
          <w:bCs/>
        </w:rPr>
        <w:t>Dónde está en el código.</w:t>
      </w:r>
      <w:r>
        <w:t xml:space="preserve"> </w:t>
      </w:r>
      <w:r>
        <w:rPr>
          <w:rFonts w:ascii="Consolas" w:eastAsia="Consolas" w:hAnsi="Consolas" w:cs="Consolas"/>
          <w:sz w:val="20"/>
          <w:szCs w:val="20"/>
          <w:shd w:val="clear" w:color="auto" w:fill="F1F5F9"/>
        </w:rPr>
        <w:t>src/lib/documents/storage.ts</w:t>
      </w:r>
      <w:r>
        <w:t xml:space="preserve">, </w:t>
      </w:r>
      <w:r>
        <w:rPr>
          <w:rFonts w:ascii="Consolas" w:eastAsia="Consolas" w:hAnsi="Consolas" w:cs="Consolas"/>
          <w:sz w:val="20"/>
          <w:szCs w:val="20"/>
          <w:shd w:val="clear" w:color="auto" w:fill="F1F5F9"/>
        </w:rPr>
        <w:t>src/lib/reports/storage.ts</w:t>
      </w:r>
      <w:r>
        <w:t xml:space="preserve"> y </w:t>
      </w:r>
      <w:r>
        <w:rPr>
          <w:rFonts w:ascii="Consolas" w:eastAsia="Consolas" w:hAnsi="Consolas" w:cs="Consolas"/>
          <w:sz w:val="20"/>
          <w:szCs w:val="20"/>
          <w:shd w:val="clear" w:color="auto" w:fill="F1F5F9"/>
        </w:rPr>
        <w:t>src/lib/treasury/receipts-dir.ts</w:t>
      </w:r>
      <w:r>
        <w:t xml:space="preserve"> son las raíces de disco; </w:t>
      </w:r>
      <w:r>
        <w:rPr>
          <w:rFonts w:ascii="Consolas" w:eastAsia="Consolas" w:hAnsi="Consolas" w:cs="Consolas"/>
          <w:sz w:val="20"/>
          <w:szCs w:val="20"/>
          <w:shd w:val="clear" w:color="auto" w:fill="F1F5F9"/>
        </w:rPr>
        <w:t>src/lib/audit.ts</w:t>
      </w:r>
      <w:r>
        <w:t xml:space="preserve"> es el rastro; la política está en </w:t>
      </w:r>
      <w:r>
        <w:rPr>
          <w:rFonts w:ascii="Consolas" w:eastAsia="Consolas" w:hAnsi="Consolas" w:cs="Consolas"/>
          <w:sz w:val="20"/>
          <w:szCs w:val="20"/>
          <w:shd w:val="clear" w:color="auto" w:fill="F1F5F9"/>
        </w:rPr>
        <w:t>docs/08</w:t>
      </w:r>
      <w:r>
        <w:t>.</w:t>
      </w:r>
    </w:p>
    <w:p w14:paraId="71021F0D" w14:textId="77777777" w:rsidR="00CA39D8" w:rsidRDefault="0070190E">
      <w:pPr>
        <w:pStyle w:val="Ttulo1"/>
        <w:pageBreakBefore/>
      </w:pPr>
      <w:bookmarkStart w:id="3" w:name="_Toc240118579"/>
      <w:r>
        <w:lastRenderedPageBreak/>
        <w:t>2. Sesión y credenciales</w:t>
      </w:r>
      <w:bookmarkEnd w:id="3"/>
    </w:p>
    <w:p w14:paraId="796E3B64" w14:textId="77777777" w:rsidR="00CA39D8" w:rsidRDefault="0070190E">
      <w:pPr>
        <w:spacing w:after="120"/>
      </w:pPr>
      <w:r>
        <w:t xml:space="preserve">Auth.js v5 con provider </w:t>
      </w:r>
      <w:r>
        <w:rPr>
          <w:b/>
          <w:bCs/>
        </w:rPr>
        <w:t>Credentials</w:t>
      </w:r>
      <w:r>
        <w:t xml:space="preserve"> y estrategia </w:t>
      </w:r>
      <w:r>
        <w:rPr>
          <w:rFonts w:ascii="Consolas" w:eastAsia="Consolas" w:hAnsi="Consolas" w:cs="Consolas"/>
          <w:sz w:val="20"/>
          <w:szCs w:val="20"/>
          <w:shd w:val="clear" w:color="auto" w:fill="F1F5F9"/>
        </w:rPr>
        <w:t>jwt</w:t>
      </w:r>
      <w:r>
        <w:t xml:space="preserve">: </w:t>
      </w:r>
      <w:r>
        <w:rPr>
          <w:b/>
          <w:bCs/>
        </w:rPr>
        <w:t>no hay tabla de sesiones</w:t>
      </w:r>
      <w:r>
        <w:t xml:space="preserve">, el JWT firmado </w:t>
      </w:r>
      <w:r>
        <w:rPr>
          <w:i/>
          <w:iCs/>
        </w:rPr>
        <w:t>es</w:t>
      </w:r>
      <w:r>
        <w:t xml:space="preserve"> la sesión. Su </w:t>
      </w:r>
      <w:r>
        <w:rPr>
          <w:rFonts w:ascii="Consolas" w:eastAsia="Consolas" w:hAnsi="Consolas" w:cs="Consolas"/>
          <w:sz w:val="20"/>
          <w:szCs w:val="20"/>
          <w:shd w:val="clear" w:color="auto" w:fill="F1F5F9"/>
        </w:rPr>
        <w:t>maxAge</w:t>
      </w:r>
      <w:r>
        <w:t xml:space="preserve"> es de 8 horas, pero son 8 horas de </w:t>
      </w:r>
      <w:r>
        <w:rPr>
          <w:b/>
          <w:bCs/>
        </w:rPr>
        <w:t>inactividad</w:t>
      </w:r>
      <w:r>
        <w:t>: cada visita a una zona cubierta por el proxy vuelve a firmar la cookie y el reloj arranca de nuevo.</w:t>
      </w:r>
    </w:p>
    <w:p w14:paraId="14E96D55" w14:textId="77777777" w:rsidR="00CA39D8" w:rsidRDefault="0070190E">
      <w:pPr>
        <w:spacing w:after="120"/>
      </w:pPr>
      <w:r>
        <w:t>Contraseñas con bcrypt de costo 12 y mínimo de 8 caracteres. Cuando el correo no existe o la cuenta está inactiva, la verificación igual compara contra un hash literal precalculado (</w:t>
      </w:r>
      <w:r>
        <w:rPr>
          <w:rFonts w:ascii="Consolas" w:eastAsia="Consolas" w:hAnsi="Consolas" w:cs="Consolas"/>
          <w:sz w:val="20"/>
          <w:szCs w:val="20"/>
          <w:shd w:val="clear" w:color="auto" w:fill="F1F5F9"/>
        </w:rPr>
        <w:t>DUMMY_HASH</w:t>
      </w:r>
      <w:r>
        <w:t xml:space="preserve">): sin eso la latencia revelaría si la cuenta </w:t>
      </w:r>
      <w:r>
        <w:t>existe. El asiento de auditoría del login lo escribe la server action, que es la única capa que ve la IP.</w:t>
      </w:r>
    </w:p>
    <w:p w14:paraId="5A140F0C" w14:textId="77777777" w:rsidR="00CA39D8" w:rsidRDefault="0070190E">
      <w:pPr>
        <w:pStyle w:val="Ttulo2"/>
      </w:pPr>
      <w:bookmarkStart w:id="4" w:name="_Toc240118580"/>
      <w:r>
        <w:t xml:space="preserve">2.1 El claim </w:t>
      </w:r>
      <w:r>
        <w:rPr>
          <w:rFonts w:ascii="Consolas" w:eastAsia="Consolas" w:hAnsi="Consolas" w:cs="Consolas"/>
          <w:sz w:val="20"/>
          <w:szCs w:val="20"/>
          <w:shd w:val="clear" w:color="auto" w:fill="F1F5F9"/>
        </w:rPr>
        <w:t>authAt</w:t>
      </w:r>
      <w:r>
        <w:t xml:space="preserve"> y por qué no se usa </w:t>
      </w:r>
      <w:r>
        <w:rPr>
          <w:rFonts w:ascii="Consolas" w:eastAsia="Consolas" w:hAnsi="Consolas" w:cs="Consolas"/>
          <w:sz w:val="20"/>
          <w:szCs w:val="20"/>
          <w:shd w:val="clear" w:color="auto" w:fill="F1F5F9"/>
        </w:rPr>
        <w:t>iat</w:t>
      </w:r>
      <w:bookmarkEnd w:id="4"/>
    </w:p>
    <w:p w14:paraId="4E922FE7" w14:textId="77777777" w:rsidR="00CA39D8" w:rsidRDefault="0070190E">
      <w:pPr>
        <w:spacing w:after="120"/>
      </w:pPr>
      <w:r>
        <w:t xml:space="preserve">El callback que arma el token escribe un claim propio con el instante de apertura de la sesión, en milisegundos epoch y </w:t>
      </w:r>
      <w:r>
        <w:rPr>
          <w:b/>
          <w:bCs/>
        </w:rPr>
        <w:t>sólo en el login</w:t>
      </w:r>
      <w:r>
        <w:t xml:space="preserve">. No se usa el </w:t>
      </w:r>
      <w:r>
        <w:rPr>
          <w:rFonts w:ascii="Consolas" w:eastAsia="Consolas" w:hAnsi="Consolas" w:cs="Consolas"/>
          <w:sz w:val="20"/>
          <w:szCs w:val="20"/>
          <w:shd w:val="clear" w:color="auto" w:fill="F1F5F9"/>
        </w:rPr>
        <w:t>iat</w:t>
      </w:r>
      <w:r>
        <w:t xml:space="preserve"> estándar por una razón medida: el proxy corre sobre las dos zonas privadas y ahí Auth.js re-encripta el token en cada request, así que ese campo avanza solo y a la segunda </w:t>
      </w:r>
      <w:r>
        <w:t>visita ya sería posterior a cualquier cambio de contraseña — la comparación quedaría desactivada en silencio.</w:t>
      </w:r>
    </w:p>
    <w:p w14:paraId="59448403" w14:textId="77777777" w:rsidR="00CA39D8" w:rsidRDefault="0070190E">
      <w:pPr>
        <w:pStyle w:val="Ttulo2"/>
      </w:pPr>
      <w:bookmarkStart w:id="5" w:name="_Toc240118581"/>
      <w:r>
        <w:t xml:space="preserve">2.2 Frescura: dos mecanismos, ninguno en </w:t>
      </w:r>
      <w:r>
        <w:rPr>
          <w:rFonts w:ascii="Consolas" w:eastAsia="Consolas" w:hAnsi="Consolas" w:cs="Consolas"/>
          <w:sz w:val="20"/>
          <w:szCs w:val="20"/>
          <w:shd w:val="clear" w:color="auto" w:fill="F1F5F9"/>
        </w:rPr>
        <w:t>maxAge</w:t>
      </w:r>
      <w:bookmarkEnd w:id="5"/>
    </w:p>
    <w:p w14:paraId="348951CA" w14:textId="77777777" w:rsidR="00CA39D8" w:rsidRDefault="0070190E">
      <w:pPr>
        <w:pStyle w:val="Prrafodelista"/>
        <w:numPr>
          <w:ilvl w:val="0"/>
          <w:numId w:val="2"/>
        </w:numPr>
        <w:spacing w:after="60"/>
      </w:pPr>
      <w:r>
        <w:rPr>
          <w:b/>
          <w:bCs/>
        </w:rPr>
        <w:t>Cambio de contraseña.</w:t>
      </w:r>
      <w:r>
        <w:t xml:space="preserve"> </w:t>
      </w:r>
      <w:r>
        <w:rPr>
          <w:rFonts w:ascii="Consolas" w:eastAsia="Consolas" w:hAnsi="Consolas" w:cs="Consolas"/>
          <w:sz w:val="20"/>
          <w:szCs w:val="20"/>
          <w:shd w:val="clear" w:color="auto" w:fill="F1F5F9"/>
        </w:rPr>
        <w:t>sessionPredatesPasswordChange</w:t>
      </w:r>
      <w:r>
        <w:t xml:space="preserve"> compara el sello de apertura contra </w:t>
      </w:r>
      <w:r>
        <w:rPr>
          <w:rFonts w:ascii="Consolas" w:eastAsia="Consolas" w:hAnsi="Consolas" w:cs="Consolas"/>
          <w:sz w:val="20"/>
          <w:szCs w:val="20"/>
          <w:shd w:val="clear" w:color="auto" w:fill="F1F5F9"/>
        </w:rPr>
        <w:t>User.passwordChangedAt</w:t>
      </w:r>
      <w:r>
        <w:t xml:space="preserve">. Sin esa columna la sesión vale (filas anteriores a la migración del 19/08/2026); con la columna puesta pero sin sello utilizable, </w:t>
      </w:r>
      <w:r>
        <w:rPr>
          <w:b/>
          <w:bCs/>
        </w:rPr>
        <w:t>cierra</w:t>
      </w:r>
      <w:r>
        <w:t>: falla cerrada. Escriben esa columna el recupero, el alta por invitación y el seed.</w:t>
      </w:r>
    </w:p>
    <w:p w14:paraId="13137F0A" w14:textId="77777777" w:rsidR="00CA39D8" w:rsidRDefault="0070190E">
      <w:pPr>
        <w:pStyle w:val="Prrafodelista"/>
        <w:numPr>
          <w:ilvl w:val="0"/>
          <w:numId w:val="2"/>
        </w:numPr>
        <w:spacing w:after="240"/>
      </w:pPr>
      <w:r>
        <w:rPr>
          <w:b/>
          <w:bCs/>
        </w:rPr>
        <w:t>Techo absoluto de 7 días.</w:t>
      </w:r>
      <w:r>
        <w:t xml:space="preserve"> </w:t>
      </w:r>
      <w:r>
        <w:rPr>
          <w:rFonts w:ascii="Consolas" w:eastAsia="Consolas" w:hAnsi="Consolas" w:cs="Consolas"/>
          <w:sz w:val="20"/>
          <w:szCs w:val="20"/>
          <w:shd w:val="clear" w:color="auto" w:fill="F1F5F9"/>
        </w:rPr>
        <w:t>SESSION_MAX_LIFETIME_MS</w:t>
      </w:r>
      <w:r>
        <w:t xml:space="preserve"> es lo único que le pone fin a una sesión robada y usada discretamente, porque las 8 horas se renuevan solas. Vive en las guardas y </w:t>
      </w:r>
      <w:r>
        <w:rPr>
          <w:b/>
          <w:bCs/>
        </w:rPr>
        <w:t>no</w:t>
      </w:r>
      <w:r>
        <w:t xml:space="preserve"> en </w:t>
      </w:r>
      <w:r>
        <w:rPr>
          <w:rFonts w:ascii="Consolas" w:eastAsia="Consolas" w:hAnsi="Consolas" w:cs="Consolas"/>
          <w:sz w:val="20"/>
          <w:szCs w:val="20"/>
          <w:shd w:val="clear" w:color="auto" w:fill="F1F5F9"/>
        </w:rPr>
        <w:t>maxAge</w:t>
      </w:r>
      <w:r>
        <w:t xml:space="preserve"> a propósito: ahí el token deja de decodificar y la persona aparece deslogueada sin motivo en pantalla.</w:t>
      </w:r>
    </w:p>
    <w:p w14:paraId="6DFD4F23" w14:textId="77777777" w:rsidR="00CA39D8" w:rsidRDefault="0070190E">
      <w:pPr>
        <w:spacing w:after="120"/>
      </w:pPr>
      <w:r>
        <w:t xml:space="preserve">Los textos son literales del proyecto: </w:t>
      </w:r>
      <w:r>
        <w:rPr>
          <w:i/>
          <w:iCs/>
        </w:rPr>
        <w:t>"Se cambió la contraseña de esta cuenta, así que esta sesión dejó de valer…"</w:t>
      </w:r>
      <w:r>
        <w:t xml:space="preserve"> y </w:t>
      </w:r>
      <w:r>
        <w:rPr>
          <w:i/>
          <w:iCs/>
        </w:rPr>
        <w:t>"Por seguridad, las sesiones duran como máximo 7 días y esta ya los cumplió…"</w:t>
      </w:r>
    </w:p>
    <w:p w14:paraId="29D1EDDF" w14:textId="77777777" w:rsidR="00CA39D8" w:rsidRDefault="0070190E">
      <w:pPr>
        <w:pStyle w:val="Ttulo2"/>
      </w:pPr>
      <w:bookmarkStart w:id="6" w:name="_Toc240118582"/>
      <w:r>
        <w:t>2.3 Tres capas de autorización</w:t>
      </w:r>
      <w:bookmarkEnd w:id="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5"/>
        <w:gridCol w:w="4680"/>
        <w:gridCol w:w="2427"/>
      </w:tblGrid>
      <w:tr w:rsidR="00CA39D8" w14:paraId="154F3EE8" w14:textId="77777777">
        <w:tblPrEx>
          <w:tblCellMar>
            <w:top w:w="0" w:type="dxa"/>
            <w:bottom w:w="0" w:type="dxa"/>
          </w:tblCellMar>
        </w:tblPrEx>
        <w:trPr>
          <w:tblHeader/>
        </w:trPr>
        <w:tc>
          <w:tcPr>
            <w:tcW w:w="1965" w:type="dxa"/>
            <w:shd w:val="clear" w:color="auto" w:fill="DCEBF7"/>
            <w:tcMar>
              <w:top w:w="60" w:type="dxa"/>
              <w:left w:w="100" w:type="dxa"/>
              <w:bottom w:w="60" w:type="dxa"/>
              <w:right w:w="100" w:type="dxa"/>
            </w:tcMar>
          </w:tcPr>
          <w:p w14:paraId="759F5D19" w14:textId="77777777" w:rsidR="00CA39D8" w:rsidRDefault="0070190E">
            <w:r>
              <w:rPr>
                <w:b/>
                <w:bCs/>
              </w:rPr>
              <w:t>Capa</w:t>
            </w:r>
          </w:p>
        </w:tc>
        <w:tc>
          <w:tcPr>
            <w:tcW w:w="4680" w:type="dxa"/>
            <w:shd w:val="clear" w:color="auto" w:fill="DCEBF7"/>
            <w:tcMar>
              <w:top w:w="60" w:type="dxa"/>
              <w:left w:w="100" w:type="dxa"/>
              <w:bottom w:w="60" w:type="dxa"/>
              <w:right w:w="100" w:type="dxa"/>
            </w:tcMar>
          </w:tcPr>
          <w:p w14:paraId="7DC38728" w14:textId="77777777" w:rsidR="00CA39D8" w:rsidRDefault="0070190E">
            <w:r>
              <w:rPr>
                <w:b/>
                <w:bCs/>
              </w:rPr>
              <w:t>Qué mira</w:t>
            </w:r>
          </w:p>
        </w:tc>
        <w:tc>
          <w:tcPr>
            <w:tcW w:w="2427" w:type="dxa"/>
            <w:shd w:val="clear" w:color="auto" w:fill="DCEBF7"/>
            <w:tcMar>
              <w:top w:w="60" w:type="dxa"/>
              <w:left w:w="100" w:type="dxa"/>
              <w:bottom w:w="60" w:type="dxa"/>
              <w:right w:w="100" w:type="dxa"/>
            </w:tcMar>
          </w:tcPr>
          <w:p w14:paraId="51250C21" w14:textId="77777777" w:rsidR="00CA39D8" w:rsidRDefault="0070190E">
            <w:r>
              <w:rPr>
                <w:b/>
                <w:bCs/>
              </w:rPr>
              <w:t>Para qué sirve</w:t>
            </w:r>
          </w:p>
        </w:tc>
      </w:tr>
      <w:tr w:rsidR="00CA39D8" w14:paraId="1CFD3C6E" w14:textId="77777777">
        <w:tblPrEx>
          <w:tblCellMar>
            <w:top w:w="0" w:type="dxa"/>
            <w:bottom w:w="0" w:type="dxa"/>
          </w:tblCellMar>
        </w:tblPrEx>
        <w:tc>
          <w:tcPr>
            <w:tcW w:w="1965" w:type="dxa"/>
            <w:tcMar>
              <w:top w:w="60" w:type="dxa"/>
              <w:left w:w="100" w:type="dxa"/>
              <w:bottom w:w="60" w:type="dxa"/>
              <w:right w:w="100" w:type="dxa"/>
            </w:tcMar>
          </w:tcPr>
          <w:p w14:paraId="1C2D19DC" w14:textId="77777777" w:rsidR="00CA39D8" w:rsidRDefault="0070190E">
            <w:r>
              <w:t>Proxy (</w:t>
            </w:r>
            <w:r>
              <w:rPr>
                <w:rFonts w:ascii="Consolas" w:eastAsia="Consolas" w:hAnsi="Consolas" w:cs="Consolas"/>
                <w:sz w:val="20"/>
                <w:szCs w:val="20"/>
                <w:shd w:val="clear" w:color="auto" w:fill="F1F5F9"/>
              </w:rPr>
              <w:t>proxy.ts</w:t>
            </w:r>
            <w:r>
              <w:t>)</w:t>
            </w:r>
          </w:p>
        </w:tc>
        <w:tc>
          <w:tcPr>
            <w:tcW w:w="4680" w:type="dxa"/>
            <w:tcMar>
              <w:top w:w="60" w:type="dxa"/>
              <w:left w:w="100" w:type="dxa"/>
              <w:bottom w:w="60" w:type="dxa"/>
              <w:right w:w="100" w:type="dxa"/>
            </w:tcMar>
          </w:tcPr>
          <w:p w14:paraId="0945BCA8" w14:textId="77777777" w:rsidR="00CA39D8" w:rsidRDefault="0070190E">
            <w:r>
              <w:t xml:space="preserve">Los roles del </w:t>
            </w:r>
            <w:r>
              <w:rPr>
                <w:b/>
                <w:bCs/>
              </w:rPr>
              <w:t>token</w:t>
            </w:r>
          </w:p>
        </w:tc>
        <w:tc>
          <w:tcPr>
            <w:tcW w:w="2427" w:type="dxa"/>
            <w:tcMar>
              <w:top w:w="60" w:type="dxa"/>
              <w:left w:w="100" w:type="dxa"/>
              <w:bottom w:w="60" w:type="dxa"/>
              <w:right w:w="100" w:type="dxa"/>
            </w:tcMar>
          </w:tcPr>
          <w:p w14:paraId="53632131" w14:textId="77777777" w:rsidR="00CA39D8" w:rsidRDefault="0070190E">
            <w:r>
              <w:t>Filtro barato; redirige al login</w:t>
            </w:r>
          </w:p>
        </w:tc>
      </w:tr>
      <w:tr w:rsidR="00CA39D8" w14:paraId="72E62A7B" w14:textId="77777777">
        <w:tblPrEx>
          <w:tblCellMar>
            <w:top w:w="0" w:type="dxa"/>
            <w:bottom w:w="0" w:type="dxa"/>
          </w:tblCellMar>
        </w:tblPrEx>
        <w:tc>
          <w:tcPr>
            <w:tcW w:w="1965" w:type="dxa"/>
            <w:tcMar>
              <w:top w:w="60" w:type="dxa"/>
              <w:left w:w="100" w:type="dxa"/>
              <w:bottom w:w="60" w:type="dxa"/>
              <w:right w:w="100" w:type="dxa"/>
            </w:tcMar>
          </w:tcPr>
          <w:p w14:paraId="3A040374" w14:textId="77777777" w:rsidR="00CA39D8" w:rsidRDefault="0070190E">
            <w:r>
              <w:t>Layout de zona</w:t>
            </w:r>
          </w:p>
        </w:tc>
        <w:tc>
          <w:tcPr>
            <w:tcW w:w="4680" w:type="dxa"/>
            <w:tcMar>
              <w:top w:w="60" w:type="dxa"/>
              <w:left w:w="100" w:type="dxa"/>
              <w:bottom w:w="60" w:type="dxa"/>
              <w:right w:w="100" w:type="dxa"/>
            </w:tcMar>
          </w:tcPr>
          <w:p w14:paraId="47055B85" w14:textId="77777777" w:rsidR="00CA39D8" w:rsidRDefault="0070190E">
            <w:r>
              <w:rPr>
                <w:rFonts w:ascii="Consolas" w:eastAsia="Consolas" w:hAnsi="Consolas" w:cs="Consolas"/>
                <w:sz w:val="20"/>
                <w:szCs w:val="20"/>
                <w:shd w:val="clear" w:color="auto" w:fill="F1F5F9"/>
              </w:rPr>
              <w:t>requireAdmin()</w:t>
            </w:r>
            <w:r>
              <w:t xml:space="preserve"> / </w:t>
            </w:r>
            <w:r>
              <w:rPr>
                <w:rFonts w:ascii="Consolas" w:eastAsia="Consolas" w:hAnsi="Consolas" w:cs="Consolas"/>
                <w:sz w:val="20"/>
                <w:szCs w:val="20"/>
                <w:shd w:val="clear" w:color="auto" w:fill="F1F5F9"/>
              </w:rPr>
              <w:t>requireMember()</w:t>
            </w:r>
          </w:p>
        </w:tc>
        <w:tc>
          <w:tcPr>
            <w:tcW w:w="2427" w:type="dxa"/>
            <w:tcMar>
              <w:top w:w="60" w:type="dxa"/>
              <w:left w:w="100" w:type="dxa"/>
              <w:bottom w:w="60" w:type="dxa"/>
              <w:right w:w="100" w:type="dxa"/>
            </w:tcMar>
          </w:tcPr>
          <w:p w14:paraId="3394EA1D" w14:textId="77777777" w:rsidR="00CA39D8" w:rsidRDefault="0070190E">
            <w:r>
              <w:t>Pinta la pantalla de bloqueo con el motivo</w:t>
            </w:r>
          </w:p>
        </w:tc>
      </w:tr>
      <w:tr w:rsidR="00CA39D8" w14:paraId="3AF58F26" w14:textId="77777777">
        <w:tblPrEx>
          <w:tblCellMar>
            <w:top w:w="0" w:type="dxa"/>
            <w:bottom w:w="0" w:type="dxa"/>
          </w:tblCellMar>
        </w:tblPrEx>
        <w:tc>
          <w:tcPr>
            <w:tcW w:w="1965" w:type="dxa"/>
            <w:tcMar>
              <w:top w:w="60" w:type="dxa"/>
              <w:left w:w="100" w:type="dxa"/>
              <w:bottom w:w="60" w:type="dxa"/>
              <w:right w:w="100" w:type="dxa"/>
            </w:tcMar>
          </w:tcPr>
          <w:p w14:paraId="02F8A99F" w14:textId="77777777" w:rsidR="00CA39D8" w:rsidRDefault="0070190E">
            <w:r>
              <w:t>Cada server action y route handler</w:t>
            </w:r>
          </w:p>
        </w:tc>
        <w:tc>
          <w:tcPr>
            <w:tcW w:w="4680" w:type="dxa"/>
            <w:tcMar>
              <w:top w:w="60" w:type="dxa"/>
              <w:left w:w="100" w:type="dxa"/>
              <w:bottom w:w="60" w:type="dxa"/>
              <w:right w:w="100" w:type="dxa"/>
            </w:tcMar>
          </w:tcPr>
          <w:p w14:paraId="188FF2D5" w14:textId="77777777" w:rsidR="00CA39D8" w:rsidRDefault="0070190E">
            <w:r>
              <w:rPr>
                <w:rFonts w:ascii="Consolas" w:eastAsia="Consolas" w:hAnsi="Consolas" w:cs="Consolas"/>
                <w:sz w:val="20"/>
                <w:szCs w:val="20"/>
                <w:shd w:val="clear" w:color="auto" w:fill="F1F5F9"/>
              </w:rPr>
              <w:t>requireAdmin</w:t>
            </w:r>
            <w:r>
              <w:t xml:space="preserve"> / </w:t>
            </w:r>
            <w:r>
              <w:rPr>
                <w:rFonts w:ascii="Consolas" w:eastAsia="Consolas" w:hAnsi="Consolas" w:cs="Consolas"/>
                <w:sz w:val="20"/>
                <w:szCs w:val="20"/>
                <w:shd w:val="clear" w:color="auto" w:fill="F1F5F9"/>
              </w:rPr>
              <w:t>requireSuperadmin</w:t>
            </w:r>
            <w:r>
              <w:t xml:space="preserve"> / </w:t>
            </w:r>
            <w:r>
              <w:rPr>
                <w:rFonts w:ascii="Consolas" w:eastAsia="Consolas" w:hAnsi="Consolas" w:cs="Consolas"/>
                <w:sz w:val="20"/>
                <w:szCs w:val="20"/>
                <w:shd w:val="clear" w:color="auto" w:fill="F1F5F9"/>
              </w:rPr>
              <w:t>requireSuperadminUsers</w:t>
            </w:r>
            <w:r>
              <w:t xml:space="preserve"> / </w:t>
            </w:r>
            <w:r>
              <w:rPr>
                <w:rFonts w:ascii="Consolas" w:eastAsia="Consolas" w:hAnsi="Consolas" w:cs="Consolas"/>
                <w:sz w:val="20"/>
                <w:szCs w:val="20"/>
                <w:shd w:val="clear" w:color="auto" w:fill="F1F5F9"/>
              </w:rPr>
              <w:t>requireMember</w:t>
            </w:r>
          </w:p>
        </w:tc>
        <w:tc>
          <w:tcPr>
            <w:tcW w:w="2427" w:type="dxa"/>
            <w:tcMar>
              <w:top w:w="60" w:type="dxa"/>
              <w:left w:w="100" w:type="dxa"/>
              <w:bottom w:w="60" w:type="dxa"/>
              <w:right w:w="100" w:type="dxa"/>
            </w:tcMar>
          </w:tcPr>
          <w:p w14:paraId="6563A674" w14:textId="77777777" w:rsidR="00CA39D8" w:rsidRDefault="0070190E">
            <w:r>
              <w:rPr>
                <w:b/>
                <w:bCs/>
              </w:rPr>
              <w:t>La autorización real</w:t>
            </w:r>
          </w:p>
        </w:tc>
      </w:tr>
    </w:tbl>
    <w:p w14:paraId="79818AEE" w14:textId="77777777" w:rsidR="00CA39D8" w:rsidRDefault="00CA39D8"/>
    <w:p w14:paraId="79BBBC67" w14:textId="77777777" w:rsidR="00CA39D8" w:rsidRDefault="0070190E">
      <w:pPr>
        <w:spacing w:after="120"/>
      </w:pPr>
      <w:r>
        <w:lastRenderedPageBreak/>
        <w:t xml:space="preserve">El proxy no alcanza por una razón estructural: una server action no se invoca por su URL. Next la despacha por el id del encabezado </w:t>
      </w:r>
      <w:r>
        <w:rPr>
          <w:rFonts w:ascii="Consolas" w:eastAsia="Consolas" w:hAnsi="Consolas" w:cs="Consolas"/>
          <w:sz w:val="20"/>
          <w:szCs w:val="20"/>
          <w:shd w:val="clear" w:color="auto" w:fill="F1F5F9"/>
        </w:rPr>
        <w:t>Next-Action</w:t>
      </w:r>
      <w:r>
        <w:t xml:space="preserve"> contra un manifiesto global del build, así que un POST a la raíz ejecuta igual una action declarada bajo el panel: cada action que escribe es, a efectos prácticos, un endpoint público.</w:t>
      </w:r>
    </w:p>
    <w:p w14:paraId="3237A3A5" w14:textId="77777777" w:rsidR="00CA39D8" w:rsidRDefault="0070190E">
      <w:pPr>
        <w:spacing w:after="120"/>
      </w:pPr>
      <w:r>
        <w:t xml:space="preserve">La guarda de administración corre seis verificaciones en orden: sesión sin id; el token no trae el rol exigido (rechazo </w:t>
      </w:r>
      <w:r>
        <w:rPr>
          <w:b/>
          <w:bCs/>
        </w:rPr>
        <w:t>sin tocar la base</w:t>
      </w:r>
      <w:r>
        <w:t xml:space="preserve">); el id no es entero positivo; la fila viva de </w:t>
      </w:r>
      <w:r>
        <w:rPr>
          <w:rFonts w:ascii="Consolas" w:eastAsia="Consolas" w:hAnsi="Consolas" w:cs="Consolas"/>
          <w:sz w:val="20"/>
          <w:szCs w:val="20"/>
          <w:shd w:val="clear" w:color="auto" w:fill="F1F5F9"/>
        </w:rPr>
        <w:t>User</w:t>
      </w:r>
      <w:r>
        <w:t xml:space="preserve"> no existe, está inactiva o ya no tiene el rol; la sesión es anterior al cambio de contraseña; la sesión superó el techo. El token </w:t>
      </w:r>
      <w:r>
        <w:t xml:space="preserve">conserva un solo papel y es el barato: </w:t>
      </w:r>
      <w:r>
        <w:rPr>
          <w:b/>
          <w:bCs/>
        </w:rPr>
        <w:t>puede quitar el permiso, nunca darlo</w:t>
      </w:r>
      <w:r>
        <w:t>. La guarda del socio resuelve contra la ficha viva y ordena distinto —id inválido, sin ficha, sesión rancia, sesión vencida, baja, suspensión y recién al final la cuenta deshabilitada—, para que al dado de baja le toque el mensaje que le importa.</w:t>
      </w:r>
    </w:p>
    <w:p w14:paraId="1B8DBDE5" w14:textId="77777777" w:rsidR="00CA39D8" w:rsidRDefault="0070190E">
      <w:pPr>
        <w:pStyle w:val="Ttulo2"/>
      </w:pPr>
      <w:bookmarkStart w:id="7" w:name="_Toc240118583"/>
      <w:r>
        <w:t xml:space="preserve">2.4 Roles, degradación y </w:t>
      </w:r>
      <w:r>
        <w:rPr>
          <w:rFonts w:ascii="Consolas" w:eastAsia="Consolas" w:hAnsi="Consolas" w:cs="Consolas"/>
          <w:sz w:val="20"/>
          <w:szCs w:val="20"/>
          <w:shd w:val="clear" w:color="auto" w:fill="F1F5F9"/>
        </w:rPr>
        <w:t>/redirigir</w:t>
      </w:r>
      <w:bookmarkEnd w:id="7"/>
    </w:p>
    <w:p w14:paraId="27BAC293" w14:textId="77777777" w:rsidR="00CA39D8" w:rsidRDefault="0070190E">
      <w:pPr>
        <w:spacing w:after="120"/>
      </w:pPr>
      <w:r>
        <w:t xml:space="preserve">Los roles son </w:t>
      </w:r>
      <w:r>
        <w:rPr>
          <w:b/>
          <w:bCs/>
        </w:rPr>
        <w:t>acumulables</w:t>
      </w:r>
      <w:r>
        <w:t xml:space="preserve"> y el módulo que los interpreta es puro y sin dependencias, así que lo comparten el proxy, el layout y las actions: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72"/>
      </w:tblGrid>
      <w:tr w:rsidR="00CA39D8" w14:paraId="349CA083" w14:textId="77777777">
        <w:tblPrEx>
          <w:tblCellMar>
            <w:top w:w="0" w:type="dxa"/>
            <w:bottom w:w="0" w:type="dxa"/>
          </w:tblCellMar>
        </w:tblPrEx>
        <w:trPr>
          <w:tblHeader/>
        </w:trPr>
        <w:tc>
          <w:tcPr>
            <w:tcW w:w="1134" w:type="dxa"/>
            <w:shd w:val="clear" w:color="auto" w:fill="DCEBF7"/>
            <w:tcMar>
              <w:top w:w="60" w:type="dxa"/>
              <w:left w:w="100" w:type="dxa"/>
              <w:bottom w:w="60" w:type="dxa"/>
              <w:right w:w="100" w:type="dxa"/>
            </w:tcMar>
          </w:tcPr>
          <w:p w14:paraId="42C746B6" w14:textId="77777777" w:rsidR="00CA39D8" w:rsidRDefault="0070190E">
            <w:r>
              <w:rPr>
                <w:b/>
                <w:bCs/>
              </w:rPr>
              <w:t>Rol</w:t>
            </w:r>
          </w:p>
        </w:tc>
        <w:tc>
          <w:tcPr>
            <w:tcW w:w="7938" w:type="dxa"/>
            <w:shd w:val="clear" w:color="auto" w:fill="DCEBF7"/>
            <w:tcMar>
              <w:top w:w="60" w:type="dxa"/>
              <w:left w:w="100" w:type="dxa"/>
              <w:bottom w:w="60" w:type="dxa"/>
              <w:right w:w="100" w:type="dxa"/>
            </w:tcMar>
          </w:tcPr>
          <w:p w14:paraId="71F08EA1" w14:textId="77777777" w:rsidR="00CA39D8" w:rsidRDefault="0070190E">
            <w:r>
              <w:rPr>
                <w:b/>
                <w:bCs/>
              </w:rPr>
              <w:t>Qué habilita</w:t>
            </w:r>
          </w:p>
        </w:tc>
      </w:tr>
      <w:tr w:rsidR="00CA39D8" w14:paraId="49E3C314" w14:textId="77777777">
        <w:tblPrEx>
          <w:tblCellMar>
            <w:top w:w="0" w:type="dxa"/>
            <w:bottom w:w="0" w:type="dxa"/>
          </w:tblCellMar>
        </w:tblPrEx>
        <w:tc>
          <w:tcPr>
            <w:tcW w:w="1134" w:type="dxa"/>
            <w:tcMar>
              <w:top w:w="60" w:type="dxa"/>
              <w:left w:w="100" w:type="dxa"/>
              <w:bottom w:w="60" w:type="dxa"/>
              <w:right w:w="100" w:type="dxa"/>
            </w:tcMar>
          </w:tcPr>
          <w:p w14:paraId="77C69C53" w14:textId="77777777" w:rsidR="00CA39D8" w:rsidRDefault="0070190E">
            <w:r>
              <w:rPr>
                <w:rFonts w:ascii="Consolas" w:eastAsia="Consolas" w:hAnsi="Consolas" w:cs="Consolas"/>
                <w:sz w:val="20"/>
                <w:szCs w:val="20"/>
                <w:shd w:val="clear" w:color="auto" w:fill="F1F5F9"/>
              </w:rPr>
              <w:t>superadmin</w:t>
            </w:r>
          </w:p>
        </w:tc>
        <w:tc>
          <w:tcPr>
            <w:tcW w:w="7938" w:type="dxa"/>
            <w:tcMar>
              <w:top w:w="60" w:type="dxa"/>
              <w:left w:w="100" w:type="dxa"/>
              <w:bottom w:w="60" w:type="dxa"/>
              <w:right w:w="100" w:type="dxa"/>
            </w:tcMar>
          </w:tcPr>
          <w:p w14:paraId="19681B15" w14:textId="77777777" w:rsidR="00CA39D8" w:rsidRDefault="0070190E">
            <w:r>
              <w:t>Todo lo del panel de gestión, más las secciones reservadas y los actos irreversibles</w:t>
            </w:r>
          </w:p>
        </w:tc>
      </w:tr>
      <w:tr w:rsidR="00CA39D8" w14:paraId="18866520" w14:textId="77777777">
        <w:tblPrEx>
          <w:tblCellMar>
            <w:top w:w="0" w:type="dxa"/>
            <w:bottom w:w="0" w:type="dxa"/>
          </w:tblCellMar>
        </w:tblPrEx>
        <w:tc>
          <w:tcPr>
            <w:tcW w:w="1134" w:type="dxa"/>
            <w:tcMar>
              <w:top w:w="60" w:type="dxa"/>
              <w:left w:w="100" w:type="dxa"/>
              <w:bottom w:w="60" w:type="dxa"/>
              <w:right w:w="100" w:type="dxa"/>
            </w:tcMar>
          </w:tcPr>
          <w:p w14:paraId="41BFB6EC" w14:textId="77777777" w:rsidR="00CA39D8" w:rsidRDefault="0070190E">
            <w:r>
              <w:rPr>
                <w:rFonts w:ascii="Consolas" w:eastAsia="Consolas" w:hAnsi="Consolas" w:cs="Consolas"/>
                <w:sz w:val="20"/>
                <w:szCs w:val="20"/>
                <w:shd w:val="clear" w:color="auto" w:fill="F1F5F9"/>
              </w:rPr>
              <w:t>admin</w:t>
            </w:r>
          </w:p>
        </w:tc>
        <w:tc>
          <w:tcPr>
            <w:tcW w:w="7938" w:type="dxa"/>
            <w:tcMar>
              <w:top w:w="60" w:type="dxa"/>
              <w:left w:w="100" w:type="dxa"/>
              <w:bottom w:w="60" w:type="dxa"/>
              <w:right w:w="100" w:type="dxa"/>
            </w:tcMar>
          </w:tcPr>
          <w:p w14:paraId="72D961B6" w14:textId="77777777" w:rsidR="00CA39D8" w:rsidRDefault="0070190E">
            <w:r>
              <w:t>El panel de gestión</w:t>
            </w:r>
          </w:p>
        </w:tc>
      </w:tr>
      <w:tr w:rsidR="00CA39D8" w14:paraId="4AD99AA3" w14:textId="77777777">
        <w:tblPrEx>
          <w:tblCellMar>
            <w:top w:w="0" w:type="dxa"/>
            <w:bottom w:w="0" w:type="dxa"/>
          </w:tblCellMar>
        </w:tblPrEx>
        <w:tc>
          <w:tcPr>
            <w:tcW w:w="1134" w:type="dxa"/>
            <w:tcMar>
              <w:top w:w="60" w:type="dxa"/>
              <w:left w:w="100" w:type="dxa"/>
              <w:bottom w:w="60" w:type="dxa"/>
              <w:right w:w="100" w:type="dxa"/>
            </w:tcMar>
          </w:tcPr>
          <w:p w14:paraId="76E24694" w14:textId="77777777" w:rsidR="00CA39D8" w:rsidRDefault="0070190E">
            <w:r>
              <w:rPr>
                <w:rFonts w:ascii="Consolas" w:eastAsia="Consolas" w:hAnsi="Consolas" w:cs="Consolas"/>
                <w:sz w:val="20"/>
                <w:szCs w:val="20"/>
                <w:shd w:val="clear" w:color="auto" w:fill="F1F5F9"/>
              </w:rPr>
              <w:t>socio</w:t>
            </w:r>
          </w:p>
        </w:tc>
        <w:tc>
          <w:tcPr>
            <w:tcW w:w="7938" w:type="dxa"/>
            <w:tcMar>
              <w:top w:w="60" w:type="dxa"/>
              <w:left w:w="100" w:type="dxa"/>
              <w:bottom w:w="60" w:type="dxa"/>
              <w:right w:w="100" w:type="dxa"/>
            </w:tcMar>
          </w:tcPr>
          <w:p w14:paraId="61BA8051" w14:textId="77777777" w:rsidR="00CA39D8" w:rsidRDefault="0070190E">
            <w:r>
              <w:t>El panel del socio</w:t>
            </w:r>
          </w:p>
        </w:tc>
      </w:tr>
    </w:tbl>
    <w:p w14:paraId="190E38AF" w14:textId="77777777" w:rsidR="00CA39D8" w:rsidRDefault="00CA39D8"/>
    <w:p w14:paraId="51A14067" w14:textId="77777777" w:rsidR="00CA39D8" w:rsidRDefault="0070190E">
      <w:pPr>
        <w:spacing w:after="120"/>
      </w:pPr>
      <w:r>
        <w:t xml:space="preserve">La pantalla </w:t>
      </w:r>
      <w:r>
        <w:rPr>
          <w:rFonts w:ascii="Consolas" w:eastAsia="Consolas" w:hAnsi="Consolas" w:cs="Consolas"/>
          <w:sz w:val="20"/>
          <w:szCs w:val="20"/>
          <w:shd w:val="clear" w:color="auto" w:fill="F1F5F9"/>
        </w:rPr>
        <w:t>/redirigir</w:t>
      </w:r>
      <w:r>
        <w:t xml:space="preserve"> lee la sesión después del login y manda al panel que corresponde, con el sitio público como último destino.</w:t>
      </w:r>
    </w:p>
    <w:p w14:paraId="32309D6A" w14:textId="77777777" w:rsidR="00CA39D8" w:rsidRDefault="0070190E">
      <w:pPr>
        <w:spacing w:after="120"/>
      </w:pPr>
      <w:r>
        <w:rPr>
          <w:b/>
          <w:bCs/>
        </w:rPr>
        <w:t>Con un rol degradado</w:t>
      </w:r>
      <w:r>
        <w:t xml:space="preserve">, la revocación se asienta al instante pero el JWT ya emitido sigue diciendo lo de antes hasta 8 horas. Durante esa ventana la navegación lateral y </w:t>
      </w:r>
      <w:r>
        <w:t xml:space="preserve">las tarjetas del tablero pueden mostrar secciones que ya no corresponden: </w:t>
      </w:r>
      <w:r>
        <w:rPr>
          <w:b/>
          <w:bCs/>
        </w:rPr>
        <w:t>eso es display</w:t>
      </w:r>
      <w:r>
        <w:t xml:space="preserve">. La primera acción que se intente ejecutar resuelve contra la fila viva y la rechaza con </w:t>
      </w:r>
      <w:r>
        <w:rPr>
          <w:i/>
          <w:iCs/>
        </w:rPr>
        <w:t>"No tenés permiso para editar el padrón."</w:t>
      </w:r>
      <w:r>
        <w:t xml:space="preserve"> Es la razón de que la navegación no se considere nunca un control de acceso. El modo lectura del socio suspendido es el mismo mecanismo del otro lado: con </w:t>
      </w:r>
      <w:r>
        <w:rPr>
          <w:rFonts w:ascii="Consolas" w:eastAsia="Consolas" w:hAnsi="Consolas" w:cs="Consolas"/>
          <w:sz w:val="20"/>
          <w:szCs w:val="20"/>
          <w:shd w:val="clear" w:color="auto" w:fill="F1F5F9"/>
        </w:rPr>
        <w:t>allowSuspended</w:t>
      </w:r>
      <w:r>
        <w:t xml:space="preserve"> puede consultar su cuenta, descargar recibos y pagar, y las actions que mutan usan la guarda pelada, </w:t>
      </w:r>
      <w:r>
        <w:t>que lo corta citando el Art. 10.</w:t>
      </w:r>
    </w:p>
    <w:p w14:paraId="0E13B7DD" w14:textId="77777777" w:rsidR="00CA39D8" w:rsidRDefault="0070190E">
      <w:pPr>
        <w:spacing w:after="120"/>
      </w:pPr>
      <w:r>
        <w:rPr>
          <w:b/>
          <w:bCs/>
        </w:rPr>
        <w:t>Dónde está en el código.</w:t>
      </w:r>
      <w:r>
        <w:t xml:space="preserve"> </w:t>
      </w:r>
      <w:r>
        <w:rPr>
          <w:rFonts w:ascii="Consolas" w:eastAsia="Consolas" w:hAnsi="Consolas" w:cs="Consolas"/>
          <w:sz w:val="20"/>
          <w:szCs w:val="20"/>
          <w:shd w:val="clear" w:color="auto" w:fill="F1F5F9"/>
        </w:rPr>
        <w:t>src/auth.config.ts</w:t>
      </w:r>
      <w:r>
        <w:t xml:space="preserve">, </w:t>
      </w:r>
      <w:r>
        <w:rPr>
          <w:rFonts w:ascii="Consolas" w:eastAsia="Consolas" w:hAnsi="Consolas" w:cs="Consolas"/>
          <w:sz w:val="20"/>
          <w:szCs w:val="20"/>
          <w:shd w:val="clear" w:color="auto" w:fill="F1F5F9"/>
        </w:rPr>
        <w:t>src/proxy.ts</w:t>
      </w:r>
      <w:r>
        <w:t xml:space="preserve">, </w:t>
      </w:r>
      <w:r>
        <w:rPr>
          <w:rFonts w:ascii="Consolas" w:eastAsia="Consolas" w:hAnsi="Consolas" w:cs="Consolas"/>
          <w:sz w:val="20"/>
          <w:szCs w:val="20"/>
          <w:shd w:val="clear" w:color="auto" w:fill="F1F5F9"/>
        </w:rPr>
        <w:t>src/lib/auth/require-admin.ts</w:t>
      </w:r>
      <w:r>
        <w:t xml:space="preserve">, </w:t>
      </w:r>
      <w:r>
        <w:rPr>
          <w:rFonts w:ascii="Consolas" w:eastAsia="Consolas" w:hAnsi="Consolas" w:cs="Consolas"/>
          <w:sz w:val="20"/>
          <w:szCs w:val="20"/>
          <w:shd w:val="clear" w:color="auto" w:fill="F1F5F9"/>
        </w:rPr>
        <w:t>src/lib/auth/require-member.ts</w:t>
      </w:r>
      <w:r>
        <w:t xml:space="preserve">, </w:t>
      </w:r>
      <w:r>
        <w:rPr>
          <w:rFonts w:ascii="Consolas" w:eastAsia="Consolas" w:hAnsi="Consolas" w:cs="Consolas"/>
          <w:sz w:val="20"/>
          <w:szCs w:val="20"/>
          <w:shd w:val="clear" w:color="auto" w:fill="F1F5F9"/>
        </w:rPr>
        <w:t>src/lib/auth/session-freshness.ts</w:t>
      </w:r>
      <w:r>
        <w:t xml:space="preserve">, </w:t>
      </w:r>
      <w:r>
        <w:rPr>
          <w:rFonts w:ascii="Consolas" w:eastAsia="Consolas" w:hAnsi="Consolas" w:cs="Consolas"/>
          <w:sz w:val="20"/>
          <w:szCs w:val="20"/>
          <w:shd w:val="clear" w:color="auto" w:fill="F1F5F9"/>
        </w:rPr>
        <w:t>src/lib/auth/verify-credentials.ts</w:t>
      </w:r>
      <w:r>
        <w:t xml:space="preserve">, </w:t>
      </w:r>
      <w:r>
        <w:rPr>
          <w:rFonts w:ascii="Consolas" w:eastAsia="Consolas" w:hAnsi="Consolas" w:cs="Consolas"/>
          <w:sz w:val="20"/>
          <w:szCs w:val="20"/>
          <w:shd w:val="clear" w:color="auto" w:fill="F1F5F9"/>
        </w:rPr>
        <w:t>src/lib/auth/roles.ts</w:t>
      </w:r>
      <w:r>
        <w:t xml:space="preserve">, </w:t>
      </w:r>
      <w:r>
        <w:rPr>
          <w:rFonts w:ascii="Consolas" w:eastAsia="Consolas" w:hAnsi="Consolas" w:cs="Consolas"/>
          <w:sz w:val="20"/>
          <w:szCs w:val="20"/>
          <w:shd w:val="clear" w:color="auto" w:fill="F1F5F9"/>
        </w:rPr>
        <w:t>src/app/redirigir/page.tsx</w:t>
      </w:r>
      <w:r>
        <w:t>.</w:t>
      </w:r>
    </w:p>
    <w:p w14:paraId="25815049" w14:textId="77777777" w:rsidR="00CA39D8" w:rsidRDefault="0070190E">
      <w:pPr>
        <w:pStyle w:val="Ttulo1"/>
        <w:pageBreakBefore/>
      </w:pPr>
      <w:bookmarkStart w:id="8" w:name="_Toc240118584"/>
      <w:r>
        <w:lastRenderedPageBreak/>
        <w:t>3. Tokens de un solo uso</w:t>
      </w:r>
      <w:bookmarkEnd w:id="8"/>
    </w:p>
    <w:p w14:paraId="6CF1C06E" w14:textId="77777777" w:rsidR="00CA39D8" w:rsidRDefault="0070190E">
      <w:pPr>
        <w:spacing w:after="120"/>
      </w:pPr>
      <w:r>
        <w:t xml:space="preserve">Los enlaces que viajan por correo se acuñan con 32 bytes aleatorios en </w:t>
      </w:r>
      <w:r>
        <w:rPr>
          <w:rFonts w:ascii="Consolas" w:eastAsia="Consolas" w:hAnsi="Consolas" w:cs="Consolas"/>
          <w:sz w:val="20"/>
          <w:szCs w:val="20"/>
          <w:shd w:val="clear" w:color="auto" w:fill="F1F5F9"/>
        </w:rPr>
        <w:t>base64url</w:t>
      </w:r>
      <w:r>
        <w:t xml:space="preserve"> y </w:t>
      </w:r>
      <w:r>
        <w:rPr>
          <w:b/>
          <w:bCs/>
        </w:rPr>
        <w:t>sólo el sha256 se persiste</w:t>
      </w:r>
      <w:r>
        <w:t>: quien lea la base no puede entrar con lo que ve.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952"/>
        <w:gridCol w:w="2441"/>
        <w:gridCol w:w="3389"/>
      </w:tblGrid>
      <w:tr w:rsidR="00CA39D8" w14:paraId="41F03E8C" w14:textId="77777777">
        <w:tblPrEx>
          <w:tblCellMar>
            <w:top w:w="0" w:type="dxa"/>
            <w:bottom w:w="0" w:type="dxa"/>
          </w:tblCellMar>
        </w:tblPrEx>
        <w:trPr>
          <w:tblHeader/>
        </w:trPr>
        <w:tc>
          <w:tcPr>
            <w:tcW w:w="1027" w:type="dxa"/>
            <w:shd w:val="clear" w:color="auto" w:fill="DCEBF7"/>
            <w:tcMar>
              <w:top w:w="60" w:type="dxa"/>
              <w:left w:w="100" w:type="dxa"/>
              <w:bottom w:w="60" w:type="dxa"/>
              <w:right w:w="100" w:type="dxa"/>
            </w:tcMar>
          </w:tcPr>
          <w:p w14:paraId="117039D8" w14:textId="77777777" w:rsidR="00CA39D8" w:rsidRDefault="0070190E">
            <w:r>
              <w:rPr>
                <w:b/>
                <w:bCs/>
              </w:rPr>
              <w:t>Propósito</w:t>
            </w:r>
          </w:p>
        </w:tc>
        <w:tc>
          <w:tcPr>
            <w:tcW w:w="907" w:type="dxa"/>
            <w:shd w:val="clear" w:color="auto" w:fill="DCEBF7"/>
            <w:tcMar>
              <w:top w:w="60" w:type="dxa"/>
              <w:left w:w="100" w:type="dxa"/>
              <w:bottom w:w="60" w:type="dxa"/>
              <w:right w:w="100" w:type="dxa"/>
            </w:tcMar>
          </w:tcPr>
          <w:p w14:paraId="1967CCF1" w14:textId="77777777" w:rsidR="00CA39D8" w:rsidRDefault="0070190E">
            <w:r>
              <w:rPr>
                <w:b/>
                <w:bCs/>
              </w:rPr>
              <w:t>TTL</w:t>
            </w:r>
          </w:p>
        </w:tc>
        <w:tc>
          <w:tcPr>
            <w:tcW w:w="5622" w:type="dxa"/>
            <w:shd w:val="clear" w:color="auto" w:fill="DCEBF7"/>
            <w:tcMar>
              <w:top w:w="60" w:type="dxa"/>
              <w:left w:w="100" w:type="dxa"/>
              <w:bottom w:w="60" w:type="dxa"/>
              <w:right w:w="100" w:type="dxa"/>
            </w:tcMar>
          </w:tcPr>
          <w:p w14:paraId="3E2DF93E" w14:textId="77777777" w:rsidR="00CA39D8" w:rsidRDefault="0070190E">
            <w:r>
              <w:rPr>
                <w:b/>
                <w:bCs/>
              </w:rPr>
              <w:t>Quién lo emite</w:t>
            </w:r>
          </w:p>
        </w:tc>
        <w:tc>
          <w:tcPr>
            <w:tcW w:w="1516" w:type="dxa"/>
            <w:shd w:val="clear" w:color="auto" w:fill="DCEBF7"/>
            <w:tcMar>
              <w:top w:w="60" w:type="dxa"/>
              <w:left w:w="100" w:type="dxa"/>
              <w:bottom w:w="60" w:type="dxa"/>
              <w:right w:w="100" w:type="dxa"/>
            </w:tcMar>
          </w:tcPr>
          <w:p w14:paraId="04BF8223" w14:textId="77777777" w:rsidR="00CA39D8" w:rsidRDefault="0070190E">
            <w:r>
              <w:rPr>
                <w:b/>
                <w:bCs/>
              </w:rPr>
              <w:t>Dónde se canjea</w:t>
            </w:r>
          </w:p>
        </w:tc>
      </w:tr>
      <w:tr w:rsidR="00CA39D8" w14:paraId="0D54E273" w14:textId="77777777">
        <w:tblPrEx>
          <w:tblCellMar>
            <w:top w:w="0" w:type="dxa"/>
            <w:bottom w:w="0" w:type="dxa"/>
          </w:tblCellMar>
        </w:tblPrEx>
        <w:tc>
          <w:tcPr>
            <w:tcW w:w="1027" w:type="dxa"/>
            <w:tcMar>
              <w:top w:w="60" w:type="dxa"/>
              <w:left w:w="100" w:type="dxa"/>
              <w:bottom w:w="60" w:type="dxa"/>
              <w:right w:w="100" w:type="dxa"/>
            </w:tcMar>
          </w:tcPr>
          <w:p w14:paraId="389C65CA" w14:textId="77777777" w:rsidR="00CA39D8" w:rsidRDefault="0070190E">
            <w:r>
              <w:rPr>
                <w:rFonts w:ascii="Consolas" w:eastAsia="Consolas" w:hAnsi="Consolas" w:cs="Consolas"/>
                <w:sz w:val="20"/>
                <w:szCs w:val="20"/>
                <w:shd w:val="clear" w:color="auto" w:fill="F1F5F9"/>
              </w:rPr>
              <w:t>email_verification</w:t>
            </w:r>
          </w:p>
        </w:tc>
        <w:tc>
          <w:tcPr>
            <w:tcW w:w="907" w:type="dxa"/>
            <w:tcMar>
              <w:top w:w="60" w:type="dxa"/>
              <w:left w:w="100" w:type="dxa"/>
              <w:bottom w:w="60" w:type="dxa"/>
              <w:right w:w="100" w:type="dxa"/>
            </w:tcMar>
          </w:tcPr>
          <w:p w14:paraId="62F9C38F" w14:textId="77777777" w:rsidR="00CA39D8" w:rsidRDefault="0070190E">
            <w:r>
              <w:t>7 días</w:t>
            </w:r>
          </w:p>
        </w:tc>
        <w:tc>
          <w:tcPr>
            <w:tcW w:w="5622" w:type="dxa"/>
            <w:tcMar>
              <w:top w:w="60" w:type="dxa"/>
              <w:left w:w="100" w:type="dxa"/>
              <w:bottom w:w="60" w:type="dxa"/>
              <w:right w:w="100" w:type="dxa"/>
            </w:tcMar>
          </w:tcPr>
          <w:p w14:paraId="22D0223D" w14:textId="77777777" w:rsidR="00CA39D8" w:rsidRDefault="0070190E">
            <w:r>
              <w:t>El panel (envío de acceso) y el wizard ASOCIATE</w:t>
            </w:r>
          </w:p>
        </w:tc>
        <w:tc>
          <w:tcPr>
            <w:tcW w:w="1516" w:type="dxa"/>
            <w:tcMar>
              <w:top w:w="60" w:type="dxa"/>
              <w:left w:w="100" w:type="dxa"/>
              <w:bottom w:w="60" w:type="dxa"/>
              <w:right w:w="100" w:type="dxa"/>
            </w:tcMar>
          </w:tcPr>
          <w:p w14:paraId="25BE371C" w14:textId="77777777" w:rsidR="00CA39D8" w:rsidRDefault="0070190E">
            <w:r>
              <w:rPr>
                <w:rFonts w:ascii="Consolas" w:eastAsia="Consolas" w:hAnsi="Consolas" w:cs="Consolas"/>
                <w:sz w:val="20"/>
                <w:szCs w:val="20"/>
                <w:shd w:val="clear" w:color="auto" w:fill="F1F5F9"/>
              </w:rPr>
              <w:t>/verificar/[token]</w:t>
            </w:r>
          </w:p>
        </w:tc>
      </w:tr>
      <w:tr w:rsidR="00CA39D8" w14:paraId="2A541C71" w14:textId="77777777">
        <w:tblPrEx>
          <w:tblCellMar>
            <w:top w:w="0" w:type="dxa"/>
            <w:bottom w:w="0" w:type="dxa"/>
          </w:tblCellMar>
        </w:tblPrEx>
        <w:tc>
          <w:tcPr>
            <w:tcW w:w="1027" w:type="dxa"/>
            <w:tcMar>
              <w:top w:w="60" w:type="dxa"/>
              <w:left w:w="100" w:type="dxa"/>
              <w:bottom w:w="60" w:type="dxa"/>
              <w:right w:w="100" w:type="dxa"/>
            </w:tcMar>
          </w:tcPr>
          <w:p w14:paraId="0C800EE0" w14:textId="77777777" w:rsidR="00CA39D8" w:rsidRDefault="0070190E">
            <w:r>
              <w:rPr>
                <w:rFonts w:ascii="Consolas" w:eastAsia="Consolas" w:hAnsi="Consolas" w:cs="Consolas"/>
                <w:sz w:val="20"/>
                <w:szCs w:val="20"/>
                <w:shd w:val="clear" w:color="auto" w:fill="F1F5F9"/>
              </w:rPr>
              <w:t>password_invitation</w:t>
            </w:r>
          </w:p>
        </w:tc>
        <w:tc>
          <w:tcPr>
            <w:tcW w:w="907" w:type="dxa"/>
            <w:tcMar>
              <w:top w:w="60" w:type="dxa"/>
              <w:left w:w="100" w:type="dxa"/>
              <w:bottom w:w="60" w:type="dxa"/>
              <w:right w:w="100" w:type="dxa"/>
            </w:tcMar>
          </w:tcPr>
          <w:p w14:paraId="27C76A96" w14:textId="77777777" w:rsidR="00CA39D8" w:rsidRDefault="0070190E">
            <w:r>
              <w:t>7 días</w:t>
            </w:r>
          </w:p>
        </w:tc>
        <w:tc>
          <w:tcPr>
            <w:tcW w:w="5622" w:type="dxa"/>
            <w:tcMar>
              <w:top w:w="60" w:type="dxa"/>
              <w:left w:w="100" w:type="dxa"/>
              <w:bottom w:w="60" w:type="dxa"/>
              <w:right w:w="100" w:type="dxa"/>
            </w:tcMar>
          </w:tcPr>
          <w:p w14:paraId="2850D3B6" w14:textId="77777777" w:rsidR="00CA39D8" w:rsidRDefault="0070190E">
            <w:r>
              <w:t>El panel sobre una ficha con correo cargado, la admisión de un alta, y el propio canje de la verificación de correo</w:t>
            </w:r>
          </w:p>
        </w:tc>
        <w:tc>
          <w:tcPr>
            <w:tcW w:w="1516" w:type="dxa"/>
            <w:tcMar>
              <w:top w:w="60" w:type="dxa"/>
              <w:left w:w="100" w:type="dxa"/>
              <w:bottom w:w="60" w:type="dxa"/>
              <w:right w:w="100" w:type="dxa"/>
            </w:tcMar>
          </w:tcPr>
          <w:p w14:paraId="3FD6B114" w14:textId="77777777" w:rsidR="00CA39D8" w:rsidRDefault="0070190E">
            <w:r>
              <w:rPr>
                <w:rFonts w:ascii="Consolas" w:eastAsia="Consolas" w:hAnsi="Consolas" w:cs="Consolas"/>
                <w:sz w:val="20"/>
                <w:szCs w:val="20"/>
                <w:shd w:val="clear" w:color="auto" w:fill="F1F5F9"/>
              </w:rPr>
              <w:t>/acceso/[token]</w:t>
            </w:r>
          </w:p>
        </w:tc>
      </w:tr>
      <w:tr w:rsidR="00CA39D8" w14:paraId="1F115912" w14:textId="77777777">
        <w:tblPrEx>
          <w:tblCellMar>
            <w:top w:w="0" w:type="dxa"/>
            <w:bottom w:w="0" w:type="dxa"/>
          </w:tblCellMar>
        </w:tblPrEx>
        <w:tc>
          <w:tcPr>
            <w:tcW w:w="1027" w:type="dxa"/>
            <w:tcMar>
              <w:top w:w="60" w:type="dxa"/>
              <w:left w:w="100" w:type="dxa"/>
              <w:bottom w:w="60" w:type="dxa"/>
              <w:right w:w="100" w:type="dxa"/>
            </w:tcMar>
          </w:tcPr>
          <w:p w14:paraId="77D3DC29" w14:textId="77777777" w:rsidR="00CA39D8" w:rsidRDefault="0070190E">
            <w:r>
              <w:rPr>
                <w:rFonts w:ascii="Consolas" w:eastAsia="Consolas" w:hAnsi="Consolas" w:cs="Consolas"/>
                <w:sz w:val="20"/>
                <w:szCs w:val="20"/>
                <w:shd w:val="clear" w:color="auto" w:fill="F1F5F9"/>
              </w:rPr>
              <w:t>password_reset</w:t>
            </w:r>
          </w:p>
        </w:tc>
        <w:tc>
          <w:tcPr>
            <w:tcW w:w="907" w:type="dxa"/>
            <w:tcMar>
              <w:top w:w="60" w:type="dxa"/>
              <w:left w:w="100" w:type="dxa"/>
              <w:bottom w:w="60" w:type="dxa"/>
              <w:right w:w="100" w:type="dxa"/>
            </w:tcMar>
          </w:tcPr>
          <w:p w14:paraId="15B20B2E" w14:textId="77777777" w:rsidR="00CA39D8" w:rsidRDefault="0070190E">
            <w:r>
              <w:rPr>
                <w:b/>
                <w:bCs/>
              </w:rPr>
              <w:t>30 minutos</w:t>
            </w:r>
          </w:p>
        </w:tc>
        <w:tc>
          <w:tcPr>
            <w:tcW w:w="5622" w:type="dxa"/>
            <w:tcMar>
              <w:top w:w="60" w:type="dxa"/>
              <w:left w:w="100" w:type="dxa"/>
              <w:bottom w:w="60" w:type="dxa"/>
              <w:right w:w="100" w:type="dxa"/>
            </w:tcMar>
          </w:tcPr>
          <w:p w14:paraId="6A63A7F8" w14:textId="77777777" w:rsidR="00CA39D8" w:rsidRDefault="0070190E">
            <w:r>
              <w:t>El formulario público de recupero</w:t>
            </w:r>
          </w:p>
        </w:tc>
        <w:tc>
          <w:tcPr>
            <w:tcW w:w="1516" w:type="dxa"/>
            <w:tcMar>
              <w:top w:w="60" w:type="dxa"/>
              <w:left w:w="100" w:type="dxa"/>
              <w:bottom w:w="60" w:type="dxa"/>
              <w:right w:w="100" w:type="dxa"/>
            </w:tcMar>
          </w:tcPr>
          <w:p w14:paraId="0C2FC125" w14:textId="77777777" w:rsidR="00CA39D8" w:rsidRDefault="0070190E">
            <w:r>
              <w:rPr>
                <w:rFonts w:ascii="Consolas" w:eastAsia="Consolas" w:hAnsi="Consolas" w:cs="Consolas"/>
                <w:sz w:val="20"/>
                <w:szCs w:val="20"/>
                <w:shd w:val="clear" w:color="auto" w:fill="F1F5F9"/>
              </w:rPr>
              <w:t>/ingresar/restablecer/[token]</w:t>
            </w:r>
          </w:p>
        </w:tc>
      </w:tr>
      <w:tr w:rsidR="00CA39D8" w14:paraId="33C11D03" w14:textId="77777777">
        <w:tblPrEx>
          <w:tblCellMar>
            <w:top w:w="0" w:type="dxa"/>
            <w:bottom w:w="0" w:type="dxa"/>
          </w:tblCellMar>
        </w:tblPrEx>
        <w:tc>
          <w:tcPr>
            <w:tcW w:w="1027" w:type="dxa"/>
            <w:tcMar>
              <w:top w:w="60" w:type="dxa"/>
              <w:left w:w="100" w:type="dxa"/>
              <w:bottom w:w="60" w:type="dxa"/>
              <w:right w:w="100" w:type="dxa"/>
            </w:tcMar>
          </w:tcPr>
          <w:p w14:paraId="7792DCF4" w14:textId="77777777" w:rsidR="00CA39D8" w:rsidRDefault="0070190E">
            <w:r>
              <w:rPr>
                <w:rFonts w:ascii="Consolas" w:eastAsia="Consolas" w:hAnsi="Consolas" w:cs="Consolas"/>
                <w:sz w:val="20"/>
                <w:szCs w:val="20"/>
                <w:shd w:val="clear" w:color="auto" w:fill="F1F5F9"/>
              </w:rPr>
              <w:t>admin_invitation</w:t>
            </w:r>
          </w:p>
        </w:tc>
        <w:tc>
          <w:tcPr>
            <w:tcW w:w="907" w:type="dxa"/>
            <w:tcMar>
              <w:top w:w="60" w:type="dxa"/>
              <w:left w:w="100" w:type="dxa"/>
              <w:bottom w:w="60" w:type="dxa"/>
              <w:right w:w="100" w:type="dxa"/>
            </w:tcMar>
          </w:tcPr>
          <w:p w14:paraId="58337F8A" w14:textId="77777777" w:rsidR="00CA39D8" w:rsidRDefault="0070190E">
            <w:r>
              <w:t>7 días</w:t>
            </w:r>
          </w:p>
        </w:tc>
        <w:tc>
          <w:tcPr>
            <w:tcW w:w="5622" w:type="dxa"/>
            <w:tcMar>
              <w:top w:w="60" w:type="dxa"/>
              <w:left w:w="100" w:type="dxa"/>
              <w:bottom w:w="60" w:type="dxa"/>
              <w:right w:w="100" w:type="dxa"/>
            </w:tcMar>
          </w:tcPr>
          <w:p w14:paraId="4AB0B78F" w14:textId="77777777" w:rsidR="00CA39D8" w:rsidRDefault="0070190E">
            <w:r>
              <w:t>Un superadmin de usuarios, al crear una cuenta</w:t>
            </w:r>
          </w:p>
        </w:tc>
        <w:tc>
          <w:tcPr>
            <w:tcW w:w="1516" w:type="dxa"/>
            <w:tcMar>
              <w:top w:w="60" w:type="dxa"/>
              <w:left w:w="100" w:type="dxa"/>
              <w:bottom w:w="60" w:type="dxa"/>
              <w:right w:w="100" w:type="dxa"/>
            </w:tcMar>
          </w:tcPr>
          <w:p w14:paraId="787ECE66" w14:textId="77777777" w:rsidR="00CA39D8" w:rsidRDefault="0070190E">
            <w:r>
              <w:rPr>
                <w:rFonts w:ascii="Consolas" w:eastAsia="Consolas" w:hAnsi="Consolas" w:cs="Consolas"/>
                <w:sz w:val="20"/>
                <w:szCs w:val="20"/>
                <w:shd w:val="clear" w:color="auto" w:fill="F1F5F9"/>
              </w:rPr>
              <w:t>/acceso/[token]</w:t>
            </w:r>
          </w:p>
        </w:tc>
      </w:tr>
    </w:tbl>
    <w:p w14:paraId="1282BC9B" w14:textId="77777777" w:rsidR="00CA39D8" w:rsidRDefault="00CA39D8"/>
    <w:p w14:paraId="3C8A48D8" w14:textId="77777777" w:rsidR="00CA39D8" w:rsidRDefault="0070190E">
      <w:pPr>
        <w:spacing w:after="120"/>
      </w:pPr>
      <w:r>
        <w:rPr>
          <w:b/>
          <w:bCs/>
        </w:rPr>
        <w:t>El consumo es atómico.</w:t>
      </w:r>
      <w:r>
        <w:t xml:space="preserve"> Un doble clic manda dos POST simultáneos, y leer-y-después-escribir dejaría una ventana en la que los dos pasan. La marca de uso va con un </w:t>
      </w:r>
      <w:r>
        <w:rPr>
          <w:rFonts w:ascii="Consolas" w:eastAsia="Consolas" w:hAnsi="Consolas" w:cs="Consolas"/>
          <w:sz w:val="20"/>
          <w:szCs w:val="20"/>
          <w:shd w:val="clear" w:color="auto" w:fill="F1F5F9"/>
        </w:rPr>
        <w:t>updateMany</w:t>
      </w:r>
      <w:r>
        <w:t xml:space="preserve"> condicionado a que la columna de uso siga en nulo: la condición la evalúa la base, gana exactamente uno y el otro ve cero filas afectadas. Es el patrón que después copiaron las transiciones de estado de reportes.</w:t>
      </w:r>
    </w:p>
    <w:p w14:paraId="20196BB3" w14:textId="77777777" w:rsidR="00CA39D8" w:rsidRDefault="0070190E">
      <w:pPr>
        <w:spacing w:after="120"/>
      </w:pPr>
      <w:r>
        <w:rPr>
          <w:b/>
          <w:bCs/>
        </w:rPr>
        <w:t>Cuándo se revoca al emitir.</w:t>
      </w:r>
      <w:r>
        <w:t xml:space="preserve"> La regla, escrita en la cabecera del módulo: sólo </w:t>
      </w:r>
      <w:r>
        <w:t xml:space="preserve">donde quien emite ya está autenticado o ya demostró tener el buzón. Los enlaces de ficha se emiten detrás de la guarda de administración y de dos limitadores, así que revocar los anteriores no es un arma y evita que "no me llegó" deje varios enlaces de siete días vivos en paralelo. El de recupero </w:t>
      </w:r>
      <w:r>
        <w:rPr>
          <w:b/>
          <w:bCs/>
        </w:rPr>
        <w:t>no</w:t>
      </w:r>
      <w:r>
        <w:t xml:space="preserve"> se revoca al emitir, porque el formulario es público y anónimo y cualquiera que conozca una dirección podría matarle al socio el enlace del buzón: ahí la invariante "un solo enlace vivo" se sostiene en </w:t>
      </w:r>
      <w:r>
        <w:t>el canje. Un cambio de correo en la ficha revoca los enlaces vivos de ese socio.</w:t>
      </w:r>
    </w:p>
    <w:p w14:paraId="0A4574B8" w14:textId="77777777" w:rsidR="00CA39D8" w:rsidRDefault="0070190E">
      <w:pPr>
        <w:spacing w:after="120"/>
      </w:pPr>
      <w:r>
        <w:rPr>
          <w:b/>
          <w:bCs/>
        </w:rPr>
        <w:t>Dónde está en el código.</w:t>
      </w:r>
      <w:r>
        <w:t xml:space="preserve"> </w:t>
      </w:r>
      <w:r>
        <w:rPr>
          <w:rFonts w:ascii="Consolas" w:eastAsia="Consolas" w:hAnsi="Consolas" w:cs="Consolas"/>
          <w:sz w:val="20"/>
          <w:szCs w:val="20"/>
          <w:shd w:val="clear" w:color="auto" w:fill="F1F5F9"/>
        </w:rPr>
        <w:t>src/lib/tokens.ts</w:t>
      </w:r>
      <w:r>
        <w:t xml:space="preserve"> (acuñado, TTL, canje y la regla de revocación en su cabecera); </w:t>
      </w:r>
      <w:r>
        <w:rPr>
          <w:rFonts w:ascii="Consolas" w:eastAsia="Consolas" w:hAnsi="Consolas" w:cs="Consolas"/>
          <w:sz w:val="20"/>
          <w:szCs w:val="20"/>
          <w:shd w:val="clear" w:color="auto" w:fill="F1F5F9"/>
        </w:rPr>
        <w:t>src/lib/members/access.ts:235</w:t>
      </w:r>
      <w:r>
        <w:t xml:space="preserve"> y </w:t>
      </w:r>
      <w:r>
        <w:rPr>
          <w:rFonts w:ascii="Consolas" w:eastAsia="Consolas" w:hAnsi="Consolas" w:cs="Consolas"/>
          <w:sz w:val="20"/>
          <w:szCs w:val="20"/>
          <w:shd w:val="clear" w:color="auto" w:fill="F1F5F9"/>
        </w:rPr>
        <w:t>src/app/admin/solicitudes/actions.ts:88</w:t>
      </w:r>
      <w:r>
        <w:t xml:space="preserve"> son los dos emisores de invitación que no son el envío manual del panel; </w:t>
      </w:r>
      <w:r>
        <w:rPr>
          <w:rFonts w:ascii="Consolas" w:eastAsia="Consolas" w:hAnsi="Consolas" w:cs="Consolas"/>
          <w:sz w:val="20"/>
          <w:szCs w:val="20"/>
          <w:shd w:val="clear" w:color="auto" w:fill="F1F5F9"/>
        </w:rPr>
        <w:t>src/lib/members/write.ts</w:t>
      </w:r>
      <w:r>
        <w:t xml:space="preserve"> revoca por cambio de correo.</w:t>
      </w:r>
    </w:p>
    <w:p w14:paraId="259B5D49" w14:textId="77777777" w:rsidR="00CA39D8" w:rsidRDefault="0070190E">
      <w:pPr>
        <w:pStyle w:val="Ttulo1"/>
        <w:pageBreakBefore/>
      </w:pPr>
      <w:bookmarkStart w:id="9" w:name="_Toc240118585"/>
      <w:r>
        <w:lastRenderedPageBreak/>
        <w:t>4. Turnstile</w:t>
      </w:r>
      <w:bookmarkEnd w:id="9"/>
    </w:p>
    <w:p w14:paraId="545673F6" w14:textId="77777777" w:rsidR="00CA39D8" w:rsidRDefault="0070190E">
      <w:pPr>
        <w:spacing w:after="120"/>
      </w:pPr>
      <w:r>
        <w:t xml:space="preserve">La regla: </w:t>
      </w:r>
      <w:r>
        <w:rPr>
          <w:b/>
          <w:bCs/>
        </w:rPr>
        <w:t xml:space="preserve">captcha en todos los formularios públicos anónimos; nada en las rutas que </w:t>
      </w:r>
      <w:r>
        <w:rPr>
          <w:b/>
          <w:bCs/>
        </w:rPr>
        <w:t>ya se abren con un token de un solo uso</w:t>
      </w:r>
      <w:r>
        <w:t>. Donde hay un enlace irrepetible no hay nada que enumerar sin él, y sumarle un captcha sólo castiga al vecino que ya pasó la barrera.</w:t>
      </w:r>
    </w:p>
    <w:p w14:paraId="13AB9849" w14:textId="77777777" w:rsidR="00CA39D8" w:rsidRDefault="0070190E">
      <w:pPr>
        <w:spacing w:after="120"/>
      </w:pPr>
      <w:r>
        <w:t xml:space="preserve">Llevan Turnstile el paso 1 y el envío de ASOCIATE, el reenvío del enlace de retome, el paso 1 de REEMPADRONATE, el reenvío del enlace de una presentación, el paso 1 del wizard de Reportes —el único paso que puede crear filas desde afuera—, </w:t>
      </w:r>
      <w:r>
        <w:rPr>
          <w:rFonts w:ascii="Consolas" w:eastAsia="Consolas" w:hAnsi="Consolas" w:cs="Consolas"/>
          <w:sz w:val="20"/>
          <w:szCs w:val="20"/>
          <w:shd w:val="clear" w:color="auto" w:fill="F1F5F9"/>
        </w:rPr>
        <w:t>/ingresar</w:t>
      </w:r>
      <w:r>
        <w:t xml:space="preserve"> y </w:t>
      </w:r>
      <w:r>
        <w:rPr>
          <w:rFonts w:ascii="Consolas" w:eastAsia="Consolas" w:hAnsi="Consolas" w:cs="Consolas"/>
          <w:sz w:val="20"/>
          <w:szCs w:val="20"/>
          <w:shd w:val="clear" w:color="auto" w:fill="F1F5F9"/>
        </w:rPr>
        <w:t>/ingresar/recuperar</w:t>
      </w:r>
      <w:r>
        <w:t xml:space="preserve">. No lo llevan </w:t>
      </w:r>
      <w:r>
        <w:rPr>
          <w:rFonts w:ascii="Consolas" w:eastAsia="Consolas" w:hAnsi="Consolas" w:cs="Consolas"/>
          <w:sz w:val="20"/>
          <w:szCs w:val="20"/>
          <w:shd w:val="clear" w:color="auto" w:fill="F1F5F9"/>
        </w:rPr>
        <w:t>/acceso/[token]</w:t>
      </w:r>
      <w:r>
        <w:t xml:space="preserve">, </w:t>
      </w:r>
      <w:r>
        <w:rPr>
          <w:rFonts w:ascii="Consolas" w:eastAsia="Consolas" w:hAnsi="Consolas" w:cs="Consolas"/>
          <w:sz w:val="20"/>
          <w:szCs w:val="20"/>
          <w:shd w:val="clear" w:color="auto" w:fill="F1F5F9"/>
        </w:rPr>
        <w:t>/verificar/[token]</w:t>
      </w:r>
      <w:r>
        <w:t xml:space="preserve">, </w:t>
      </w:r>
      <w:r>
        <w:rPr>
          <w:rFonts w:ascii="Consolas" w:eastAsia="Consolas" w:hAnsi="Consolas" w:cs="Consolas"/>
          <w:sz w:val="20"/>
          <w:szCs w:val="20"/>
          <w:shd w:val="clear" w:color="auto" w:fill="F1F5F9"/>
        </w:rPr>
        <w:t>/ingresar/restablecer/[token]</w:t>
      </w:r>
      <w:r>
        <w:t xml:space="preserve">, los dos </w:t>
      </w:r>
      <w:r>
        <w:rPr>
          <w:rFonts w:ascii="Consolas" w:eastAsia="Consolas" w:hAnsi="Consolas" w:cs="Consolas"/>
          <w:sz w:val="20"/>
          <w:szCs w:val="20"/>
          <w:shd w:val="clear" w:color="auto" w:fill="F1F5F9"/>
        </w:rPr>
        <w:t>retomar/[token]</w:t>
      </w:r>
      <w:r>
        <w:t xml:space="preserve"> ni </w:t>
      </w:r>
      <w:r>
        <w:rPr>
          <w:rFonts w:ascii="Consolas" w:eastAsia="Consolas" w:hAnsi="Consolas" w:cs="Consolas"/>
          <w:sz w:val="20"/>
          <w:szCs w:val="20"/>
          <w:shd w:val="clear" w:color="auto" w:fill="F1F5F9"/>
        </w:rPr>
        <w:t>/reportes/nuevo/[claim]</w:t>
      </w:r>
      <w:r>
        <w:t>.</w:t>
      </w:r>
    </w:p>
    <w:p w14:paraId="38FDDBEC" w14:textId="77777777" w:rsidR="00CA39D8" w:rsidRDefault="0070190E">
      <w:pPr>
        <w:spacing w:after="120"/>
      </w:pPr>
      <w:r>
        <w:rPr>
          <w:b/>
          <w:bCs/>
        </w:rPr>
        <w:t>El verificador falla cerrado</w:t>
      </w:r>
      <w:r>
        <w:t xml:space="preserve">: sin secreto, sin token, con una respuesta que no sea correcta o con la red caída devuelve falso. Un captcha que aprueba cuando no puede verificar no es un captcha. En desarrollo se usan las claves dummy de Cloudflare, que aprueban siempre. Hay además una guarda de </w:t>
      </w:r>
      <w:r>
        <w:rPr>
          <w:b/>
          <w:bCs/>
        </w:rPr>
        <w:t>build</w:t>
      </w:r>
      <w:r>
        <w:t xml:space="preserve">: si falta cualquiera de las dos claves, </w:t>
      </w:r>
      <w:r>
        <w:rPr>
          <w:rFonts w:ascii="Consolas" w:eastAsia="Consolas" w:hAnsi="Consolas" w:cs="Consolas"/>
          <w:sz w:val="20"/>
          <w:szCs w:val="20"/>
          <w:shd w:val="clear" w:color="auto" w:fill="F1F5F9"/>
        </w:rPr>
        <w:t>next build</w:t>
      </w:r>
      <w:r>
        <w:t xml:space="preserve"> tira. Se hace en el build y no al arrancar a propósito — romper </w:t>
      </w:r>
      <w:r>
        <w:t xml:space="preserve">el arranque dejaría al gestor de procesos en un ciclo de reinicios y se llevaría puesto el sitio público y los webhooks, mientras que cortar el build deja intacta la versión que ya sirve. El captcha </w:t>
      </w:r>
      <w:r>
        <w:rPr>
          <w:b/>
          <w:bCs/>
        </w:rPr>
        <w:t>se suma</w:t>
      </w:r>
      <w:r>
        <w:t xml:space="preserve"> a los limitadores; no reemplaza a ninguno.</w:t>
      </w:r>
    </w:p>
    <w:p w14:paraId="7DEAB76F" w14:textId="77777777" w:rsidR="00CA39D8" w:rsidRDefault="0070190E">
      <w:pPr>
        <w:spacing w:after="120"/>
      </w:pPr>
      <w:r>
        <w:rPr>
          <w:b/>
          <w:bCs/>
        </w:rPr>
        <w:t>Dónde está en el código.</w:t>
      </w:r>
      <w:r>
        <w:t xml:space="preserve"> </w:t>
      </w:r>
      <w:r>
        <w:rPr>
          <w:rFonts w:ascii="Consolas" w:eastAsia="Consolas" w:hAnsi="Consolas" w:cs="Consolas"/>
          <w:sz w:val="20"/>
          <w:szCs w:val="20"/>
          <w:shd w:val="clear" w:color="auto" w:fill="F1F5F9"/>
        </w:rPr>
        <w:t>src/lib/turnstile.ts</w:t>
      </w:r>
      <w:r>
        <w:t xml:space="preserve">; la guarda de build está en </w:t>
      </w:r>
      <w:r>
        <w:rPr>
          <w:rFonts w:ascii="Consolas" w:eastAsia="Consolas" w:hAnsi="Consolas" w:cs="Consolas"/>
          <w:sz w:val="20"/>
          <w:szCs w:val="20"/>
          <w:shd w:val="clear" w:color="auto" w:fill="F1F5F9"/>
        </w:rPr>
        <w:t>next.config.ts</w:t>
      </w:r>
      <w:r>
        <w:t xml:space="preserve"> y corre sólo en la fase de build de producción.</w:t>
      </w:r>
    </w:p>
    <w:p w14:paraId="308C2133" w14:textId="77777777" w:rsidR="00CA39D8" w:rsidRDefault="0070190E">
      <w:pPr>
        <w:pStyle w:val="Ttulo1"/>
        <w:pageBreakBefore/>
      </w:pPr>
      <w:bookmarkStart w:id="10" w:name="_Toc240118586"/>
      <w:r>
        <w:lastRenderedPageBreak/>
        <w:t>5. Cupos (rate limiters)</w:t>
      </w:r>
      <w:bookmarkEnd w:id="10"/>
    </w:p>
    <w:p w14:paraId="0AE26F62" w14:textId="77777777" w:rsidR="00CA39D8" w:rsidRDefault="0070190E">
      <w:pPr>
        <w:spacing w:after="120"/>
      </w:pPr>
      <w:r>
        <w:t xml:space="preserve">Hay </w:t>
      </w:r>
      <w:r>
        <w:rPr>
          <w:b/>
          <w:bCs/>
        </w:rPr>
        <w:t>21 limitadores</w:t>
      </w:r>
      <w:r>
        <w:t xml:space="preserve"> sobre una misma implementación: un mapa en memoria del proceso </w:t>
      </w:r>
      <w:r>
        <w:t xml:space="preserve">con ventana deslizante y poda de claves vencidas a partir de las 10.000. La API distingue consultar-y-registrar de sólo consultar —cuando una operación pregunta a varios hay que registrar recién si </w:t>
      </w:r>
      <w:r>
        <w:rPr>
          <w:b/>
          <w:bCs/>
        </w:rPr>
        <w:t>todos</w:t>
      </w:r>
      <w:r>
        <w:t xml:space="preserve"> dieron cupo— y devuelve el cupo cuando la operación no llegó a ocurrir. El default es 5 en 15 minutos. El de 240 por hora del sondeo de solicitudes es correcto —24 lecturas por espera de checkout— y es el tipo de número que alguien "corrige" a la baja sin saber por qué está.</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9"/>
        <w:gridCol w:w="1222"/>
        <w:gridCol w:w="808"/>
        <w:gridCol w:w="971"/>
        <w:gridCol w:w="2902"/>
      </w:tblGrid>
      <w:tr w:rsidR="00CA39D8" w14:paraId="530B5BB6" w14:textId="77777777">
        <w:tblPrEx>
          <w:tblCellMar>
            <w:top w:w="0" w:type="dxa"/>
            <w:bottom w:w="0" w:type="dxa"/>
          </w:tblCellMar>
        </w:tblPrEx>
        <w:trPr>
          <w:tblHeader/>
        </w:trPr>
        <w:tc>
          <w:tcPr>
            <w:tcW w:w="2263" w:type="dxa"/>
            <w:shd w:val="clear" w:color="auto" w:fill="DCEBF7"/>
            <w:tcMar>
              <w:top w:w="60" w:type="dxa"/>
              <w:left w:w="100" w:type="dxa"/>
              <w:bottom w:w="60" w:type="dxa"/>
              <w:right w:w="100" w:type="dxa"/>
            </w:tcMar>
          </w:tcPr>
          <w:p w14:paraId="2BD7AB84" w14:textId="77777777" w:rsidR="00CA39D8" w:rsidRDefault="0070190E">
            <w:r>
              <w:rPr>
                <w:b/>
                <w:bCs/>
              </w:rPr>
              <w:t>Limitador</w:t>
            </w:r>
          </w:p>
        </w:tc>
        <w:tc>
          <w:tcPr>
            <w:tcW w:w="1327" w:type="dxa"/>
            <w:shd w:val="clear" w:color="auto" w:fill="DCEBF7"/>
            <w:tcMar>
              <w:top w:w="60" w:type="dxa"/>
              <w:left w:w="100" w:type="dxa"/>
              <w:bottom w:w="60" w:type="dxa"/>
              <w:right w:w="100" w:type="dxa"/>
            </w:tcMar>
          </w:tcPr>
          <w:p w14:paraId="0BDBA12D" w14:textId="77777777" w:rsidR="00CA39D8" w:rsidRDefault="0070190E">
            <w:r>
              <w:rPr>
                <w:b/>
                <w:bCs/>
              </w:rPr>
              <w:t>Clave</w:t>
            </w:r>
          </w:p>
        </w:tc>
        <w:tc>
          <w:tcPr>
            <w:tcW w:w="907" w:type="dxa"/>
            <w:shd w:val="clear" w:color="auto" w:fill="DCEBF7"/>
            <w:tcMar>
              <w:top w:w="60" w:type="dxa"/>
              <w:left w:w="100" w:type="dxa"/>
              <w:bottom w:w="60" w:type="dxa"/>
              <w:right w:w="100" w:type="dxa"/>
            </w:tcMar>
          </w:tcPr>
          <w:p w14:paraId="03C2F3FF" w14:textId="77777777" w:rsidR="00CA39D8" w:rsidRDefault="0070190E">
            <w:r>
              <w:rPr>
                <w:b/>
                <w:bCs/>
              </w:rPr>
              <w:t>Cupo</w:t>
            </w:r>
          </w:p>
        </w:tc>
        <w:tc>
          <w:tcPr>
            <w:tcW w:w="907" w:type="dxa"/>
            <w:shd w:val="clear" w:color="auto" w:fill="DCEBF7"/>
            <w:tcMar>
              <w:top w:w="60" w:type="dxa"/>
              <w:left w:w="100" w:type="dxa"/>
              <w:bottom w:w="60" w:type="dxa"/>
              <w:right w:w="100" w:type="dxa"/>
            </w:tcMar>
          </w:tcPr>
          <w:p w14:paraId="69173D66" w14:textId="77777777" w:rsidR="00CA39D8" w:rsidRDefault="0070190E">
            <w:r>
              <w:rPr>
                <w:b/>
                <w:bCs/>
              </w:rPr>
              <w:t>Ventana</w:t>
            </w:r>
          </w:p>
        </w:tc>
        <w:tc>
          <w:tcPr>
            <w:tcW w:w="3668" w:type="dxa"/>
            <w:shd w:val="clear" w:color="auto" w:fill="DCEBF7"/>
            <w:tcMar>
              <w:top w:w="60" w:type="dxa"/>
              <w:left w:w="100" w:type="dxa"/>
              <w:bottom w:w="60" w:type="dxa"/>
              <w:right w:w="100" w:type="dxa"/>
            </w:tcMar>
          </w:tcPr>
          <w:p w14:paraId="3B9B6200" w14:textId="77777777" w:rsidR="00CA39D8" w:rsidRDefault="0070190E">
            <w:r>
              <w:rPr>
                <w:b/>
                <w:bCs/>
              </w:rPr>
              <w:t>Qué raciona</w:t>
            </w:r>
          </w:p>
        </w:tc>
      </w:tr>
      <w:tr w:rsidR="00CA39D8" w14:paraId="4BF5A6B5" w14:textId="77777777">
        <w:tblPrEx>
          <w:tblCellMar>
            <w:top w:w="0" w:type="dxa"/>
            <w:bottom w:w="0" w:type="dxa"/>
          </w:tblCellMar>
        </w:tblPrEx>
        <w:tc>
          <w:tcPr>
            <w:tcW w:w="2263" w:type="dxa"/>
            <w:tcMar>
              <w:top w:w="60" w:type="dxa"/>
              <w:left w:w="100" w:type="dxa"/>
              <w:bottom w:w="60" w:type="dxa"/>
              <w:right w:w="100" w:type="dxa"/>
            </w:tcMar>
          </w:tcPr>
          <w:p w14:paraId="75CA3A6B" w14:textId="77777777" w:rsidR="00CA39D8" w:rsidRDefault="0070190E">
            <w:r>
              <w:rPr>
                <w:rFonts w:ascii="Consolas" w:eastAsia="Consolas" w:hAnsi="Consolas" w:cs="Consolas"/>
                <w:sz w:val="20"/>
                <w:szCs w:val="20"/>
                <w:shd w:val="clear" w:color="auto" w:fill="F1F5F9"/>
              </w:rPr>
              <w:t>loginLimiter</w:t>
            </w:r>
          </w:p>
        </w:tc>
        <w:tc>
          <w:tcPr>
            <w:tcW w:w="1327" w:type="dxa"/>
            <w:tcMar>
              <w:top w:w="60" w:type="dxa"/>
              <w:left w:w="100" w:type="dxa"/>
              <w:bottom w:w="60" w:type="dxa"/>
              <w:right w:w="100" w:type="dxa"/>
            </w:tcMar>
          </w:tcPr>
          <w:p w14:paraId="6A300AE3" w14:textId="77777777" w:rsidR="00CA39D8" w:rsidRDefault="0070190E">
            <w:r>
              <w:t>Correo e IP</w:t>
            </w:r>
          </w:p>
        </w:tc>
        <w:tc>
          <w:tcPr>
            <w:tcW w:w="907" w:type="dxa"/>
            <w:tcMar>
              <w:top w:w="60" w:type="dxa"/>
              <w:left w:w="100" w:type="dxa"/>
              <w:bottom w:w="60" w:type="dxa"/>
              <w:right w:w="100" w:type="dxa"/>
            </w:tcMar>
          </w:tcPr>
          <w:p w14:paraId="501E9595" w14:textId="77777777" w:rsidR="00CA39D8" w:rsidRDefault="0070190E">
            <w:r>
              <w:t>5</w:t>
            </w:r>
          </w:p>
        </w:tc>
        <w:tc>
          <w:tcPr>
            <w:tcW w:w="907" w:type="dxa"/>
            <w:tcMar>
              <w:top w:w="60" w:type="dxa"/>
              <w:left w:w="100" w:type="dxa"/>
              <w:bottom w:w="60" w:type="dxa"/>
              <w:right w:w="100" w:type="dxa"/>
            </w:tcMar>
          </w:tcPr>
          <w:p w14:paraId="405D5D48" w14:textId="77777777" w:rsidR="00CA39D8" w:rsidRDefault="0070190E">
            <w:r>
              <w:t>15 min</w:t>
            </w:r>
          </w:p>
        </w:tc>
        <w:tc>
          <w:tcPr>
            <w:tcW w:w="3668" w:type="dxa"/>
            <w:tcMar>
              <w:top w:w="60" w:type="dxa"/>
              <w:left w:w="100" w:type="dxa"/>
              <w:bottom w:w="60" w:type="dxa"/>
              <w:right w:w="100" w:type="dxa"/>
            </w:tcMar>
          </w:tcPr>
          <w:p w14:paraId="58D05910" w14:textId="77777777" w:rsidR="00CA39D8" w:rsidRDefault="0070190E">
            <w:r>
              <w:t>Fuerza bruta contra una cuenta</w:t>
            </w:r>
          </w:p>
        </w:tc>
      </w:tr>
      <w:tr w:rsidR="00CA39D8" w14:paraId="4CE221C7" w14:textId="77777777">
        <w:tblPrEx>
          <w:tblCellMar>
            <w:top w:w="0" w:type="dxa"/>
            <w:bottom w:w="0" w:type="dxa"/>
          </w:tblCellMar>
        </w:tblPrEx>
        <w:tc>
          <w:tcPr>
            <w:tcW w:w="2263" w:type="dxa"/>
            <w:tcMar>
              <w:top w:w="60" w:type="dxa"/>
              <w:left w:w="100" w:type="dxa"/>
              <w:bottom w:w="60" w:type="dxa"/>
              <w:right w:w="100" w:type="dxa"/>
            </w:tcMar>
          </w:tcPr>
          <w:p w14:paraId="2A095D2D" w14:textId="77777777" w:rsidR="00CA39D8" w:rsidRDefault="0070190E">
            <w:r>
              <w:rPr>
                <w:rFonts w:ascii="Consolas" w:eastAsia="Consolas" w:hAnsi="Consolas" w:cs="Consolas"/>
                <w:sz w:val="20"/>
                <w:szCs w:val="20"/>
                <w:shd w:val="clear" w:color="auto" w:fill="F1F5F9"/>
              </w:rPr>
              <w:t>ipLimiter</w:t>
            </w:r>
          </w:p>
        </w:tc>
        <w:tc>
          <w:tcPr>
            <w:tcW w:w="1327" w:type="dxa"/>
            <w:tcMar>
              <w:top w:w="60" w:type="dxa"/>
              <w:left w:w="100" w:type="dxa"/>
              <w:bottom w:w="60" w:type="dxa"/>
              <w:right w:w="100" w:type="dxa"/>
            </w:tcMar>
          </w:tcPr>
          <w:p w14:paraId="44483EA5" w14:textId="77777777" w:rsidR="00CA39D8" w:rsidRDefault="0070190E">
            <w:r>
              <w:t>IP</w:t>
            </w:r>
          </w:p>
        </w:tc>
        <w:tc>
          <w:tcPr>
            <w:tcW w:w="907" w:type="dxa"/>
            <w:tcMar>
              <w:top w:w="60" w:type="dxa"/>
              <w:left w:w="100" w:type="dxa"/>
              <w:bottom w:w="60" w:type="dxa"/>
              <w:right w:w="100" w:type="dxa"/>
            </w:tcMar>
          </w:tcPr>
          <w:p w14:paraId="22981BBB" w14:textId="77777777" w:rsidR="00CA39D8" w:rsidRDefault="0070190E">
            <w:r>
              <w:t>20</w:t>
            </w:r>
          </w:p>
        </w:tc>
        <w:tc>
          <w:tcPr>
            <w:tcW w:w="907" w:type="dxa"/>
            <w:tcMar>
              <w:top w:w="60" w:type="dxa"/>
              <w:left w:w="100" w:type="dxa"/>
              <w:bottom w:w="60" w:type="dxa"/>
              <w:right w:w="100" w:type="dxa"/>
            </w:tcMar>
          </w:tcPr>
          <w:p w14:paraId="406C9BF7" w14:textId="77777777" w:rsidR="00CA39D8" w:rsidRDefault="0070190E">
            <w:r>
              <w:t>15 min</w:t>
            </w:r>
          </w:p>
        </w:tc>
        <w:tc>
          <w:tcPr>
            <w:tcW w:w="3668" w:type="dxa"/>
            <w:tcMar>
              <w:top w:w="60" w:type="dxa"/>
              <w:left w:w="100" w:type="dxa"/>
              <w:bottom w:w="60" w:type="dxa"/>
              <w:right w:w="100" w:type="dxa"/>
            </w:tcMar>
          </w:tcPr>
          <w:p w14:paraId="21A83411" w14:textId="77777777" w:rsidR="00CA39D8" w:rsidRDefault="0070190E">
            <w:r>
              <w:t>Barrido de muchas cuentas desde un origen</w:t>
            </w:r>
          </w:p>
        </w:tc>
      </w:tr>
      <w:tr w:rsidR="00CA39D8" w14:paraId="7F9C6FB0" w14:textId="77777777">
        <w:tblPrEx>
          <w:tblCellMar>
            <w:top w:w="0" w:type="dxa"/>
            <w:bottom w:w="0" w:type="dxa"/>
          </w:tblCellMar>
        </w:tblPrEx>
        <w:tc>
          <w:tcPr>
            <w:tcW w:w="2263" w:type="dxa"/>
            <w:tcMar>
              <w:top w:w="60" w:type="dxa"/>
              <w:left w:w="100" w:type="dxa"/>
              <w:bottom w:w="60" w:type="dxa"/>
              <w:right w:w="100" w:type="dxa"/>
            </w:tcMar>
          </w:tcPr>
          <w:p w14:paraId="1A36B293" w14:textId="77777777" w:rsidR="00CA39D8" w:rsidRDefault="0070190E">
            <w:r>
              <w:rPr>
                <w:rFonts w:ascii="Consolas" w:eastAsia="Consolas" w:hAnsi="Consolas" w:cs="Consolas"/>
                <w:sz w:val="20"/>
                <w:szCs w:val="20"/>
                <w:shd w:val="clear" w:color="auto" w:fill="F1F5F9"/>
              </w:rPr>
              <w:t>verificationMemberLimiter</w:t>
            </w:r>
          </w:p>
        </w:tc>
        <w:tc>
          <w:tcPr>
            <w:tcW w:w="1327" w:type="dxa"/>
            <w:tcMar>
              <w:top w:w="60" w:type="dxa"/>
              <w:left w:w="100" w:type="dxa"/>
              <w:bottom w:w="60" w:type="dxa"/>
              <w:right w:w="100" w:type="dxa"/>
            </w:tcMar>
          </w:tcPr>
          <w:p w14:paraId="3F6D7EBB" w14:textId="77777777" w:rsidR="00CA39D8" w:rsidRDefault="0070190E">
            <w:r>
              <w:t>Socio</w:t>
            </w:r>
          </w:p>
        </w:tc>
        <w:tc>
          <w:tcPr>
            <w:tcW w:w="907" w:type="dxa"/>
            <w:tcMar>
              <w:top w:w="60" w:type="dxa"/>
              <w:left w:w="100" w:type="dxa"/>
              <w:bottom w:w="60" w:type="dxa"/>
              <w:right w:w="100" w:type="dxa"/>
            </w:tcMar>
          </w:tcPr>
          <w:p w14:paraId="66A390CA" w14:textId="77777777" w:rsidR="00CA39D8" w:rsidRDefault="0070190E">
            <w:r>
              <w:t>3</w:t>
            </w:r>
          </w:p>
        </w:tc>
        <w:tc>
          <w:tcPr>
            <w:tcW w:w="907" w:type="dxa"/>
            <w:tcMar>
              <w:top w:w="60" w:type="dxa"/>
              <w:left w:w="100" w:type="dxa"/>
              <w:bottom w:w="60" w:type="dxa"/>
              <w:right w:w="100" w:type="dxa"/>
            </w:tcMar>
          </w:tcPr>
          <w:p w14:paraId="2BF692D0" w14:textId="77777777" w:rsidR="00CA39D8" w:rsidRDefault="0070190E">
            <w:r>
              <w:t>60 min</w:t>
            </w:r>
          </w:p>
        </w:tc>
        <w:tc>
          <w:tcPr>
            <w:tcW w:w="3668" w:type="dxa"/>
            <w:tcMar>
              <w:top w:w="60" w:type="dxa"/>
              <w:left w:w="100" w:type="dxa"/>
              <w:bottom w:w="60" w:type="dxa"/>
              <w:right w:w="100" w:type="dxa"/>
            </w:tcMar>
          </w:tcPr>
          <w:p w14:paraId="2D6B11F3" w14:textId="77777777" w:rsidR="00CA39D8" w:rsidRDefault="0070190E">
            <w:r>
              <w:t>Envío de verificación o invitación de ficha</w:t>
            </w:r>
          </w:p>
        </w:tc>
      </w:tr>
      <w:tr w:rsidR="00CA39D8" w14:paraId="4EB1E87B" w14:textId="77777777">
        <w:tblPrEx>
          <w:tblCellMar>
            <w:top w:w="0" w:type="dxa"/>
            <w:bottom w:w="0" w:type="dxa"/>
          </w:tblCellMar>
        </w:tblPrEx>
        <w:tc>
          <w:tcPr>
            <w:tcW w:w="2263" w:type="dxa"/>
            <w:tcMar>
              <w:top w:w="60" w:type="dxa"/>
              <w:left w:w="100" w:type="dxa"/>
              <w:bottom w:w="60" w:type="dxa"/>
              <w:right w:w="100" w:type="dxa"/>
            </w:tcMar>
          </w:tcPr>
          <w:p w14:paraId="2F75C007" w14:textId="77777777" w:rsidR="00CA39D8" w:rsidRDefault="0070190E">
            <w:r>
              <w:rPr>
                <w:rFonts w:ascii="Consolas" w:eastAsia="Consolas" w:hAnsi="Consolas" w:cs="Consolas"/>
                <w:sz w:val="20"/>
                <w:szCs w:val="20"/>
                <w:shd w:val="clear" w:color="auto" w:fill="F1F5F9"/>
              </w:rPr>
              <w:t>verificationActorLimiter</w:t>
            </w:r>
          </w:p>
        </w:tc>
        <w:tc>
          <w:tcPr>
            <w:tcW w:w="1327" w:type="dxa"/>
            <w:tcMar>
              <w:top w:w="60" w:type="dxa"/>
              <w:left w:w="100" w:type="dxa"/>
              <w:bottom w:w="60" w:type="dxa"/>
              <w:right w:w="100" w:type="dxa"/>
            </w:tcMar>
          </w:tcPr>
          <w:p w14:paraId="5354A794" w14:textId="77777777" w:rsidR="00CA39D8" w:rsidRDefault="0070190E">
            <w:r>
              <w:t>Operador</w:t>
            </w:r>
          </w:p>
        </w:tc>
        <w:tc>
          <w:tcPr>
            <w:tcW w:w="907" w:type="dxa"/>
            <w:tcMar>
              <w:top w:w="60" w:type="dxa"/>
              <w:left w:w="100" w:type="dxa"/>
              <w:bottom w:w="60" w:type="dxa"/>
              <w:right w:w="100" w:type="dxa"/>
            </w:tcMar>
          </w:tcPr>
          <w:p w14:paraId="71ADCD34" w14:textId="77777777" w:rsidR="00CA39D8" w:rsidRDefault="0070190E">
            <w:r>
              <w:t>20</w:t>
            </w:r>
          </w:p>
        </w:tc>
        <w:tc>
          <w:tcPr>
            <w:tcW w:w="907" w:type="dxa"/>
            <w:tcMar>
              <w:top w:w="60" w:type="dxa"/>
              <w:left w:w="100" w:type="dxa"/>
              <w:bottom w:w="60" w:type="dxa"/>
              <w:right w:w="100" w:type="dxa"/>
            </w:tcMar>
          </w:tcPr>
          <w:p w14:paraId="33A62812" w14:textId="77777777" w:rsidR="00CA39D8" w:rsidRDefault="0070190E">
            <w:r>
              <w:t>60 min</w:t>
            </w:r>
          </w:p>
        </w:tc>
        <w:tc>
          <w:tcPr>
            <w:tcW w:w="3668" w:type="dxa"/>
            <w:tcMar>
              <w:top w:w="60" w:type="dxa"/>
              <w:left w:w="100" w:type="dxa"/>
              <w:bottom w:w="60" w:type="dxa"/>
              <w:right w:w="100" w:type="dxa"/>
            </w:tcMar>
          </w:tcPr>
          <w:p w14:paraId="085C0ED6" w14:textId="77777777" w:rsidR="00CA39D8" w:rsidRDefault="0070190E">
            <w:r>
              <w:t>Barrido de muchos socios desde una sesión</w:t>
            </w:r>
          </w:p>
        </w:tc>
      </w:tr>
      <w:tr w:rsidR="00CA39D8" w14:paraId="7ABFCC0D" w14:textId="77777777">
        <w:tblPrEx>
          <w:tblCellMar>
            <w:top w:w="0" w:type="dxa"/>
            <w:bottom w:w="0" w:type="dxa"/>
          </w:tblCellMar>
        </w:tblPrEx>
        <w:tc>
          <w:tcPr>
            <w:tcW w:w="2263" w:type="dxa"/>
            <w:tcMar>
              <w:top w:w="60" w:type="dxa"/>
              <w:left w:w="100" w:type="dxa"/>
              <w:bottom w:w="60" w:type="dxa"/>
              <w:right w:w="100" w:type="dxa"/>
            </w:tcMar>
          </w:tcPr>
          <w:p w14:paraId="1A308E21" w14:textId="77777777" w:rsidR="00CA39D8" w:rsidRDefault="0070190E">
            <w:r>
              <w:rPr>
                <w:rFonts w:ascii="Consolas" w:eastAsia="Consolas" w:hAnsi="Consolas" w:cs="Consolas"/>
                <w:sz w:val="20"/>
                <w:szCs w:val="20"/>
                <w:shd w:val="clear" w:color="auto" w:fill="F1F5F9"/>
              </w:rPr>
              <w:t>publicTokenLimiter</w:t>
            </w:r>
          </w:p>
        </w:tc>
        <w:tc>
          <w:tcPr>
            <w:tcW w:w="1327" w:type="dxa"/>
            <w:tcMar>
              <w:top w:w="60" w:type="dxa"/>
              <w:left w:w="100" w:type="dxa"/>
              <w:bottom w:w="60" w:type="dxa"/>
              <w:right w:w="100" w:type="dxa"/>
            </w:tcMar>
          </w:tcPr>
          <w:p w14:paraId="53C93A7D" w14:textId="77777777" w:rsidR="00CA39D8" w:rsidRDefault="0070190E">
            <w:r>
              <w:t>IP</w:t>
            </w:r>
          </w:p>
        </w:tc>
        <w:tc>
          <w:tcPr>
            <w:tcW w:w="907" w:type="dxa"/>
            <w:tcMar>
              <w:top w:w="60" w:type="dxa"/>
              <w:left w:w="100" w:type="dxa"/>
              <w:bottom w:w="60" w:type="dxa"/>
              <w:right w:w="100" w:type="dxa"/>
            </w:tcMar>
          </w:tcPr>
          <w:p w14:paraId="69D5B795" w14:textId="77777777" w:rsidR="00CA39D8" w:rsidRDefault="0070190E">
            <w:r>
              <w:t>30</w:t>
            </w:r>
          </w:p>
        </w:tc>
        <w:tc>
          <w:tcPr>
            <w:tcW w:w="907" w:type="dxa"/>
            <w:tcMar>
              <w:top w:w="60" w:type="dxa"/>
              <w:left w:w="100" w:type="dxa"/>
              <w:bottom w:w="60" w:type="dxa"/>
              <w:right w:w="100" w:type="dxa"/>
            </w:tcMar>
          </w:tcPr>
          <w:p w14:paraId="46F0B7BB" w14:textId="77777777" w:rsidR="00CA39D8" w:rsidRDefault="0070190E">
            <w:r>
              <w:t>60 min</w:t>
            </w:r>
          </w:p>
        </w:tc>
        <w:tc>
          <w:tcPr>
            <w:tcW w:w="3668" w:type="dxa"/>
            <w:tcMar>
              <w:top w:w="60" w:type="dxa"/>
              <w:left w:w="100" w:type="dxa"/>
              <w:bottom w:w="60" w:type="dxa"/>
              <w:right w:w="100" w:type="dxa"/>
            </w:tcMar>
          </w:tcPr>
          <w:p w14:paraId="1BC54A4A" w14:textId="77777777" w:rsidR="00CA39D8" w:rsidRDefault="0070190E">
            <w:r>
              <w:t>POST de canje de enlaces (cuestan un bcrypt)</w:t>
            </w:r>
          </w:p>
        </w:tc>
      </w:tr>
      <w:tr w:rsidR="00CA39D8" w14:paraId="264BF5F0" w14:textId="77777777">
        <w:tblPrEx>
          <w:tblCellMar>
            <w:top w:w="0" w:type="dxa"/>
            <w:bottom w:w="0" w:type="dxa"/>
          </w:tblCellMar>
        </w:tblPrEx>
        <w:tc>
          <w:tcPr>
            <w:tcW w:w="2263" w:type="dxa"/>
            <w:tcMar>
              <w:top w:w="60" w:type="dxa"/>
              <w:left w:w="100" w:type="dxa"/>
              <w:bottom w:w="60" w:type="dxa"/>
              <w:right w:w="100" w:type="dxa"/>
            </w:tcMar>
          </w:tcPr>
          <w:p w14:paraId="2B040064" w14:textId="77777777" w:rsidR="00CA39D8" w:rsidRDefault="0070190E">
            <w:r>
              <w:rPr>
                <w:rFonts w:ascii="Consolas" w:eastAsia="Consolas" w:hAnsi="Consolas" w:cs="Consolas"/>
                <w:sz w:val="20"/>
                <w:szCs w:val="20"/>
                <w:shd w:val="clear" w:color="auto" w:fill="F1F5F9"/>
              </w:rPr>
              <w:t>applicationStatusLimiter</w:t>
            </w:r>
          </w:p>
        </w:tc>
        <w:tc>
          <w:tcPr>
            <w:tcW w:w="1327" w:type="dxa"/>
            <w:tcMar>
              <w:top w:w="60" w:type="dxa"/>
              <w:left w:w="100" w:type="dxa"/>
              <w:bottom w:w="60" w:type="dxa"/>
              <w:right w:w="100" w:type="dxa"/>
            </w:tcMar>
          </w:tcPr>
          <w:p w14:paraId="538FC4EF" w14:textId="77777777" w:rsidR="00CA39D8" w:rsidRDefault="0070190E">
            <w:r>
              <w:t>IP</w:t>
            </w:r>
          </w:p>
        </w:tc>
        <w:tc>
          <w:tcPr>
            <w:tcW w:w="907" w:type="dxa"/>
            <w:tcMar>
              <w:top w:w="60" w:type="dxa"/>
              <w:left w:w="100" w:type="dxa"/>
              <w:bottom w:w="60" w:type="dxa"/>
              <w:right w:w="100" w:type="dxa"/>
            </w:tcMar>
          </w:tcPr>
          <w:p w14:paraId="4D82DF0A" w14:textId="77777777" w:rsidR="00CA39D8" w:rsidRDefault="0070190E">
            <w:r>
              <w:t>240</w:t>
            </w:r>
          </w:p>
        </w:tc>
        <w:tc>
          <w:tcPr>
            <w:tcW w:w="907" w:type="dxa"/>
            <w:tcMar>
              <w:top w:w="60" w:type="dxa"/>
              <w:left w:w="100" w:type="dxa"/>
              <w:bottom w:w="60" w:type="dxa"/>
              <w:right w:w="100" w:type="dxa"/>
            </w:tcMar>
          </w:tcPr>
          <w:p w14:paraId="30B350C9" w14:textId="77777777" w:rsidR="00CA39D8" w:rsidRDefault="0070190E">
            <w:r>
              <w:t>60 min</w:t>
            </w:r>
          </w:p>
        </w:tc>
        <w:tc>
          <w:tcPr>
            <w:tcW w:w="3668" w:type="dxa"/>
            <w:tcMar>
              <w:top w:w="60" w:type="dxa"/>
              <w:left w:w="100" w:type="dxa"/>
              <w:bottom w:w="60" w:type="dxa"/>
              <w:right w:w="100" w:type="dxa"/>
            </w:tcMar>
          </w:tcPr>
          <w:p w14:paraId="6A2EF3CD" w14:textId="77777777" w:rsidR="00CA39D8" w:rsidRDefault="0070190E">
            <w:r>
              <w:t>Sondeo del estado de una solicitud</w:t>
            </w:r>
          </w:p>
        </w:tc>
      </w:tr>
      <w:tr w:rsidR="00CA39D8" w14:paraId="5952FC0F" w14:textId="77777777">
        <w:tblPrEx>
          <w:tblCellMar>
            <w:top w:w="0" w:type="dxa"/>
            <w:bottom w:w="0" w:type="dxa"/>
          </w:tblCellMar>
        </w:tblPrEx>
        <w:tc>
          <w:tcPr>
            <w:tcW w:w="2263" w:type="dxa"/>
            <w:tcMar>
              <w:top w:w="60" w:type="dxa"/>
              <w:left w:w="100" w:type="dxa"/>
              <w:bottom w:w="60" w:type="dxa"/>
              <w:right w:w="100" w:type="dxa"/>
            </w:tcMar>
          </w:tcPr>
          <w:p w14:paraId="4B26B255" w14:textId="77777777" w:rsidR="00CA39D8" w:rsidRDefault="0070190E">
            <w:r>
              <w:rPr>
                <w:rFonts w:ascii="Consolas" w:eastAsia="Consolas" w:hAnsi="Consolas" w:cs="Consolas"/>
                <w:sz w:val="20"/>
                <w:szCs w:val="20"/>
                <w:shd w:val="clear" w:color="auto" w:fill="F1F5F9"/>
              </w:rPr>
              <w:t>passwordResetIpLimiter</w:t>
            </w:r>
          </w:p>
        </w:tc>
        <w:tc>
          <w:tcPr>
            <w:tcW w:w="1327" w:type="dxa"/>
            <w:tcMar>
              <w:top w:w="60" w:type="dxa"/>
              <w:left w:w="100" w:type="dxa"/>
              <w:bottom w:w="60" w:type="dxa"/>
              <w:right w:w="100" w:type="dxa"/>
            </w:tcMar>
          </w:tcPr>
          <w:p w14:paraId="26943EEC" w14:textId="77777777" w:rsidR="00CA39D8" w:rsidRDefault="0070190E">
            <w:r>
              <w:t>IP</w:t>
            </w:r>
          </w:p>
        </w:tc>
        <w:tc>
          <w:tcPr>
            <w:tcW w:w="907" w:type="dxa"/>
            <w:tcMar>
              <w:top w:w="60" w:type="dxa"/>
              <w:left w:w="100" w:type="dxa"/>
              <w:bottom w:w="60" w:type="dxa"/>
              <w:right w:w="100" w:type="dxa"/>
            </w:tcMar>
          </w:tcPr>
          <w:p w14:paraId="203EA79F" w14:textId="77777777" w:rsidR="00CA39D8" w:rsidRDefault="0070190E">
            <w:r>
              <w:t>10</w:t>
            </w:r>
          </w:p>
        </w:tc>
        <w:tc>
          <w:tcPr>
            <w:tcW w:w="907" w:type="dxa"/>
            <w:tcMar>
              <w:top w:w="60" w:type="dxa"/>
              <w:left w:w="100" w:type="dxa"/>
              <w:bottom w:w="60" w:type="dxa"/>
              <w:right w:w="100" w:type="dxa"/>
            </w:tcMar>
          </w:tcPr>
          <w:p w14:paraId="1EB147F8" w14:textId="77777777" w:rsidR="00CA39D8" w:rsidRDefault="0070190E">
            <w:r>
              <w:t>60 min</w:t>
            </w:r>
          </w:p>
        </w:tc>
        <w:tc>
          <w:tcPr>
            <w:tcW w:w="3668" w:type="dxa"/>
            <w:tcMar>
              <w:top w:w="60" w:type="dxa"/>
              <w:left w:w="100" w:type="dxa"/>
              <w:bottom w:w="60" w:type="dxa"/>
              <w:right w:w="100" w:type="dxa"/>
            </w:tcMar>
          </w:tcPr>
          <w:p w14:paraId="1222BA55" w14:textId="77777777" w:rsidR="00CA39D8" w:rsidRDefault="0070190E">
            <w:r>
              <w:t>Mailbombing desde un origen</w:t>
            </w:r>
          </w:p>
        </w:tc>
      </w:tr>
      <w:tr w:rsidR="00CA39D8" w14:paraId="31502629" w14:textId="77777777">
        <w:tblPrEx>
          <w:tblCellMar>
            <w:top w:w="0" w:type="dxa"/>
            <w:bottom w:w="0" w:type="dxa"/>
          </w:tblCellMar>
        </w:tblPrEx>
        <w:tc>
          <w:tcPr>
            <w:tcW w:w="2263" w:type="dxa"/>
            <w:tcMar>
              <w:top w:w="60" w:type="dxa"/>
              <w:left w:w="100" w:type="dxa"/>
              <w:bottom w:w="60" w:type="dxa"/>
              <w:right w:w="100" w:type="dxa"/>
            </w:tcMar>
          </w:tcPr>
          <w:p w14:paraId="5F9CB998" w14:textId="77777777" w:rsidR="00CA39D8" w:rsidRDefault="0070190E">
            <w:r>
              <w:rPr>
                <w:rFonts w:ascii="Consolas" w:eastAsia="Consolas" w:hAnsi="Consolas" w:cs="Consolas"/>
                <w:sz w:val="20"/>
                <w:szCs w:val="20"/>
                <w:shd w:val="clear" w:color="auto" w:fill="F1F5F9"/>
              </w:rPr>
              <w:t>passwordResetEmailLimiter</w:t>
            </w:r>
          </w:p>
        </w:tc>
        <w:tc>
          <w:tcPr>
            <w:tcW w:w="1327" w:type="dxa"/>
            <w:tcMar>
              <w:top w:w="60" w:type="dxa"/>
              <w:left w:w="100" w:type="dxa"/>
              <w:bottom w:w="60" w:type="dxa"/>
              <w:right w:w="100" w:type="dxa"/>
            </w:tcMar>
          </w:tcPr>
          <w:p w14:paraId="1A88D683" w14:textId="77777777" w:rsidR="00CA39D8" w:rsidRDefault="0070190E">
            <w:r>
              <w:t>Casilla</w:t>
            </w:r>
          </w:p>
        </w:tc>
        <w:tc>
          <w:tcPr>
            <w:tcW w:w="907" w:type="dxa"/>
            <w:tcMar>
              <w:top w:w="60" w:type="dxa"/>
              <w:left w:w="100" w:type="dxa"/>
              <w:bottom w:w="60" w:type="dxa"/>
              <w:right w:w="100" w:type="dxa"/>
            </w:tcMar>
          </w:tcPr>
          <w:p w14:paraId="0E9A0E59" w14:textId="77777777" w:rsidR="00CA39D8" w:rsidRDefault="0070190E">
            <w:r>
              <w:t>5</w:t>
            </w:r>
          </w:p>
        </w:tc>
        <w:tc>
          <w:tcPr>
            <w:tcW w:w="907" w:type="dxa"/>
            <w:tcMar>
              <w:top w:w="60" w:type="dxa"/>
              <w:left w:w="100" w:type="dxa"/>
              <w:bottom w:w="60" w:type="dxa"/>
              <w:right w:w="100" w:type="dxa"/>
            </w:tcMar>
          </w:tcPr>
          <w:p w14:paraId="47252CFF" w14:textId="77777777" w:rsidR="00CA39D8" w:rsidRDefault="0070190E">
            <w:r>
              <w:t>60 min</w:t>
            </w:r>
          </w:p>
        </w:tc>
        <w:tc>
          <w:tcPr>
            <w:tcW w:w="3668" w:type="dxa"/>
            <w:tcMar>
              <w:top w:w="60" w:type="dxa"/>
              <w:left w:w="100" w:type="dxa"/>
              <w:bottom w:w="60" w:type="dxa"/>
              <w:right w:w="100" w:type="dxa"/>
            </w:tcMar>
          </w:tcPr>
          <w:p w14:paraId="783C031B" w14:textId="77777777" w:rsidR="00CA39D8" w:rsidRDefault="0070190E">
            <w:r>
              <w:t>Inundación del buzón de un socio</w:t>
            </w:r>
          </w:p>
        </w:tc>
      </w:tr>
      <w:tr w:rsidR="00CA39D8" w14:paraId="15BC16D3" w14:textId="77777777">
        <w:tblPrEx>
          <w:tblCellMar>
            <w:top w:w="0" w:type="dxa"/>
            <w:bottom w:w="0" w:type="dxa"/>
          </w:tblCellMar>
        </w:tblPrEx>
        <w:tc>
          <w:tcPr>
            <w:tcW w:w="2263" w:type="dxa"/>
            <w:tcMar>
              <w:top w:w="60" w:type="dxa"/>
              <w:left w:w="100" w:type="dxa"/>
              <w:bottom w:w="60" w:type="dxa"/>
              <w:right w:w="100" w:type="dxa"/>
            </w:tcMar>
          </w:tcPr>
          <w:p w14:paraId="6AD4B667" w14:textId="77777777" w:rsidR="00CA39D8" w:rsidRDefault="0070190E">
            <w:r>
              <w:rPr>
                <w:rFonts w:ascii="Consolas" w:eastAsia="Consolas" w:hAnsi="Consolas" w:cs="Consolas"/>
                <w:sz w:val="20"/>
                <w:szCs w:val="20"/>
                <w:shd w:val="clear" w:color="auto" w:fill="F1F5F9"/>
              </w:rPr>
              <w:t>applicationCreateLimiter</w:t>
            </w:r>
          </w:p>
        </w:tc>
        <w:tc>
          <w:tcPr>
            <w:tcW w:w="1327" w:type="dxa"/>
            <w:tcMar>
              <w:top w:w="60" w:type="dxa"/>
              <w:left w:w="100" w:type="dxa"/>
              <w:bottom w:w="60" w:type="dxa"/>
              <w:right w:w="100" w:type="dxa"/>
            </w:tcMar>
          </w:tcPr>
          <w:p w14:paraId="7D668081" w14:textId="77777777" w:rsidR="00CA39D8" w:rsidRDefault="0070190E">
            <w:r>
              <w:t>IP</w:t>
            </w:r>
          </w:p>
        </w:tc>
        <w:tc>
          <w:tcPr>
            <w:tcW w:w="907" w:type="dxa"/>
            <w:tcMar>
              <w:top w:w="60" w:type="dxa"/>
              <w:left w:w="100" w:type="dxa"/>
              <w:bottom w:w="60" w:type="dxa"/>
              <w:right w:w="100" w:type="dxa"/>
            </w:tcMar>
          </w:tcPr>
          <w:p w14:paraId="605CD510" w14:textId="77777777" w:rsidR="00CA39D8" w:rsidRDefault="0070190E">
            <w:r>
              <w:t>5</w:t>
            </w:r>
          </w:p>
        </w:tc>
        <w:tc>
          <w:tcPr>
            <w:tcW w:w="907" w:type="dxa"/>
            <w:tcMar>
              <w:top w:w="60" w:type="dxa"/>
              <w:left w:w="100" w:type="dxa"/>
              <w:bottom w:w="60" w:type="dxa"/>
              <w:right w:w="100" w:type="dxa"/>
            </w:tcMar>
          </w:tcPr>
          <w:p w14:paraId="6466BEEC" w14:textId="77777777" w:rsidR="00CA39D8" w:rsidRDefault="0070190E">
            <w:r>
              <w:t>60 min</w:t>
            </w:r>
          </w:p>
        </w:tc>
        <w:tc>
          <w:tcPr>
            <w:tcW w:w="3668" w:type="dxa"/>
            <w:tcMar>
              <w:top w:w="60" w:type="dxa"/>
              <w:left w:w="100" w:type="dxa"/>
              <w:bottom w:w="60" w:type="dxa"/>
              <w:right w:w="100" w:type="dxa"/>
            </w:tcMar>
          </w:tcPr>
          <w:p w14:paraId="54B74417" w14:textId="77777777" w:rsidR="00CA39D8" w:rsidRDefault="0070190E">
            <w:r>
              <w:t>Creación de solicitudes de alta</w:t>
            </w:r>
          </w:p>
        </w:tc>
      </w:tr>
      <w:tr w:rsidR="00CA39D8" w14:paraId="3318ABFA" w14:textId="77777777">
        <w:tblPrEx>
          <w:tblCellMar>
            <w:top w:w="0" w:type="dxa"/>
            <w:bottom w:w="0" w:type="dxa"/>
          </w:tblCellMar>
        </w:tblPrEx>
        <w:tc>
          <w:tcPr>
            <w:tcW w:w="2263" w:type="dxa"/>
            <w:tcMar>
              <w:top w:w="60" w:type="dxa"/>
              <w:left w:w="100" w:type="dxa"/>
              <w:bottom w:w="60" w:type="dxa"/>
              <w:right w:w="100" w:type="dxa"/>
            </w:tcMar>
          </w:tcPr>
          <w:p w14:paraId="6BC468C7" w14:textId="77777777" w:rsidR="00CA39D8" w:rsidRDefault="0070190E">
            <w:r>
              <w:rPr>
                <w:rFonts w:ascii="Consolas" w:eastAsia="Consolas" w:hAnsi="Consolas" w:cs="Consolas"/>
                <w:sz w:val="20"/>
                <w:szCs w:val="20"/>
                <w:shd w:val="clear" w:color="auto" w:fill="F1F5F9"/>
              </w:rPr>
              <w:t>resumeResendLimiter</w:t>
            </w:r>
          </w:p>
        </w:tc>
        <w:tc>
          <w:tcPr>
            <w:tcW w:w="1327" w:type="dxa"/>
            <w:tcMar>
              <w:top w:w="60" w:type="dxa"/>
              <w:left w:w="100" w:type="dxa"/>
              <w:bottom w:w="60" w:type="dxa"/>
              <w:right w:w="100" w:type="dxa"/>
            </w:tcMar>
          </w:tcPr>
          <w:p w14:paraId="68F4891C" w14:textId="77777777" w:rsidR="00CA39D8" w:rsidRDefault="0070190E">
            <w:r>
              <w:t>IP</w:t>
            </w:r>
          </w:p>
        </w:tc>
        <w:tc>
          <w:tcPr>
            <w:tcW w:w="907" w:type="dxa"/>
            <w:tcMar>
              <w:top w:w="60" w:type="dxa"/>
              <w:left w:w="100" w:type="dxa"/>
              <w:bottom w:w="60" w:type="dxa"/>
              <w:right w:w="100" w:type="dxa"/>
            </w:tcMar>
          </w:tcPr>
          <w:p w14:paraId="083CE9E4" w14:textId="77777777" w:rsidR="00CA39D8" w:rsidRDefault="0070190E">
            <w:r>
              <w:t>3</w:t>
            </w:r>
          </w:p>
        </w:tc>
        <w:tc>
          <w:tcPr>
            <w:tcW w:w="907" w:type="dxa"/>
            <w:tcMar>
              <w:top w:w="60" w:type="dxa"/>
              <w:left w:w="100" w:type="dxa"/>
              <w:bottom w:w="60" w:type="dxa"/>
              <w:right w:w="100" w:type="dxa"/>
            </w:tcMar>
          </w:tcPr>
          <w:p w14:paraId="23E586D4" w14:textId="77777777" w:rsidR="00CA39D8" w:rsidRDefault="0070190E">
            <w:r>
              <w:t>60 min</w:t>
            </w:r>
          </w:p>
        </w:tc>
        <w:tc>
          <w:tcPr>
            <w:tcW w:w="3668" w:type="dxa"/>
            <w:tcMar>
              <w:top w:w="60" w:type="dxa"/>
              <w:left w:w="100" w:type="dxa"/>
              <w:bottom w:w="60" w:type="dxa"/>
              <w:right w:w="100" w:type="dxa"/>
            </w:tcMar>
          </w:tcPr>
          <w:p w14:paraId="377232EE" w14:textId="77777777" w:rsidR="00CA39D8" w:rsidRDefault="0070190E">
            <w:r>
              <w:t>Reenvío del enlace de retome</w:t>
            </w:r>
          </w:p>
        </w:tc>
      </w:tr>
      <w:tr w:rsidR="00CA39D8" w14:paraId="395858FA" w14:textId="77777777">
        <w:tblPrEx>
          <w:tblCellMar>
            <w:top w:w="0" w:type="dxa"/>
            <w:bottom w:w="0" w:type="dxa"/>
          </w:tblCellMar>
        </w:tblPrEx>
        <w:tc>
          <w:tcPr>
            <w:tcW w:w="2263" w:type="dxa"/>
            <w:tcMar>
              <w:top w:w="60" w:type="dxa"/>
              <w:left w:w="100" w:type="dxa"/>
              <w:bottom w:w="60" w:type="dxa"/>
              <w:right w:w="100" w:type="dxa"/>
            </w:tcMar>
          </w:tcPr>
          <w:p w14:paraId="548A75A7" w14:textId="77777777" w:rsidR="00CA39D8" w:rsidRDefault="0070190E">
            <w:r>
              <w:rPr>
                <w:rFonts w:ascii="Consolas" w:eastAsia="Consolas" w:hAnsi="Consolas" w:cs="Consolas"/>
                <w:sz w:val="20"/>
                <w:szCs w:val="20"/>
                <w:shd w:val="clear" w:color="auto" w:fill="F1F5F9"/>
              </w:rPr>
              <w:t>resumeResendTargetLimiter</w:t>
            </w:r>
          </w:p>
        </w:tc>
        <w:tc>
          <w:tcPr>
            <w:tcW w:w="1327" w:type="dxa"/>
            <w:tcMar>
              <w:top w:w="60" w:type="dxa"/>
              <w:left w:w="100" w:type="dxa"/>
              <w:bottom w:w="60" w:type="dxa"/>
              <w:right w:w="100" w:type="dxa"/>
            </w:tcMar>
          </w:tcPr>
          <w:p w14:paraId="5ED06DB8" w14:textId="77777777" w:rsidR="00CA39D8" w:rsidRDefault="0070190E">
            <w:r>
              <w:t>DNI pedido</w:t>
            </w:r>
          </w:p>
        </w:tc>
        <w:tc>
          <w:tcPr>
            <w:tcW w:w="907" w:type="dxa"/>
            <w:tcMar>
              <w:top w:w="60" w:type="dxa"/>
              <w:left w:w="100" w:type="dxa"/>
              <w:bottom w:w="60" w:type="dxa"/>
              <w:right w:w="100" w:type="dxa"/>
            </w:tcMar>
          </w:tcPr>
          <w:p w14:paraId="7D0E14D1" w14:textId="77777777" w:rsidR="00CA39D8" w:rsidRDefault="0070190E">
            <w:r>
              <w:t>3</w:t>
            </w:r>
          </w:p>
        </w:tc>
        <w:tc>
          <w:tcPr>
            <w:tcW w:w="907" w:type="dxa"/>
            <w:tcMar>
              <w:top w:w="60" w:type="dxa"/>
              <w:left w:w="100" w:type="dxa"/>
              <w:bottom w:w="60" w:type="dxa"/>
              <w:right w:w="100" w:type="dxa"/>
            </w:tcMar>
          </w:tcPr>
          <w:p w14:paraId="20418220" w14:textId="77777777" w:rsidR="00CA39D8" w:rsidRDefault="0070190E">
            <w:r>
              <w:t>60 min</w:t>
            </w:r>
          </w:p>
        </w:tc>
        <w:tc>
          <w:tcPr>
            <w:tcW w:w="3668" w:type="dxa"/>
            <w:tcMar>
              <w:top w:w="60" w:type="dxa"/>
              <w:left w:w="100" w:type="dxa"/>
              <w:bottom w:w="60" w:type="dxa"/>
              <w:right w:w="100" w:type="dxa"/>
            </w:tcMar>
          </w:tcPr>
          <w:p w14:paraId="0C29C432" w14:textId="77777777" w:rsidR="00CA39D8" w:rsidRDefault="0070190E">
            <w:r>
              <w:t>Espejo del anterior, por objetivo</w:t>
            </w:r>
          </w:p>
        </w:tc>
      </w:tr>
      <w:tr w:rsidR="00CA39D8" w14:paraId="558B5B28" w14:textId="77777777">
        <w:tblPrEx>
          <w:tblCellMar>
            <w:top w:w="0" w:type="dxa"/>
            <w:bottom w:w="0" w:type="dxa"/>
          </w:tblCellMar>
        </w:tblPrEx>
        <w:tc>
          <w:tcPr>
            <w:tcW w:w="2263" w:type="dxa"/>
            <w:tcMar>
              <w:top w:w="60" w:type="dxa"/>
              <w:left w:w="100" w:type="dxa"/>
              <w:bottom w:w="60" w:type="dxa"/>
              <w:right w:w="100" w:type="dxa"/>
            </w:tcMar>
          </w:tcPr>
          <w:p w14:paraId="0D5A4C1C" w14:textId="77777777" w:rsidR="00CA39D8" w:rsidRDefault="0070190E">
            <w:r>
              <w:rPr>
                <w:rFonts w:ascii="Consolas" w:eastAsia="Consolas" w:hAnsi="Consolas" w:cs="Consolas"/>
                <w:sz w:val="20"/>
                <w:szCs w:val="20"/>
                <w:shd w:val="clear" w:color="auto" w:fill="F1F5F9"/>
              </w:rPr>
              <w:t>asociateEmailLimiter</w:t>
            </w:r>
          </w:p>
        </w:tc>
        <w:tc>
          <w:tcPr>
            <w:tcW w:w="1327" w:type="dxa"/>
            <w:tcMar>
              <w:top w:w="60" w:type="dxa"/>
              <w:left w:w="100" w:type="dxa"/>
              <w:bottom w:w="60" w:type="dxa"/>
              <w:right w:w="100" w:type="dxa"/>
            </w:tcMar>
          </w:tcPr>
          <w:p w14:paraId="5C26871E" w14:textId="77777777" w:rsidR="00CA39D8" w:rsidRDefault="0070190E">
            <w:r>
              <w:t>Casilla declarada</w:t>
            </w:r>
          </w:p>
        </w:tc>
        <w:tc>
          <w:tcPr>
            <w:tcW w:w="907" w:type="dxa"/>
            <w:tcMar>
              <w:top w:w="60" w:type="dxa"/>
              <w:left w:w="100" w:type="dxa"/>
              <w:bottom w:w="60" w:type="dxa"/>
              <w:right w:w="100" w:type="dxa"/>
            </w:tcMar>
          </w:tcPr>
          <w:p w14:paraId="4D1A6589" w14:textId="77777777" w:rsidR="00CA39D8" w:rsidRDefault="0070190E">
            <w:r>
              <w:t>5</w:t>
            </w:r>
          </w:p>
        </w:tc>
        <w:tc>
          <w:tcPr>
            <w:tcW w:w="907" w:type="dxa"/>
            <w:tcMar>
              <w:top w:w="60" w:type="dxa"/>
              <w:left w:w="100" w:type="dxa"/>
              <w:bottom w:w="60" w:type="dxa"/>
              <w:right w:w="100" w:type="dxa"/>
            </w:tcMar>
          </w:tcPr>
          <w:p w14:paraId="08B6183B" w14:textId="77777777" w:rsidR="00CA39D8" w:rsidRDefault="0070190E">
            <w:r>
              <w:t>60 min</w:t>
            </w:r>
          </w:p>
        </w:tc>
        <w:tc>
          <w:tcPr>
            <w:tcW w:w="3668" w:type="dxa"/>
            <w:tcMar>
              <w:top w:w="60" w:type="dxa"/>
              <w:left w:w="100" w:type="dxa"/>
              <w:bottom w:w="60" w:type="dxa"/>
              <w:right w:w="100" w:type="dxa"/>
            </w:tcMar>
          </w:tcPr>
          <w:p w14:paraId="4CCC52A5" w14:textId="77777777" w:rsidR="00CA39D8" w:rsidRDefault="0070190E">
            <w:r>
              <w:t>Los dos correos del wizard, juntos</w:t>
            </w:r>
          </w:p>
        </w:tc>
      </w:tr>
      <w:tr w:rsidR="00CA39D8" w14:paraId="07B36B73" w14:textId="77777777">
        <w:tblPrEx>
          <w:tblCellMar>
            <w:top w:w="0" w:type="dxa"/>
            <w:bottom w:w="0" w:type="dxa"/>
          </w:tblCellMar>
        </w:tblPrEx>
        <w:tc>
          <w:tcPr>
            <w:tcW w:w="2263" w:type="dxa"/>
            <w:tcMar>
              <w:top w:w="60" w:type="dxa"/>
              <w:left w:w="100" w:type="dxa"/>
              <w:bottom w:w="60" w:type="dxa"/>
              <w:right w:w="100" w:type="dxa"/>
            </w:tcMar>
          </w:tcPr>
          <w:p w14:paraId="5E34F7DA" w14:textId="77777777" w:rsidR="00CA39D8" w:rsidRDefault="0070190E">
            <w:r>
              <w:rPr>
                <w:rFonts w:ascii="Consolas" w:eastAsia="Consolas" w:hAnsi="Consolas" w:cs="Consolas"/>
                <w:sz w:val="20"/>
                <w:szCs w:val="20"/>
                <w:shd w:val="clear" w:color="auto" w:fill="F1F5F9"/>
              </w:rPr>
              <w:t>memberPayLimiter</w:t>
            </w:r>
          </w:p>
        </w:tc>
        <w:tc>
          <w:tcPr>
            <w:tcW w:w="1327" w:type="dxa"/>
            <w:tcMar>
              <w:top w:w="60" w:type="dxa"/>
              <w:left w:w="100" w:type="dxa"/>
              <w:bottom w:w="60" w:type="dxa"/>
              <w:right w:w="100" w:type="dxa"/>
            </w:tcMar>
          </w:tcPr>
          <w:p w14:paraId="31155CBC" w14:textId="77777777" w:rsidR="00CA39D8" w:rsidRDefault="0070190E">
            <w:r>
              <w:t>Socio</w:t>
            </w:r>
          </w:p>
        </w:tc>
        <w:tc>
          <w:tcPr>
            <w:tcW w:w="907" w:type="dxa"/>
            <w:tcMar>
              <w:top w:w="60" w:type="dxa"/>
              <w:left w:w="100" w:type="dxa"/>
              <w:bottom w:w="60" w:type="dxa"/>
              <w:right w:w="100" w:type="dxa"/>
            </w:tcMar>
          </w:tcPr>
          <w:p w14:paraId="1B93596A" w14:textId="77777777" w:rsidR="00CA39D8" w:rsidRDefault="0070190E">
            <w:r>
              <w:t>5</w:t>
            </w:r>
          </w:p>
        </w:tc>
        <w:tc>
          <w:tcPr>
            <w:tcW w:w="907" w:type="dxa"/>
            <w:tcMar>
              <w:top w:w="60" w:type="dxa"/>
              <w:left w:w="100" w:type="dxa"/>
              <w:bottom w:w="60" w:type="dxa"/>
              <w:right w:w="100" w:type="dxa"/>
            </w:tcMar>
          </w:tcPr>
          <w:p w14:paraId="7ED9E510" w14:textId="77777777" w:rsidR="00CA39D8" w:rsidRDefault="0070190E">
            <w:r>
              <w:t>60 s</w:t>
            </w:r>
          </w:p>
        </w:tc>
        <w:tc>
          <w:tcPr>
            <w:tcW w:w="3668" w:type="dxa"/>
            <w:tcMar>
              <w:top w:w="60" w:type="dxa"/>
              <w:left w:w="100" w:type="dxa"/>
              <w:bottom w:w="60" w:type="dxa"/>
              <w:right w:w="100" w:type="dxa"/>
            </w:tcMar>
          </w:tcPr>
          <w:p w14:paraId="08358170" w14:textId="77777777" w:rsidR="00CA39D8" w:rsidRDefault="0070190E">
            <w:r>
              <w:t>"Pagar ahora" (cada clic crea una preferencia)</w:t>
            </w:r>
          </w:p>
        </w:tc>
      </w:tr>
      <w:tr w:rsidR="00CA39D8" w14:paraId="3F620309" w14:textId="77777777">
        <w:tblPrEx>
          <w:tblCellMar>
            <w:top w:w="0" w:type="dxa"/>
            <w:bottom w:w="0" w:type="dxa"/>
          </w:tblCellMar>
        </w:tblPrEx>
        <w:tc>
          <w:tcPr>
            <w:tcW w:w="2263" w:type="dxa"/>
            <w:tcMar>
              <w:top w:w="60" w:type="dxa"/>
              <w:left w:w="100" w:type="dxa"/>
              <w:bottom w:w="60" w:type="dxa"/>
              <w:right w:w="100" w:type="dxa"/>
            </w:tcMar>
          </w:tcPr>
          <w:p w14:paraId="092DD261" w14:textId="77777777" w:rsidR="00CA39D8" w:rsidRDefault="0070190E">
            <w:r>
              <w:rPr>
                <w:rFonts w:ascii="Consolas" w:eastAsia="Consolas" w:hAnsi="Consolas" w:cs="Consolas"/>
                <w:sz w:val="20"/>
                <w:szCs w:val="20"/>
                <w:shd w:val="clear" w:color="auto" w:fill="F1F5F9"/>
              </w:rPr>
              <w:t>memberEditLimiter</w:t>
            </w:r>
          </w:p>
        </w:tc>
        <w:tc>
          <w:tcPr>
            <w:tcW w:w="1327" w:type="dxa"/>
            <w:tcMar>
              <w:top w:w="60" w:type="dxa"/>
              <w:left w:w="100" w:type="dxa"/>
              <w:bottom w:w="60" w:type="dxa"/>
              <w:right w:w="100" w:type="dxa"/>
            </w:tcMar>
          </w:tcPr>
          <w:p w14:paraId="3DEC7E2C" w14:textId="77777777" w:rsidR="00CA39D8" w:rsidRDefault="0070190E">
            <w:r>
              <w:t>Socio</w:t>
            </w:r>
          </w:p>
        </w:tc>
        <w:tc>
          <w:tcPr>
            <w:tcW w:w="907" w:type="dxa"/>
            <w:tcMar>
              <w:top w:w="60" w:type="dxa"/>
              <w:left w:w="100" w:type="dxa"/>
              <w:bottom w:w="60" w:type="dxa"/>
              <w:right w:w="100" w:type="dxa"/>
            </w:tcMar>
          </w:tcPr>
          <w:p w14:paraId="34B13AE5" w14:textId="77777777" w:rsidR="00CA39D8" w:rsidRDefault="0070190E">
            <w:r>
              <w:t>6</w:t>
            </w:r>
          </w:p>
        </w:tc>
        <w:tc>
          <w:tcPr>
            <w:tcW w:w="907" w:type="dxa"/>
            <w:tcMar>
              <w:top w:w="60" w:type="dxa"/>
              <w:left w:w="100" w:type="dxa"/>
              <w:bottom w:w="60" w:type="dxa"/>
              <w:right w:w="100" w:type="dxa"/>
            </w:tcMar>
          </w:tcPr>
          <w:p w14:paraId="0E2D4606" w14:textId="77777777" w:rsidR="00CA39D8" w:rsidRDefault="0070190E">
            <w:r>
              <w:t>60 s</w:t>
            </w:r>
          </w:p>
        </w:tc>
        <w:tc>
          <w:tcPr>
            <w:tcW w:w="3668" w:type="dxa"/>
            <w:tcMar>
              <w:top w:w="60" w:type="dxa"/>
              <w:left w:w="100" w:type="dxa"/>
              <w:bottom w:w="60" w:type="dxa"/>
              <w:right w:w="100" w:type="dxa"/>
            </w:tcMar>
          </w:tcPr>
          <w:p w14:paraId="79E41E0E" w14:textId="77777777" w:rsidR="00CA39D8" w:rsidRDefault="0070190E">
            <w:r>
              <w:t>Edición de datos propios</w:t>
            </w:r>
          </w:p>
        </w:tc>
      </w:tr>
      <w:tr w:rsidR="00CA39D8" w14:paraId="67B6E119" w14:textId="77777777">
        <w:tblPrEx>
          <w:tblCellMar>
            <w:top w:w="0" w:type="dxa"/>
            <w:bottom w:w="0" w:type="dxa"/>
          </w:tblCellMar>
        </w:tblPrEx>
        <w:tc>
          <w:tcPr>
            <w:tcW w:w="2263" w:type="dxa"/>
            <w:tcMar>
              <w:top w:w="60" w:type="dxa"/>
              <w:left w:w="100" w:type="dxa"/>
              <w:bottom w:w="60" w:type="dxa"/>
              <w:right w:w="100" w:type="dxa"/>
            </w:tcMar>
          </w:tcPr>
          <w:p w14:paraId="2E1B452A" w14:textId="77777777" w:rsidR="00CA39D8" w:rsidRDefault="0070190E">
            <w:r>
              <w:rPr>
                <w:rFonts w:ascii="Consolas" w:eastAsia="Consolas" w:hAnsi="Consolas" w:cs="Consolas"/>
                <w:sz w:val="20"/>
                <w:szCs w:val="20"/>
                <w:shd w:val="clear" w:color="auto" w:fill="F1F5F9"/>
              </w:rPr>
              <w:t>reregistrationLookupLimiter</w:t>
            </w:r>
          </w:p>
        </w:tc>
        <w:tc>
          <w:tcPr>
            <w:tcW w:w="1327" w:type="dxa"/>
            <w:tcMar>
              <w:top w:w="60" w:type="dxa"/>
              <w:left w:w="100" w:type="dxa"/>
              <w:bottom w:w="60" w:type="dxa"/>
              <w:right w:w="100" w:type="dxa"/>
            </w:tcMar>
          </w:tcPr>
          <w:p w14:paraId="67392E61" w14:textId="77777777" w:rsidR="00CA39D8" w:rsidRDefault="0070190E">
            <w:r>
              <w:t>IP</w:t>
            </w:r>
          </w:p>
        </w:tc>
        <w:tc>
          <w:tcPr>
            <w:tcW w:w="907" w:type="dxa"/>
            <w:tcMar>
              <w:top w:w="60" w:type="dxa"/>
              <w:left w:w="100" w:type="dxa"/>
              <w:bottom w:w="60" w:type="dxa"/>
              <w:right w:w="100" w:type="dxa"/>
            </w:tcMar>
          </w:tcPr>
          <w:p w14:paraId="17B51C14" w14:textId="77777777" w:rsidR="00CA39D8" w:rsidRDefault="0070190E">
            <w:r>
              <w:t>5</w:t>
            </w:r>
          </w:p>
        </w:tc>
        <w:tc>
          <w:tcPr>
            <w:tcW w:w="907" w:type="dxa"/>
            <w:tcMar>
              <w:top w:w="60" w:type="dxa"/>
              <w:left w:w="100" w:type="dxa"/>
              <w:bottom w:w="60" w:type="dxa"/>
              <w:right w:w="100" w:type="dxa"/>
            </w:tcMar>
          </w:tcPr>
          <w:p w14:paraId="1A02E0C4" w14:textId="77777777" w:rsidR="00CA39D8" w:rsidRDefault="0070190E">
            <w:r>
              <w:t>15 min</w:t>
            </w:r>
          </w:p>
        </w:tc>
        <w:tc>
          <w:tcPr>
            <w:tcW w:w="3668" w:type="dxa"/>
            <w:tcMar>
              <w:top w:w="60" w:type="dxa"/>
              <w:left w:w="100" w:type="dxa"/>
              <w:bottom w:w="60" w:type="dxa"/>
              <w:right w:w="100" w:type="dxa"/>
            </w:tcMar>
          </w:tcPr>
          <w:p w14:paraId="7B758D33" w14:textId="77777777" w:rsidR="00CA39D8" w:rsidRDefault="0070190E">
            <w:r>
              <w:t>Búsqueda por DNI del paso 1 de REEMPADRONATE</w:t>
            </w:r>
          </w:p>
        </w:tc>
      </w:tr>
      <w:tr w:rsidR="00CA39D8" w14:paraId="403C06DD" w14:textId="77777777">
        <w:tblPrEx>
          <w:tblCellMar>
            <w:top w:w="0" w:type="dxa"/>
            <w:bottom w:w="0" w:type="dxa"/>
          </w:tblCellMar>
        </w:tblPrEx>
        <w:tc>
          <w:tcPr>
            <w:tcW w:w="2263" w:type="dxa"/>
            <w:tcMar>
              <w:top w:w="60" w:type="dxa"/>
              <w:left w:w="100" w:type="dxa"/>
              <w:bottom w:w="60" w:type="dxa"/>
              <w:right w:w="100" w:type="dxa"/>
            </w:tcMar>
          </w:tcPr>
          <w:p w14:paraId="6DE67AC9" w14:textId="77777777" w:rsidR="00CA39D8" w:rsidRDefault="0070190E">
            <w:r>
              <w:rPr>
                <w:rFonts w:ascii="Consolas" w:eastAsia="Consolas" w:hAnsi="Consolas" w:cs="Consolas"/>
                <w:sz w:val="20"/>
                <w:szCs w:val="20"/>
                <w:shd w:val="clear" w:color="auto" w:fill="F1F5F9"/>
              </w:rPr>
              <w:lastRenderedPageBreak/>
              <w:t>reregistrationResendLimiter</w:t>
            </w:r>
          </w:p>
        </w:tc>
        <w:tc>
          <w:tcPr>
            <w:tcW w:w="1327" w:type="dxa"/>
            <w:tcMar>
              <w:top w:w="60" w:type="dxa"/>
              <w:left w:w="100" w:type="dxa"/>
              <w:bottom w:w="60" w:type="dxa"/>
              <w:right w:w="100" w:type="dxa"/>
            </w:tcMar>
          </w:tcPr>
          <w:p w14:paraId="3E0150C7" w14:textId="77777777" w:rsidR="00CA39D8" w:rsidRDefault="0070190E">
            <w:r>
              <w:t>DNI pedido</w:t>
            </w:r>
          </w:p>
        </w:tc>
        <w:tc>
          <w:tcPr>
            <w:tcW w:w="907" w:type="dxa"/>
            <w:tcMar>
              <w:top w:w="60" w:type="dxa"/>
              <w:left w:w="100" w:type="dxa"/>
              <w:bottom w:w="60" w:type="dxa"/>
              <w:right w:w="100" w:type="dxa"/>
            </w:tcMar>
          </w:tcPr>
          <w:p w14:paraId="5384C187" w14:textId="77777777" w:rsidR="00CA39D8" w:rsidRDefault="0070190E">
            <w:r>
              <w:t>3</w:t>
            </w:r>
          </w:p>
        </w:tc>
        <w:tc>
          <w:tcPr>
            <w:tcW w:w="907" w:type="dxa"/>
            <w:tcMar>
              <w:top w:w="60" w:type="dxa"/>
              <w:left w:w="100" w:type="dxa"/>
              <w:bottom w:w="60" w:type="dxa"/>
              <w:right w:w="100" w:type="dxa"/>
            </w:tcMar>
          </w:tcPr>
          <w:p w14:paraId="27012CB7" w14:textId="77777777" w:rsidR="00CA39D8" w:rsidRDefault="0070190E">
            <w:r>
              <w:t>60 min</w:t>
            </w:r>
          </w:p>
        </w:tc>
        <w:tc>
          <w:tcPr>
            <w:tcW w:w="3668" w:type="dxa"/>
            <w:tcMar>
              <w:top w:w="60" w:type="dxa"/>
              <w:left w:w="100" w:type="dxa"/>
              <w:bottom w:w="60" w:type="dxa"/>
              <w:right w:w="100" w:type="dxa"/>
            </w:tcMar>
          </w:tcPr>
          <w:p w14:paraId="731D25B2" w14:textId="77777777" w:rsidR="00CA39D8" w:rsidRDefault="0070190E">
            <w:r>
              <w:t>Reenvío del enlace de una presentación</w:t>
            </w:r>
          </w:p>
        </w:tc>
      </w:tr>
      <w:tr w:rsidR="00CA39D8" w14:paraId="1C69E382" w14:textId="77777777">
        <w:tblPrEx>
          <w:tblCellMar>
            <w:top w:w="0" w:type="dxa"/>
            <w:bottom w:w="0" w:type="dxa"/>
          </w:tblCellMar>
        </w:tblPrEx>
        <w:tc>
          <w:tcPr>
            <w:tcW w:w="2263" w:type="dxa"/>
            <w:tcMar>
              <w:top w:w="60" w:type="dxa"/>
              <w:left w:w="100" w:type="dxa"/>
              <w:bottom w:w="60" w:type="dxa"/>
              <w:right w:w="100" w:type="dxa"/>
            </w:tcMar>
          </w:tcPr>
          <w:p w14:paraId="59E02706" w14:textId="77777777" w:rsidR="00CA39D8" w:rsidRDefault="0070190E">
            <w:r>
              <w:rPr>
                <w:rFonts w:ascii="Consolas" w:eastAsia="Consolas" w:hAnsi="Consolas" w:cs="Consolas"/>
                <w:sz w:val="20"/>
                <w:szCs w:val="20"/>
                <w:shd w:val="clear" w:color="auto" w:fill="F1F5F9"/>
              </w:rPr>
              <w:t>asociateDniCheckLimiter</w:t>
            </w:r>
          </w:p>
        </w:tc>
        <w:tc>
          <w:tcPr>
            <w:tcW w:w="1327" w:type="dxa"/>
            <w:tcMar>
              <w:top w:w="60" w:type="dxa"/>
              <w:left w:w="100" w:type="dxa"/>
              <w:bottom w:w="60" w:type="dxa"/>
              <w:right w:w="100" w:type="dxa"/>
            </w:tcMar>
          </w:tcPr>
          <w:p w14:paraId="0745E9C0" w14:textId="77777777" w:rsidR="00CA39D8" w:rsidRDefault="0070190E">
            <w:r>
              <w:t>IP</w:t>
            </w:r>
          </w:p>
        </w:tc>
        <w:tc>
          <w:tcPr>
            <w:tcW w:w="907" w:type="dxa"/>
            <w:tcMar>
              <w:top w:w="60" w:type="dxa"/>
              <w:left w:w="100" w:type="dxa"/>
              <w:bottom w:w="60" w:type="dxa"/>
              <w:right w:w="100" w:type="dxa"/>
            </w:tcMar>
          </w:tcPr>
          <w:p w14:paraId="202512B0" w14:textId="77777777" w:rsidR="00CA39D8" w:rsidRDefault="0070190E">
            <w:r>
              <w:t>5</w:t>
            </w:r>
          </w:p>
        </w:tc>
        <w:tc>
          <w:tcPr>
            <w:tcW w:w="907" w:type="dxa"/>
            <w:tcMar>
              <w:top w:w="60" w:type="dxa"/>
              <w:left w:w="100" w:type="dxa"/>
              <w:bottom w:w="60" w:type="dxa"/>
              <w:right w:w="100" w:type="dxa"/>
            </w:tcMar>
          </w:tcPr>
          <w:p w14:paraId="494ABCA8" w14:textId="77777777" w:rsidR="00CA39D8" w:rsidRDefault="0070190E">
            <w:r>
              <w:t>15 min</w:t>
            </w:r>
          </w:p>
        </w:tc>
        <w:tc>
          <w:tcPr>
            <w:tcW w:w="3668" w:type="dxa"/>
            <w:tcMar>
              <w:top w:w="60" w:type="dxa"/>
              <w:left w:w="100" w:type="dxa"/>
              <w:bottom w:w="60" w:type="dxa"/>
              <w:right w:w="100" w:type="dxa"/>
            </w:tcMar>
          </w:tcPr>
          <w:p w14:paraId="53346740" w14:textId="77777777" w:rsidR="00CA39D8" w:rsidRDefault="0070190E">
            <w:r>
              <w:t>Chequeo por DNI del paso 1 de ASOCIATE</w:t>
            </w:r>
          </w:p>
        </w:tc>
      </w:tr>
      <w:tr w:rsidR="00CA39D8" w14:paraId="39F585C9" w14:textId="77777777">
        <w:tblPrEx>
          <w:tblCellMar>
            <w:top w:w="0" w:type="dxa"/>
            <w:bottom w:w="0" w:type="dxa"/>
          </w:tblCellMar>
        </w:tblPrEx>
        <w:tc>
          <w:tcPr>
            <w:tcW w:w="2263" w:type="dxa"/>
            <w:tcMar>
              <w:top w:w="60" w:type="dxa"/>
              <w:left w:w="100" w:type="dxa"/>
              <w:bottom w:w="60" w:type="dxa"/>
              <w:right w:w="100" w:type="dxa"/>
            </w:tcMar>
          </w:tcPr>
          <w:p w14:paraId="2549C33A" w14:textId="77777777" w:rsidR="00CA39D8" w:rsidRDefault="0070190E">
            <w:r>
              <w:rPr>
                <w:rFonts w:ascii="Consolas" w:eastAsia="Consolas" w:hAnsi="Consolas" w:cs="Consolas"/>
                <w:sz w:val="20"/>
                <w:szCs w:val="20"/>
                <w:shd w:val="clear" w:color="auto" w:fill="F1F5F9"/>
              </w:rPr>
              <w:t>reportDraftLimiter</w:t>
            </w:r>
          </w:p>
        </w:tc>
        <w:tc>
          <w:tcPr>
            <w:tcW w:w="1327" w:type="dxa"/>
            <w:tcMar>
              <w:top w:w="60" w:type="dxa"/>
              <w:left w:w="100" w:type="dxa"/>
              <w:bottom w:w="60" w:type="dxa"/>
              <w:right w:w="100" w:type="dxa"/>
            </w:tcMar>
          </w:tcPr>
          <w:p w14:paraId="19D3491C" w14:textId="77777777" w:rsidR="00CA39D8" w:rsidRDefault="0070190E">
            <w:r>
              <w:t>IP</w:t>
            </w:r>
          </w:p>
        </w:tc>
        <w:tc>
          <w:tcPr>
            <w:tcW w:w="907" w:type="dxa"/>
            <w:tcMar>
              <w:top w:w="60" w:type="dxa"/>
              <w:left w:w="100" w:type="dxa"/>
              <w:bottom w:w="60" w:type="dxa"/>
              <w:right w:w="100" w:type="dxa"/>
            </w:tcMar>
          </w:tcPr>
          <w:p w14:paraId="59A8841F" w14:textId="77777777" w:rsidR="00CA39D8" w:rsidRDefault="0070190E">
            <w:r>
              <w:t>5</w:t>
            </w:r>
          </w:p>
        </w:tc>
        <w:tc>
          <w:tcPr>
            <w:tcW w:w="907" w:type="dxa"/>
            <w:tcMar>
              <w:top w:w="60" w:type="dxa"/>
              <w:left w:w="100" w:type="dxa"/>
              <w:bottom w:w="60" w:type="dxa"/>
              <w:right w:w="100" w:type="dxa"/>
            </w:tcMar>
          </w:tcPr>
          <w:p w14:paraId="30E18802" w14:textId="77777777" w:rsidR="00CA39D8" w:rsidRDefault="0070190E">
            <w:r>
              <w:t>60 min</w:t>
            </w:r>
          </w:p>
        </w:tc>
        <w:tc>
          <w:tcPr>
            <w:tcW w:w="3668" w:type="dxa"/>
            <w:tcMar>
              <w:top w:w="60" w:type="dxa"/>
              <w:left w:w="100" w:type="dxa"/>
              <w:bottom w:w="60" w:type="dxa"/>
              <w:right w:w="100" w:type="dxa"/>
            </w:tcMar>
          </w:tcPr>
          <w:p w14:paraId="572B7A09" w14:textId="77777777" w:rsidR="00CA39D8" w:rsidRDefault="0070190E">
            <w:r>
              <w:t>Creación del borrador de un reporte</w:t>
            </w:r>
          </w:p>
        </w:tc>
      </w:tr>
      <w:tr w:rsidR="00CA39D8" w14:paraId="1C3A895F" w14:textId="77777777">
        <w:tblPrEx>
          <w:tblCellMar>
            <w:top w:w="0" w:type="dxa"/>
            <w:bottom w:w="0" w:type="dxa"/>
          </w:tblCellMar>
        </w:tblPrEx>
        <w:tc>
          <w:tcPr>
            <w:tcW w:w="2263" w:type="dxa"/>
            <w:tcMar>
              <w:top w:w="60" w:type="dxa"/>
              <w:left w:w="100" w:type="dxa"/>
              <w:bottom w:w="60" w:type="dxa"/>
              <w:right w:w="100" w:type="dxa"/>
            </w:tcMar>
          </w:tcPr>
          <w:p w14:paraId="1B1A33AF" w14:textId="77777777" w:rsidR="00CA39D8" w:rsidRDefault="0070190E">
            <w:r>
              <w:rPr>
                <w:rFonts w:ascii="Consolas" w:eastAsia="Consolas" w:hAnsi="Consolas" w:cs="Consolas"/>
                <w:sz w:val="20"/>
                <w:szCs w:val="20"/>
                <w:shd w:val="clear" w:color="auto" w:fill="F1F5F9"/>
              </w:rPr>
              <w:t>reportSubmitLimiter</w:t>
            </w:r>
          </w:p>
        </w:tc>
        <w:tc>
          <w:tcPr>
            <w:tcW w:w="1327" w:type="dxa"/>
            <w:tcMar>
              <w:top w:w="60" w:type="dxa"/>
              <w:left w:w="100" w:type="dxa"/>
              <w:bottom w:w="60" w:type="dxa"/>
              <w:right w:w="100" w:type="dxa"/>
            </w:tcMar>
          </w:tcPr>
          <w:p w14:paraId="573D74E0" w14:textId="77777777" w:rsidR="00CA39D8" w:rsidRDefault="0070190E">
            <w:r>
              <w:t>IP</w:t>
            </w:r>
          </w:p>
        </w:tc>
        <w:tc>
          <w:tcPr>
            <w:tcW w:w="907" w:type="dxa"/>
            <w:tcMar>
              <w:top w:w="60" w:type="dxa"/>
              <w:left w:w="100" w:type="dxa"/>
              <w:bottom w:w="60" w:type="dxa"/>
              <w:right w:w="100" w:type="dxa"/>
            </w:tcMar>
          </w:tcPr>
          <w:p w14:paraId="6BB986F8" w14:textId="77777777" w:rsidR="00CA39D8" w:rsidRDefault="0070190E">
            <w:r>
              <w:t>5</w:t>
            </w:r>
          </w:p>
        </w:tc>
        <w:tc>
          <w:tcPr>
            <w:tcW w:w="907" w:type="dxa"/>
            <w:tcMar>
              <w:top w:w="60" w:type="dxa"/>
              <w:left w:w="100" w:type="dxa"/>
              <w:bottom w:w="60" w:type="dxa"/>
              <w:right w:w="100" w:type="dxa"/>
            </w:tcMar>
          </w:tcPr>
          <w:p w14:paraId="477BD0E1" w14:textId="77777777" w:rsidR="00CA39D8" w:rsidRDefault="0070190E">
            <w:r>
              <w:t>60 min</w:t>
            </w:r>
          </w:p>
        </w:tc>
        <w:tc>
          <w:tcPr>
            <w:tcW w:w="3668" w:type="dxa"/>
            <w:tcMar>
              <w:top w:w="60" w:type="dxa"/>
              <w:left w:w="100" w:type="dxa"/>
              <w:bottom w:w="60" w:type="dxa"/>
              <w:right w:w="100" w:type="dxa"/>
            </w:tcMar>
          </w:tcPr>
          <w:p w14:paraId="74091A15" w14:textId="77777777" w:rsidR="00CA39D8" w:rsidRDefault="0070190E">
            <w:r>
              <w:t>Envío de un reporte (dispara dos correos)</w:t>
            </w:r>
          </w:p>
        </w:tc>
      </w:tr>
      <w:tr w:rsidR="00CA39D8" w14:paraId="6CB9940C" w14:textId="77777777">
        <w:tblPrEx>
          <w:tblCellMar>
            <w:top w:w="0" w:type="dxa"/>
            <w:bottom w:w="0" w:type="dxa"/>
          </w:tblCellMar>
        </w:tblPrEx>
        <w:tc>
          <w:tcPr>
            <w:tcW w:w="2263" w:type="dxa"/>
            <w:tcMar>
              <w:top w:w="60" w:type="dxa"/>
              <w:left w:w="100" w:type="dxa"/>
              <w:bottom w:w="60" w:type="dxa"/>
              <w:right w:w="100" w:type="dxa"/>
            </w:tcMar>
          </w:tcPr>
          <w:p w14:paraId="0CB4D12A" w14:textId="77777777" w:rsidR="00CA39D8" w:rsidRDefault="0070190E">
            <w:r>
              <w:rPr>
                <w:rFonts w:ascii="Consolas" w:eastAsia="Consolas" w:hAnsi="Consolas" w:cs="Consolas"/>
                <w:sz w:val="20"/>
                <w:szCs w:val="20"/>
                <w:shd w:val="clear" w:color="auto" w:fill="F1F5F9"/>
              </w:rPr>
              <w:t>reportUploadLimiter</w:t>
            </w:r>
          </w:p>
        </w:tc>
        <w:tc>
          <w:tcPr>
            <w:tcW w:w="1327" w:type="dxa"/>
            <w:tcMar>
              <w:top w:w="60" w:type="dxa"/>
              <w:left w:w="100" w:type="dxa"/>
              <w:bottom w:w="60" w:type="dxa"/>
              <w:right w:w="100" w:type="dxa"/>
            </w:tcMar>
          </w:tcPr>
          <w:p w14:paraId="0FC8EEF5" w14:textId="77777777" w:rsidR="00CA39D8" w:rsidRDefault="0070190E">
            <w:r>
              <w:t>IP</w:t>
            </w:r>
          </w:p>
        </w:tc>
        <w:tc>
          <w:tcPr>
            <w:tcW w:w="907" w:type="dxa"/>
            <w:tcMar>
              <w:top w:w="60" w:type="dxa"/>
              <w:left w:w="100" w:type="dxa"/>
              <w:bottom w:w="60" w:type="dxa"/>
              <w:right w:w="100" w:type="dxa"/>
            </w:tcMar>
          </w:tcPr>
          <w:p w14:paraId="2A83F769" w14:textId="77777777" w:rsidR="00CA39D8" w:rsidRDefault="0070190E">
            <w:r>
              <w:t>30</w:t>
            </w:r>
          </w:p>
        </w:tc>
        <w:tc>
          <w:tcPr>
            <w:tcW w:w="907" w:type="dxa"/>
            <w:tcMar>
              <w:top w:w="60" w:type="dxa"/>
              <w:left w:w="100" w:type="dxa"/>
              <w:bottom w:w="60" w:type="dxa"/>
              <w:right w:w="100" w:type="dxa"/>
            </w:tcMar>
          </w:tcPr>
          <w:p w14:paraId="23B738C9" w14:textId="77777777" w:rsidR="00CA39D8" w:rsidRDefault="0070190E">
            <w:r>
              <w:t>60 min</w:t>
            </w:r>
          </w:p>
        </w:tc>
        <w:tc>
          <w:tcPr>
            <w:tcW w:w="3668" w:type="dxa"/>
            <w:tcMar>
              <w:top w:w="60" w:type="dxa"/>
              <w:left w:w="100" w:type="dxa"/>
              <w:bottom w:w="60" w:type="dxa"/>
              <w:right w:w="100" w:type="dxa"/>
            </w:tcMar>
          </w:tcPr>
          <w:p w14:paraId="470A2EFE" w14:textId="77777777" w:rsidR="00CA39D8" w:rsidRDefault="0070190E">
            <w:r>
              <w:t>Subida de archivos contra la llave del borrador</w:t>
            </w:r>
          </w:p>
        </w:tc>
      </w:tr>
      <w:tr w:rsidR="00CA39D8" w14:paraId="05B03995" w14:textId="77777777">
        <w:tblPrEx>
          <w:tblCellMar>
            <w:top w:w="0" w:type="dxa"/>
            <w:bottom w:w="0" w:type="dxa"/>
          </w:tblCellMar>
        </w:tblPrEx>
        <w:tc>
          <w:tcPr>
            <w:tcW w:w="2263" w:type="dxa"/>
            <w:tcMar>
              <w:top w:w="60" w:type="dxa"/>
              <w:left w:w="100" w:type="dxa"/>
              <w:bottom w:w="60" w:type="dxa"/>
              <w:right w:w="100" w:type="dxa"/>
            </w:tcMar>
          </w:tcPr>
          <w:p w14:paraId="26717F08" w14:textId="77777777" w:rsidR="00CA39D8" w:rsidRDefault="0070190E">
            <w:r>
              <w:rPr>
                <w:rFonts w:ascii="Consolas" w:eastAsia="Consolas" w:hAnsi="Consolas" w:cs="Consolas"/>
                <w:sz w:val="20"/>
                <w:szCs w:val="20"/>
                <w:shd w:val="clear" w:color="auto" w:fill="F1F5F9"/>
              </w:rPr>
              <w:t>reportMemberLimiter</w:t>
            </w:r>
          </w:p>
        </w:tc>
        <w:tc>
          <w:tcPr>
            <w:tcW w:w="1327" w:type="dxa"/>
            <w:tcMar>
              <w:top w:w="60" w:type="dxa"/>
              <w:left w:w="100" w:type="dxa"/>
              <w:bottom w:w="60" w:type="dxa"/>
              <w:right w:w="100" w:type="dxa"/>
            </w:tcMar>
          </w:tcPr>
          <w:p w14:paraId="6B231452" w14:textId="77777777" w:rsidR="00CA39D8" w:rsidRDefault="0070190E">
            <w:r>
              <w:t>Socio</w:t>
            </w:r>
          </w:p>
        </w:tc>
        <w:tc>
          <w:tcPr>
            <w:tcW w:w="907" w:type="dxa"/>
            <w:tcMar>
              <w:top w:w="60" w:type="dxa"/>
              <w:left w:w="100" w:type="dxa"/>
              <w:bottom w:w="60" w:type="dxa"/>
              <w:right w:w="100" w:type="dxa"/>
            </w:tcMar>
          </w:tcPr>
          <w:p w14:paraId="3BCF7364" w14:textId="77777777" w:rsidR="00CA39D8" w:rsidRDefault="0070190E">
            <w:r>
              <w:t>5</w:t>
            </w:r>
          </w:p>
        </w:tc>
        <w:tc>
          <w:tcPr>
            <w:tcW w:w="907" w:type="dxa"/>
            <w:tcMar>
              <w:top w:w="60" w:type="dxa"/>
              <w:left w:w="100" w:type="dxa"/>
              <w:bottom w:w="60" w:type="dxa"/>
              <w:right w:w="100" w:type="dxa"/>
            </w:tcMar>
          </w:tcPr>
          <w:p w14:paraId="208AA8DC" w14:textId="77777777" w:rsidR="00CA39D8" w:rsidRDefault="0070190E">
            <w:r>
              <w:t>24 h</w:t>
            </w:r>
          </w:p>
        </w:tc>
        <w:tc>
          <w:tcPr>
            <w:tcW w:w="3668" w:type="dxa"/>
            <w:tcMar>
              <w:top w:w="60" w:type="dxa"/>
              <w:left w:w="100" w:type="dxa"/>
              <w:bottom w:w="60" w:type="dxa"/>
              <w:right w:w="100" w:type="dxa"/>
            </w:tcMar>
          </w:tcPr>
          <w:p w14:paraId="027CB81F" w14:textId="77777777" w:rsidR="00CA39D8" w:rsidRDefault="0070190E">
            <w:r>
              <w:t>Reportes de un socio desde su panel</w:t>
            </w:r>
          </w:p>
        </w:tc>
      </w:tr>
    </w:tbl>
    <w:p w14:paraId="549DC513" w14:textId="77777777" w:rsidR="00CA39D8" w:rsidRDefault="00CA39D8"/>
    <w:p w14:paraId="439E405C" w14:textId="77777777" w:rsidR="00CA39D8" w:rsidRDefault="0070190E">
      <w:pPr>
        <w:spacing w:after="120"/>
      </w:pPr>
      <w:r>
        <w:t xml:space="preserve">Dos criterios antes de agregar el número 22: los que apuntan a un objetivo identificable —casilla, DNI— se consultan y registran </w:t>
      </w:r>
      <w:r>
        <w:rPr>
          <w:b/>
          <w:bCs/>
        </w:rPr>
        <w:t>siempre</w:t>
      </w:r>
      <w:r>
        <w:t xml:space="preserve">, exista o no la cuenta, para que el techo no sea un oráculo de existencia; y las pantallas </w:t>
      </w:r>
      <w:r>
        <w:t>autenticadas se limitan por identidad, para que dos vecinos detrás del mismo CGNAT no se gasten el cupo entre ellos.</w:t>
      </w:r>
    </w:p>
    <w:p w14:paraId="2917EB81" w14:textId="77777777" w:rsidR="00CA39D8" w:rsidRDefault="0070190E">
      <w:pPr>
        <w:spacing w:after="120"/>
      </w:pPr>
      <w:r>
        <w:rPr>
          <w:b/>
          <w:bCs/>
        </w:rPr>
        <w:t>El proceso tiene que ser uno solo.</w:t>
      </w:r>
      <w:r>
        <w:t xml:space="preserve"> Limitadores y mutex por clave viven </w:t>
      </w:r>
      <w:r>
        <w:rPr>
          <w:b/>
          <w:bCs/>
        </w:rPr>
        <w:t>en la memoria del proceso</w:t>
      </w:r>
      <w:r>
        <w:t xml:space="preserve">: con más de una instancia el techo real pasa a ser N veces el configurado y la invariante "una sola solicitud viva por DNI" desaparece sin ruido, porque MySQL no tiene índices parciales. Y la IP sale </w:t>
      </w:r>
      <w:r>
        <w:rPr>
          <w:b/>
          <w:bCs/>
        </w:rPr>
        <w:t>únicamente</w:t>
      </w:r>
      <w:r>
        <w:t xml:space="preserve"> de </w:t>
      </w:r>
      <w:r>
        <w:rPr>
          <w:rFonts w:ascii="Consolas" w:eastAsia="Consolas" w:hAnsi="Consolas" w:cs="Consolas"/>
          <w:sz w:val="20"/>
          <w:szCs w:val="20"/>
          <w:shd w:val="clear" w:color="auto" w:fill="F1F5F9"/>
        </w:rPr>
        <w:t>X-Real-IP</w:t>
      </w:r>
      <w:r>
        <w:t xml:space="preserve">, </w:t>
      </w:r>
      <w:r>
        <w:t>que Nginx sobrescribe: sin esas líneas del server block, todos los limitadores por IP colapsan en una sola clave y nada avisa.</w:t>
      </w:r>
    </w:p>
    <w:p w14:paraId="15B284CA" w14:textId="77777777" w:rsidR="00CA39D8" w:rsidRDefault="0070190E">
      <w:pPr>
        <w:spacing w:after="120"/>
      </w:pPr>
      <w:r>
        <w:rPr>
          <w:b/>
          <w:bCs/>
        </w:rPr>
        <w:t>Dónde está en el código.</w:t>
      </w:r>
      <w:r>
        <w:t xml:space="preserve"> </w:t>
      </w:r>
      <w:r>
        <w:rPr>
          <w:rFonts w:ascii="Consolas" w:eastAsia="Consolas" w:hAnsi="Consolas" w:cs="Consolas"/>
          <w:sz w:val="20"/>
          <w:szCs w:val="20"/>
          <w:shd w:val="clear" w:color="auto" w:fill="F1F5F9"/>
        </w:rPr>
        <w:t>src/lib/auth/rate-limiter.ts</w:t>
      </w:r>
      <w:r>
        <w:t xml:space="preserve">, </w:t>
      </w:r>
      <w:r>
        <w:rPr>
          <w:rFonts w:ascii="Consolas" w:eastAsia="Consolas" w:hAnsi="Consolas" w:cs="Consolas"/>
          <w:sz w:val="20"/>
          <w:szCs w:val="20"/>
          <w:shd w:val="clear" w:color="auto" w:fill="F1F5F9"/>
        </w:rPr>
        <w:t>src/lib/keyed-mutex.ts</w:t>
      </w:r>
      <w:r>
        <w:t xml:space="preserve">, </w:t>
      </w:r>
      <w:r>
        <w:rPr>
          <w:rFonts w:ascii="Consolas" w:eastAsia="Consolas" w:hAnsi="Consolas" w:cs="Consolas"/>
          <w:sz w:val="20"/>
          <w:szCs w:val="20"/>
          <w:shd w:val="clear" w:color="auto" w:fill="F1F5F9"/>
        </w:rPr>
        <w:t>docs/10</w:t>
      </w:r>
      <w:r>
        <w:t xml:space="preserve"> §2.</w:t>
      </w:r>
    </w:p>
    <w:p w14:paraId="7C9CF373" w14:textId="77777777" w:rsidR="00CA39D8" w:rsidRDefault="0070190E">
      <w:pPr>
        <w:pStyle w:val="Ttulo1"/>
        <w:pageBreakBefore/>
      </w:pPr>
      <w:bookmarkStart w:id="11" w:name="_Toc240118587"/>
      <w:r>
        <w:lastRenderedPageBreak/>
        <w:t>6. Cabeceras y CSP</w:t>
      </w:r>
      <w:bookmarkEnd w:id="11"/>
    </w:p>
    <w:p w14:paraId="2C347A37" w14:textId="77777777" w:rsidR="00CA39D8" w:rsidRDefault="0070190E">
      <w:pPr>
        <w:spacing w:after="120"/>
      </w:pPr>
      <w:r>
        <w:rPr>
          <w:rFonts w:ascii="Consolas" w:eastAsia="Consolas" w:hAnsi="Consolas" w:cs="Consolas"/>
          <w:sz w:val="20"/>
          <w:szCs w:val="20"/>
          <w:shd w:val="clear" w:color="auto" w:fill="F1F5F9"/>
        </w:rPr>
        <w:t>next.config.ts</w:t>
      </w:r>
      <w:r>
        <w:t xml:space="preserve"> es el archivo más cargado de decisiones de seguridad del proyecto: unos 18 KB, casi todo comentario. La entrada global aplica a todas las rutas una CSP armada con arrays de orígenes con nombre, más </w:t>
      </w:r>
      <w:r>
        <w:rPr>
          <w:rFonts w:ascii="Consolas" w:eastAsia="Consolas" w:hAnsi="Consolas" w:cs="Consolas"/>
          <w:sz w:val="20"/>
          <w:szCs w:val="20"/>
          <w:shd w:val="clear" w:color="auto" w:fill="F1F5F9"/>
        </w:rPr>
        <w:t>X-Frame-Options: DENY</w:t>
      </w:r>
      <w:r>
        <w:t xml:space="preserve">, </w:t>
      </w:r>
      <w:r>
        <w:rPr>
          <w:rFonts w:ascii="Consolas" w:eastAsia="Consolas" w:hAnsi="Consolas" w:cs="Consolas"/>
          <w:sz w:val="20"/>
          <w:szCs w:val="20"/>
          <w:shd w:val="clear" w:color="auto" w:fill="F1F5F9"/>
        </w:rPr>
        <w:t>X-Content-Type-Options: nosniff</w:t>
      </w:r>
      <w:r>
        <w:t xml:space="preserve">, </w:t>
      </w:r>
      <w:r>
        <w:rPr>
          <w:rFonts w:ascii="Consolas" w:eastAsia="Consolas" w:hAnsi="Consolas" w:cs="Consolas"/>
          <w:sz w:val="20"/>
          <w:szCs w:val="20"/>
          <w:shd w:val="clear" w:color="auto" w:fill="F1F5F9"/>
        </w:rPr>
        <w:t>Referrer-Policy: strict-origin-when-cross-origin</w:t>
      </w:r>
      <w:r>
        <w:t xml:space="preserve"> y una </w:t>
      </w:r>
      <w:r>
        <w:rPr>
          <w:rFonts w:ascii="Consolas" w:eastAsia="Consolas" w:hAnsi="Consolas" w:cs="Consolas"/>
          <w:sz w:val="20"/>
          <w:szCs w:val="20"/>
          <w:shd w:val="clear" w:color="auto" w:fill="F1F5F9"/>
        </w:rPr>
        <w:t>Permissions-Policy</w:t>
      </w:r>
      <w:r>
        <w:t xml:space="preserve"> que apaga cámara, micrófono y geolocalización.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CA39D8" w14:paraId="74FF2983"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74415822" w14:textId="77777777" w:rsidR="00CA39D8" w:rsidRDefault="0070190E">
            <w:r>
              <w:rPr>
                <w:rFonts w:ascii="Consolas" w:eastAsia="Consolas" w:hAnsi="Consolas" w:cs="Consolas"/>
                <w:sz w:val="19"/>
                <w:szCs w:val="19"/>
              </w:rPr>
              <w:t>default-src 'self'; font-src 'self'; style-src 'self' 'unsafe-inline'</w:t>
            </w:r>
          </w:p>
          <w:p w14:paraId="09DF0D7C" w14:textId="77777777" w:rsidR="00CA39D8" w:rsidRDefault="0070190E">
            <w:r>
              <w:rPr>
                <w:rFonts w:ascii="Consolas" w:eastAsia="Consolas" w:hAnsi="Consolas" w:cs="Consolas"/>
                <w:sz w:val="19"/>
                <w:szCs w:val="19"/>
              </w:rPr>
              <w:t>script-src  'self' 'unsafe-inline' (+ 'unsafe-eval' en dev) sdk.mercadopago.com</w:t>
            </w:r>
          </w:p>
          <w:p w14:paraId="4D150EB6" w14:textId="77777777" w:rsidR="00CA39D8" w:rsidRDefault="0070190E">
            <w:r>
              <w:rPr>
                <w:rFonts w:ascii="Consolas" w:eastAsia="Consolas" w:hAnsi="Consolas" w:cs="Consolas"/>
                <w:sz w:val="19"/>
                <w:szCs w:val="19"/>
              </w:rPr>
              <w:t xml:space="preserve">            http2.mlstatic.com challenges.cloudflare.com</w:t>
            </w:r>
          </w:p>
          <w:p w14:paraId="3BE22C97" w14:textId="77777777" w:rsidR="00CA39D8" w:rsidRDefault="0070190E">
            <w:r>
              <w:rPr>
                <w:rFonts w:ascii="Consolas" w:eastAsia="Consolas" w:hAnsi="Consolas" w:cs="Consolas"/>
                <w:sz w:val="19"/>
                <w:szCs w:val="19"/>
              </w:rPr>
              <w:t>img-src     'self' data: blob: wms.ign.gob.ar tile.openstreetmap.org</w:t>
            </w:r>
          </w:p>
          <w:p w14:paraId="6ED579D7" w14:textId="77777777" w:rsidR="00CA39D8" w:rsidRDefault="0070190E">
            <w:r>
              <w:rPr>
                <w:rFonts w:ascii="Consolas" w:eastAsia="Consolas" w:hAnsi="Consolas" w:cs="Consolas"/>
                <w:sz w:val="19"/>
                <w:szCs w:val="19"/>
              </w:rPr>
              <w:t>connect-src 'self' api.mercadopago.com</w:t>
            </w:r>
          </w:p>
          <w:p w14:paraId="0EB016E8" w14:textId="77777777" w:rsidR="00CA39D8" w:rsidRDefault="0070190E">
            <w:r>
              <w:rPr>
                <w:rFonts w:ascii="Consolas" w:eastAsia="Consolas" w:hAnsi="Consolas" w:cs="Consolas"/>
                <w:sz w:val="19"/>
                <w:szCs w:val="19"/>
              </w:rPr>
              <w:t>frame-src   'self' www.mercadopago.com.ar challenges.cloudflare.com</w:t>
            </w:r>
          </w:p>
          <w:p w14:paraId="146B880B" w14:textId="77777777" w:rsidR="00CA39D8" w:rsidRDefault="0070190E">
            <w:r>
              <w:rPr>
                <w:rFonts w:ascii="Consolas" w:eastAsia="Consolas" w:hAnsi="Consolas" w:cs="Consolas"/>
                <w:sz w:val="19"/>
                <w:szCs w:val="19"/>
              </w:rPr>
              <w:t>frame-ancestors 'none'; base-uri 'self'; form-action 'self'; object-src 'none'</w:t>
            </w:r>
          </w:p>
          <w:p w14:paraId="7C4EC597" w14:textId="77777777" w:rsidR="00CA39D8" w:rsidRDefault="0070190E">
            <w:r>
              <w:rPr>
                <w:rFonts w:ascii="Consolas" w:eastAsia="Consolas" w:hAnsi="Consolas" w:cs="Consolas"/>
                <w:sz w:val="19"/>
                <w:szCs w:val="19"/>
              </w:rPr>
              <w:t>upgrade-insecure-requests</w:t>
            </w:r>
          </w:p>
        </w:tc>
      </w:tr>
    </w:tbl>
    <w:p w14:paraId="7BE889F0" w14:textId="77777777" w:rsidR="00CA39D8" w:rsidRDefault="00CA39D8"/>
    <w:p w14:paraId="2300A610" w14:textId="77777777" w:rsidR="00CA39D8" w:rsidRDefault="0070190E">
      <w:pPr>
        <w:spacing w:after="120"/>
      </w:pPr>
      <w:r>
        <w:rPr>
          <w:rFonts w:ascii="Consolas" w:eastAsia="Consolas" w:hAnsi="Consolas" w:cs="Consolas"/>
          <w:sz w:val="20"/>
          <w:szCs w:val="20"/>
          <w:shd w:val="clear" w:color="auto" w:fill="F1F5F9"/>
        </w:rPr>
        <w:t>'unsafe-inline'</w:t>
      </w:r>
      <w:r>
        <w:t xml:space="preserve"> en los scripts es un trade-off deliberado: Next 16 emite el payload de los componentes de servidor como script inline y la portada lleva JSON-LD; la alternativa (nonces) obliga a servir todo dinámico y rompería el cacheo por tags del Módulo 2. La consecuencia está en el capítulo 8. </w:t>
      </w:r>
      <w:r>
        <w:rPr>
          <w:rFonts w:ascii="Consolas" w:eastAsia="Consolas" w:hAnsi="Consolas" w:cs="Consolas"/>
          <w:sz w:val="20"/>
          <w:szCs w:val="20"/>
          <w:shd w:val="clear" w:color="auto" w:fill="F1F5F9"/>
        </w:rPr>
        <w:t>blob:</w:t>
      </w:r>
      <w:r>
        <w:t xml:space="preserve"> lo necesita la vista previa de fotos del wizard de Reportes. </w:t>
      </w:r>
      <w:r>
        <w:rPr>
          <w:b/>
          <w:bCs/>
        </w:rPr>
        <w:t>HSTS no la emite Next</w:t>
      </w:r>
      <w:r>
        <w:t>: la termina Cloudflare, que es quien ve el TLS.</w:t>
      </w:r>
    </w:p>
    <w:p w14:paraId="6AEF809D" w14:textId="77777777" w:rsidR="00CA39D8" w:rsidRDefault="0070190E">
      <w:pPr>
        <w:pStyle w:val="Ttulo2"/>
      </w:pPr>
      <w:bookmarkStart w:id="12" w:name="_Toc240118588"/>
      <w:r>
        <w:t xml:space="preserve">6.1 Nueve entradas específicas y la lección de </w:t>
      </w:r>
      <w:r>
        <w:rPr>
          <w:rFonts w:ascii="Consolas" w:eastAsia="Consolas" w:hAnsi="Consolas" w:cs="Consolas"/>
          <w:sz w:val="20"/>
          <w:szCs w:val="20"/>
          <w:shd w:val="clear" w:color="auto" w:fill="F1F5F9"/>
        </w:rPr>
        <w:t>setHeader</w:t>
      </w:r>
      <w:bookmarkEnd w:id="12"/>
    </w:p>
    <w:p w14:paraId="0125E7D9" w14:textId="77777777" w:rsidR="00CA39D8" w:rsidRDefault="0070190E">
      <w:pPr>
        <w:spacing w:after="120"/>
      </w:pPr>
      <w:r>
        <w:t xml:space="preserve">Después de la global hay nueve entradas por ruta, y la lección que las explica vale aprenderla una vez: </w:t>
      </w:r>
      <w:r>
        <w:rPr>
          <w:b/>
          <w:bCs/>
        </w:rPr>
        <w:t xml:space="preserve">Next copia las cabeceras de la configuración con </w:t>
      </w:r>
      <w:r>
        <w:rPr>
          <w:rFonts w:ascii="Consolas" w:eastAsia="Consolas" w:hAnsi="Consolas" w:cs="Consolas"/>
          <w:b/>
          <w:bCs/>
          <w:sz w:val="20"/>
          <w:szCs w:val="20"/>
          <w:shd w:val="clear" w:color="auto" w:fill="F1F5F9"/>
        </w:rPr>
        <w:t>setHeader</w:t>
      </w:r>
      <w:r>
        <w:rPr>
          <w:b/>
          <w:bCs/>
        </w:rPr>
        <w:t>, que REEMPLAZA</w:t>
      </w:r>
      <w:r>
        <w:t xml:space="preserve">. Una CSP emitida en el </w:t>
      </w:r>
      <w:r>
        <w:rPr>
          <w:rFonts w:ascii="Consolas" w:eastAsia="Consolas" w:hAnsi="Consolas" w:cs="Consolas"/>
          <w:sz w:val="20"/>
          <w:szCs w:val="20"/>
          <w:shd w:val="clear" w:color="auto" w:fill="F1F5F9"/>
        </w:rPr>
        <w:t>Response</w:t>
      </w:r>
      <w:r>
        <w:t xml:space="preserve"> de un route handler </w:t>
      </w:r>
      <w:r>
        <w:rPr>
          <w:b/>
          <w:bCs/>
        </w:rPr>
        <w:t>nunca llega al cliente</w:t>
      </w:r>
      <w:r>
        <w:t xml:space="preserve"> salvo que haya una entrada específica declarada </w:t>
      </w:r>
      <w:r>
        <w:rPr>
          <w:b/>
          <w:bCs/>
        </w:rPr>
        <w:t>después</w:t>
      </w:r>
      <w:r>
        <w:t xml:space="preserve"> de la global. Las entradas pisan por clave, así que reponer sólo la CSP no toca las demás.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6933"/>
      </w:tblGrid>
      <w:tr w:rsidR="00CA39D8" w14:paraId="7EF2CE55" w14:textId="77777777">
        <w:tblPrEx>
          <w:tblCellMar>
            <w:top w:w="0" w:type="dxa"/>
            <w:bottom w:w="0" w:type="dxa"/>
          </w:tblCellMar>
        </w:tblPrEx>
        <w:trPr>
          <w:tblHeader/>
        </w:trPr>
        <w:tc>
          <w:tcPr>
            <w:tcW w:w="2139" w:type="dxa"/>
            <w:shd w:val="clear" w:color="auto" w:fill="DCEBF7"/>
            <w:tcMar>
              <w:top w:w="60" w:type="dxa"/>
              <w:left w:w="100" w:type="dxa"/>
              <w:bottom w:w="60" w:type="dxa"/>
              <w:right w:w="100" w:type="dxa"/>
            </w:tcMar>
          </w:tcPr>
          <w:p w14:paraId="263C1705" w14:textId="77777777" w:rsidR="00CA39D8" w:rsidRDefault="0070190E">
            <w:r>
              <w:rPr>
                <w:b/>
                <w:bCs/>
              </w:rPr>
              <w:t>Ruta</w:t>
            </w:r>
          </w:p>
        </w:tc>
        <w:tc>
          <w:tcPr>
            <w:tcW w:w="6933" w:type="dxa"/>
            <w:shd w:val="clear" w:color="auto" w:fill="DCEBF7"/>
            <w:tcMar>
              <w:top w:w="60" w:type="dxa"/>
              <w:left w:w="100" w:type="dxa"/>
              <w:bottom w:w="60" w:type="dxa"/>
              <w:right w:w="100" w:type="dxa"/>
            </w:tcMar>
          </w:tcPr>
          <w:p w14:paraId="6A4BF494" w14:textId="77777777" w:rsidR="00CA39D8" w:rsidRDefault="0070190E">
            <w:r>
              <w:rPr>
                <w:b/>
                <w:bCs/>
              </w:rPr>
              <w:t>Qué repone o cambia</w:t>
            </w:r>
          </w:p>
        </w:tc>
      </w:tr>
      <w:tr w:rsidR="00CA39D8" w14:paraId="0B8B188F" w14:textId="77777777">
        <w:tblPrEx>
          <w:tblCellMar>
            <w:top w:w="0" w:type="dxa"/>
            <w:bottom w:w="0" w:type="dxa"/>
          </w:tblCellMar>
        </w:tblPrEx>
        <w:tc>
          <w:tcPr>
            <w:tcW w:w="2139" w:type="dxa"/>
            <w:tcMar>
              <w:top w:w="60" w:type="dxa"/>
              <w:left w:w="100" w:type="dxa"/>
              <w:bottom w:w="60" w:type="dxa"/>
              <w:right w:w="100" w:type="dxa"/>
            </w:tcMar>
          </w:tcPr>
          <w:p w14:paraId="43E27F13" w14:textId="77777777" w:rsidR="00CA39D8" w:rsidRDefault="0070190E">
            <w:r>
              <w:t>Documento de un alta</w:t>
            </w:r>
          </w:p>
        </w:tc>
        <w:tc>
          <w:tcPr>
            <w:tcW w:w="6933" w:type="dxa"/>
            <w:tcMar>
              <w:top w:w="60" w:type="dxa"/>
              <w:left w:w="100" w:type="dxa"/>
              <w:bottom w:w="60" w:type="dxa"/>
              <w:right w:w="100" w:type="dxa"/>
            </w:tcMar>
          </w:tcPr>
          <w:p w14:paraId="6331E0D4" w14:textId="77777777" w:rsidR="00CA39D8" w:rsidRDefault="0070190E">
            <w:r>
              <w:t xml:space="preserve">CSP dura con </w:t>
            </w:r>
            <w:r>
              <w:rPr>
                <w:rFonts w:ascii="Consolas" w:eastAsia="Consolas" w:hAnsi="Consolas" w:cs="Consolas"/>
                <w:sz w:val="20"/>
                <w:szCs w:val="20"/>
                <w:shd w:val="clear" w:color="auto" w:fill="F1F5F9"/>
              </w:rPr>
              <w:t>frame-ancestors 'self'</w:t>
            </w:r>
            <w:r>
              <w:t xml:space="preserve"> más </w:t>
            </w:r>
            <w:r>
              <w:rPr>
                <w:rFonts w:ascii="Consolas" w:eastAsia="Consolas" w:hAnsi="Consolas" w:cs="Consolas"/>
                <w:sz w:val="20"/>
                <w:szCs w:val="20"/>
                <w:shd w:val="clear" w:color="auto" w:fill="F1F5F9"/>
              </w:rPr>
              <w:t>X-Frame-Options: SAMEORIGIN</w:t>
            </w:r>
            <w:r>
              <w:t xml:space="preserve"> (tiene visor embebido)</w:t>
            </w:r>
          </w:p>
        </w:tc>
      </w:tr>
      <w:tr w:rsidR="00CA39D8" w14:paraId="64BFC36D" w14:textId="77777777">
        <w:tblPrEx>
          <w:tblCellMar>
            <w:top w:w="0" w:type="dxa"/>
            <w:bottom w:w="0" w:type="dxa"/>
          </w:tblCellMar>
        </w:tblPrEx>
        <w:tc>
          <w:tcPr>
            <w:tcW w:w="2139" w:type="dxa"/>
            <w:tcMar>
              <w:top w:w="60" w:type="dxa"/>
              <w:left w:w="100" w:type="dxa"/>
              <w:bottom w:w="60" w:type="dxa"/>
              <w:right w:w="100" w:type="dxa"/>
            </w:tcMar>
          </w:tcPr>
          <w:p w14:paraId="7239DCDE" w14:textId="77777777" w:rsidR="00CA39D8" w:rsidRDefault="0070190E">
            <w:r>
              <w:t>Documento de una presentación</w:t>
            </w:r>
          </w:p>
        </w:tc>
        <w:tc>
          <w:tcPr>
            <w:tcW w:w="6933" w:type="dxa"/>
            <w:tcMar>
              <w:top w:w="60" w:type="dxa"/>
              <w:left w:w="100" w:type="dxa"/>
              <w:bottom w:w="60" w:type="dxa"/>
              <w:right w:w="100" w:type="dxa"/>
            </w:tcMar>
          </w:tcPr>
          <w:p w14:paraId="30DB3652" w14:textId="77777777" w:rsidR="00CA39D8" w:rsidRDefault="0070190E">
            <w:r>
              <w:t>Idéntico, por el mismo visor</w:t>
            </w:r>
          </w:p>
        </w:tc>
      </w:tr>
      <w:tr w:rsidR="00CA39D8" w14:paraId="100C509D" w14:textId="77777777">
        <w:tblPrEx>
          <w:tblCellMar>
            <w:top w:w="0" w:type="dxa"/>
            <w:bottom w:w="0" w:type="dxa"/>
          </w:tblCellMar>
        </w:tblPrEx>
        <w:tc>
          <w:tcPr>
            <w:tcW w:w="2139" w:type="dxa"/>
            <w:tcMar>
              <w:top w:w="60" w:type="dxa"/>
              <w:left w:w="100" w:type="dxa"/>
              <w:bottom w:w="60" w:type="dxa"/>
              <w:right w:w="100" w:type="dxa"/>
            </w:tcMar>
          </w:tcPr>
          <w:p w14:paraId="2BB90C0F" w14:textId="77777777" w:rsidR="00CA39D8" w:rsidRDefault="0070190E">
            <w:r>
              <w:t>PDF institucional del socio</w:t>
            </w:r>
          </w:p>
        </w:tc>
        <w:tc>
          <w:tcPr>
            <w:tcW w:w="6933" w:type="dxa"/>
            <w:tcMar>
              <w:top w:w="60" w:type="dxa"/>
              <w:left w:w="100" w:type="dxa"/>
              <w:bottom w:w="60" w:type="dxa"/>
              <w:right w:w="100" w:type="dxa"/>
            </w:tcMar>
          </w:tcPr>
          <w:p w14:paraId="75105EA8" w14:textId="77777777" w:rsidR="00CA39D8" w:rsidRDefault="0070190E">
            <w:r>
              <w:t xml:space="preserve">CSP dura con </w:t>
            </w:r>
            <w:r>
              <w:rPr>
                <w:rFonts w:ascii="Consolas" w:eastAsia="Consolas" w:hAnsi="Consolas" w:cs="Consolas"/>
                <w:sz w:val="20"/>
                <w:szCs w:val="20"/>
                <w:shd w:val="clear" w:color="auto" w:fill="F1F5F9"/>
              </w:rPr>
              <w:t>frame-ancestors 'none'</w:t>
            </w:r>
            <w:r>
              <w:t xml:space="preserve">, sin tocar el </w:t>
            </w:r>
            <w:r>
              <w:rPr>
                <w:rFonts w:ascii="Consolas" w:eastAsia="Consolas" w:hAnsi="Consolas" w:cs="Consolas"/>
                <w:sz w:val="20"/>
                <w:szCs w:val="20"/>
                <w:shd w:val="clear" w:color="auto" w:fill="F1F5F9"/>
              </w:rPr>
              <w:t>DENY</w:t>
            </w:r>
            <w:r>
              <w:t xml:space="preserve"> global</w:t>
            </w:r>
          </w:p>
        </w:tc>
      </w:tr>
      <w:tr w:rsidR="00CA39D8" w14:paraId="3E76C4AD" w14:textId="77777777">
        <w:tblPrEx>
          <w:tblCellMar>
            <w:top w:w="0" w:type="dxa"/>
            <w:bottom w:w="0" w:type="dxa"/>
          </w:tblCellMar>
        </w:tblPrEx>
        <w:tc>
          <w:tcPr>
            <w:tcW w:w="2139" w:type="dxa"/>
            <w:tcMar>
              <w:top w:w="60" w:type="dxa"/>
              <w:left w:w="100" w:type="dxa"/>
              <w:bottom w:w="60" w:type="dxa"/>
              <w:right w:w="100" w:type="dxa"/>
            </w:tcMar>
          </w:tcPr>
          <w:p w14:paraId="437D5AFF" w14:textId="77777777" w:rsidR="00CA39D8" w:rsidRDefault="0070190E">
            <w:r>
              <w:t>PDF institucional del panel</w:t>
            </w:r>
          </w:p>
        </w:tc>
        <w:tc>
          <w:tcPr>
            <w:tcW w:w="6933" w:type="dxa"/>
            <w:tcMar>
              <w:top w:w="60" w:type="dxa"/>
              <w:left w:w="100" w:type="dxa"/>
              <w:bottom w:w="60" w:type="dxa"/>
              <w:right w:w="100" w:type="dxa"/>
            </w:tcMar>
          </w:tcPr>
          <w:p w14:paraId="3B18B8D0" w14:textId="77777777" w:rsidR="00CA39D8" w:rsidRDefault="0070190E">
            <w:r>
              <w:t>Idéntico</w:t>
            </w:r>
          </w:p>
        </w:tc>
      </w:tr>
      <w:tr w:rsidR="00CA39D8" w14:paraId="7AFDA3C5" w14:textId="77777777">
        <w:tblPrEx>
          <w:tblCellMar>
            <w:top w:w="0" w:type="dxa"/>
            <w:bottom w:w="0" w:type="dxa"/>
          </w:tblCellMar>
        </w:tblPrEx>
        <w:tc>
          <w:tcPr>
            <w:tcW w:w="2139" w:type="dxa"/>
            <w:tcMar>
              <w:top w:w="60" w:type="dxa"/>
              <w:left w:w="100" w:type="dxa"/>
              <w:bottom w:w="60" w:type="dxa"/>
              <w:right w:w="100" w:type="dxa"/>
            </w:tcMar>
          </w:tcPr>
          <w:p w14:paraId="6D63F4C4" w14:textId="77777777" w:rsidR="00CA39D8" w:rsidRDefault="0070190E">
            <w:r>
              <w:t>Archivo de reporte (panel)</w:t>
            </w:r>
          </w:p>
        </w:tc>
        <w:tc>
          <w:tcPr>
            <w:tcW w:w="6933" w:type="dxa"/>
            <w:tcMar>
              <w:top w:w="60" w:type="dxa"/>
              <w:left w:w="100" w:type="dxa"/>
              <w:bottom w:w="60" w:type="dxa"/>
              <w:right w:w="100" w:type="dxa"/>
            </w:tcMar>
          </w:tcPr>
          <w:p w14:paraId="2EB1EDD4" w14:textId="77777777" w:rsidR="00CA39D8" w:rsidRDefault="0070190E">
            <w:r>
              <w:rPr>
                <w:rFonts w:ascii="Consolas" w:eastAsia="Consolas" w:hAnsi="Consolas" w:cs="Consolas"/>
                <w:sz w:val="20"/>
                <w:szCs w:val="20"/>
                <w:shd w:val="clear" w:color="auto" w:fill="F1F5F9"/>
              </w:rPr>
              <w:t>REPORT_FILE_CSP</w:t>
            </w:r>
          </w:p>
        </w:tc>
      </w:tr>
      <w:tr w:rsidR="00CA39D8" w14:paraId="4E67B45A" w14:textId="77777777">
        <w:tblPrEx>
          <w:tblCellMar>
            <w:top w:w="0" w:type="dxa"/>
            <w:bottom w:w="0" w:type="dxa"/>
          </w:tblCellMar>
        </w:tblPrEx>
        <w:tc>
          <w:tcPr>
            <w:tcW w:w="2139" w:type="dxa"/>
            <w:tcMar>
              <w:top w:w="60" w:type="dxa"/>
              <w:left w:w="100" w:type="dxa"/>
              <w:bottom w:w="60" w:type="dxa"/>
              <w:right w:w="100" w:type="dxa"/>
            </w:tcMar>
          </w:tcPr>
          <w:p w14:paraId="6F80C0E3" w14:textId="77777777" w:rsidR="00CA39D8" w:rsidRDefault="0070190E">
            <w:r>
              <w:t>Archivo de reporte (socio)</w:t>
            </w:r>
          </w:p>
        </w:tc>
        <w:tc>
          <w:tcPr>
            <w:tcW w:w="6933" w:type="dxa"/>
            <w:tcMar>
              <w:top w:w="60" w:type="dxa"/>
              <w:left w:w="100" w:type="dxa"/>
              <w:bottom w:w="60" w:type="dxa"/>
              <w:right w:w="100" w:type="dxa"/>
            </w:tcMar>
          </w:tcPr>
          <w:p w14:paraId="3974BC47" w14:textId="77777777" w:rsidR="00CA39D8" w:rsidRDefault="0070190E">
            <w:r>
              <w:rPr>
                <w:rFonts w:ascii="Consolas" w:eastAsia="Consolas" w:hAnsi="Consolas" w:cs="Consolas"/>
                <w:sz w:val="20"/>
                <w:szCs w:val="20"/>
                <w:shd w:val="clear" w:color="auto" w:fill="F1F5F9"/>
              </w:rPr>
              <w:t>REPORT_FILE_CSP</w:t>
            </w:r>
          </w:p>
        </w:tc>
      </w:tr>
      <w:tr w:rsidR="00CA39D8" w14:paraId="1397C242" w14:textId="77777777">
        <w:tblPrEx>
          <w:tblCellMar>
            <w:top w:w="0" w:type="dxa"/>
            <w:bottom w:w="0" w:type="dxa"/>
          </w:tblCellMar>
        </w:tblPrEx>
        <w:tc>
          <w:tcPr>
            <w:tcW w:w="2139" w:type="dxa"/>
            <w:tcMar>
              <w:top w:w="60" w:type="dxa"/>
              <w:left w:w="100" w:type="dxa"/>
              <w:bottom w:w="60" w:type="dxa"/>
              <w:right w:w="100" w:type="dxa"/>
            </w:tcMar>
          </w:tcPr>
          <w:p w14:paraId="7B7EC240" w14:textId="77777777" w:rsidR="00CA39D8" w:rsidRDefault="0070190E">
            <w:r>
              <w:lastRenderedPageBreak/>
              <w:t>PDF de un reporte</w:t>
            </w:r>
          </w:p>
        </w:tc>
        <w:tc>
          <w:tcPr>
            <w:tcW w:w="6933" w:type="dxa"/>
            <w:tcMar>
              <w:top w:w="60" w:type="dxa"/>
              <w:left w:w="100" w:type="dxa"/>
              <w:bottom w:w="60" w:type="dxa"/>
              <w:right w:w="100" w:type="dxa"/>
            </w:tcMar>
          </w:tcPr>
          <w:p w14:paraId="48EEFE1F" w14:textId="77777777" w:rsidR="00CA39D8" w:rsidRDefault="0070190E">
            <w:r>
              <w:rPr>
                <w:rFonts w:ascii="Consolas" w:eastAsia="Consolas" w:hAnsi="Consolas" w:cs="Consolas"/>
                <w:sz w:val="20"/>
                <w:szCs w:val="20"/>
                <w:shd w:val="clear" w:color="auto" w:fill="F1F5F9"/>
              </w:rPr>
              <w:t>REPORT_FILE_CSP</w:t>
            </w:r>
          </w:p>
        </w:tc>
      </w:tr>
      <w:tr w:rsidR="00CA39D8" w14:paraId="793A7D66" w14:textId="77777777">
        <w:tblPrEx>
          <w:tblCellMar>
            <w:top w:w="0" w:type="dxa"/>
            <w:bottom w:w="0" w:type="dxa"/>
          </w:tblCellMar>
        </w:tblPrEx>
        <w:tc>
          <w:tcPr>
            <w:tcW w:w="2139" w:type="dxa"/>
            <w:tcMar>
              <w:top w:w="60" w:type="dxa"/>
              <w:left w:w="100" w:type="dxa"/>
              <w:bottom w:w="60" w:type="dxa"/>
              <w:right w:w="100" w:type="dxa"/>
            </w:tcMar>
          </w:tcPr>
          <w:p w14:paraId="40040D08" w14:textId="77777777" w:rsidR="00CA39D8" w:rsidRDefault="0070190E">
            <w:r>
              <w:t>Wizard público de reportes</w:t>
            </w:r>
          </w:p>
        </w:tc>
        <w:tc>
          <w:tcPr>
            <w:tcW w:w="6933" w:type="dxa"/>
            <w:tcMar>
              <w:top w:w="60" w:type="dxa"/>
              <w:left w:w="100" w:type="dxa"/>
              <w:bottom w:w="60" w:type="dxa"/>
              <w:right w:w="100" w:type="dxa"/>
            </w:tcMar>
          </w:tcPr>
          <w:p w14:paraId="7674C871" w14:textId="77777777" w:rsidR="00CA39D8" w:rsidRDefault="0070190E">
            <w:r>
              <w:rPr>
                <w:rFonts w:ascii="Consolas" w:eastAsia="Consolas" w:hAnsi="Consolas" w:cs="Consolas"/>
                <w:sz w:val="20"/>
                <w:szCs w:val="20"/>
                <w:shd w:val="clear" w:color="auto" w:fill="F1F5F9"/>
              </w:rPr>
              <w:t>Permissions-Policy</w:t>
            </w:r>
            <w:r>
              <w:t xml:space="preserve"> con </w:t>
            </w:r>
            <w:r>
              <w:rPr>
                <w:rFonts w:ascii="Consolas" w:eastAsia="Consolas" w:hAnsi="Consolas" w:cs="Consolas"/>
                <w:sz w:val="20"/>
                <w:szCs w:val="20"/>
                <w:shd w:val="clear" w:color="auto" w:fill="F1F5F9"/>
              </w:rPr>
              <w:t>geolocation=(self)</w:t>
            </w:r>
            <w:r>
              <w:t>, para "Usar mi ubicación"</w:t>
            </w:r>
          </w:p>
        </w:tc>
      </w:tr>
      <w:tr w:rsidR="00CA39D8" w14:paraId="1BC79592" w14:textId="77777777">
        <w:tblPrEx>
          <w:tblCellMar>
            <w:top w:w="0" w:type="dxa"/>
            <w:bottom w:w="0" w:type="dxa"/>
          </w:tblCellMar>
        </w:tblPrEx>
        <w:tc>
          <w:tcPr>
            <w:tcW w:w="2139" w:type="dxa"/>
            <w:tcMar>
              <w:top w:w="60" w:type="dxa"/>
              <w:left w:w="100" w:type="dxa"/>
              <w:bottom w:w="60" w:type="dxa"/>
              <w:right w:w="100" w:type="dxa"/>
            </w:tcMar>
          </w:tcPr>
          <w:p w14:paraId="53E9B70D" w14:textId="77777777" w:rsidR="00CA39D8" w:rsidRDefault="0070190E">
            <w:r>
              <w:t>Wizard de reportes del socio</w:t>
            </w:r>
          </w:p>
        </w:tc>
        <w:tc>
          <w:tcPr>
            <w:tcW w:w="6933" w:type="dxa"/>
            <w:tcMar>
              <w:top w:w="60" w:type="dxa"/>
              <w:left w:w="100" w:type="dxa"/>
              <w:bottom w:w="60" w:type="dxa"/>
              <w:right w:w="100" w:type="dxa"/>
            </w:tcMar>
          </w:tcPr>
          <w:p w14:paraId="48205772" w14:textId="77777777" w:rsidR="00CA39D8" w:rsidRDefault="0070190E">
            <w:r>
              <w:t>Idéntico</w:t>
            </w:r>
          </w:p>
        </w:tc>
      </w:tr>
    </w:tbl>
    <w:p w14:paraId="52C1BDC2" w14:textId="77777777" w:rsidR="00CA39D8" w:rsidRDefault="00CA39D8"/>
    <w:p w14:paraId="6D998C66" w14:textId="77777777" w:rsidR="00CA39D8" w:rsidRDefault="0070190E">
      <w:pPr>
        <w:spacing w:after="120"/>
      </w:pPr>
      <w:r>
        <w:t xml:space="preserve">Van entradas explícitas y no comodines a propósito: las rutas no comparten prefijo, y un </w:t>
      </w:r>
      <w:r>
        <w:rPr>
          <w:rFonts w:ascii="Consolas" w:eastAsia="Consolas" w:hAnsi="Consolas" w:cs="Consolas"/>
          <w:sz w:val="20"/>
          <w:szCs w:val="20"/>
          <w:shd w:val="clear" w:color="auto" w:fill="F1F5F9"/>
        </w:rPr>
        <w:t>source</w:t>
      </w:r>
      <w:r>
        <w:t xml:space="preserve"> con comodín capturaría rutas que todavía no existen, incluida alguna que sí necesite framing.</w:t>
      </w:r>
    </w:p>
    <w:p w14:paraId="36AC057D" w14:textId="77777777" w:rsidR="00CA39D8" w:rsidRDefault="0070190E">
      <w:pPr>
        <w:pStyle w:val="Ttulo2"/>
      </w:pPr>
      <w:bookmarkStart w:id="13" w:name="_Toc240118589"/>
      <w:r>
        <w:t>6.2 El test que compara contra la constante, y el caso de la cartelera</w:t>
      </w:r>
      <w:bookmarkEnd w:id="13"/>
    </w:p>
    <w:p w14:paraId="005B5D90" w14:textId="77777777" w:rsidR="00CA39D8" w:rsidRDefault="0070190E">
      <w:pPr>
        <w:spacing w:after="120"/>
      </w:pPr>
      <w:r>
        <w:t xml:space="preserve">Un test puede mentir muy fácil acá: si asertara el string a mano quedaría verde contra una entrada muerta. Por eso </w:t>
      </w:r>
      <w:r>
        <w:rPr>
          <w:rFonts w:ascii="Consolas" w:eastAsia="Consolas" w:hAnsi="Consolas" w:cs="Consolas"/>
          <w:sz w:val="20"/>
          <w:szCs w:val="20"/>
          <w:shd w:val="clear" w:color="auto" w:fill="F1F5F9"/>
        </w:rPr>
        <w:t>tests/report-file-routes.test.ts</w:t>
      </w:r>
      <w:r>
        <w:t xml:space="preserve"> </w:t>
      </w:r>
      <w:r>
        <w:rPr>
          <w:b/>
          <w:bCs/>
        </w:rPr>
        <w:t xml:space="preserve">importa la </w:t>
      </w:r>
      <w:r>
        <w:rPr>
          <w:b/>
          <w:bCs/>
        </w:rPr>
        <w:t>configuración de Next</w:t>
      </w:r>
      <w:r>
        <w:t xml:space="preserve"> —invocándola en la fase de servidor de desarrollo, para saltear la guarda de Turnstile que exige un </w:t>
      </w:r>
      <w:r>
        <w:rPr>
          <w:rFonts w:ascii="Consolas" w:eastAsia="Consolas" w:hAnsi="Consolas" w:cs="Consolas"/>
          <w:sz w:val="20"/>
          <w:szCs w:val="20"/>
          <w:shd w:val="clear" w:color="auto" w:fill="F1F5F9"/>
        </w:rPr>
        <w:t>.env</w:t>
      </w:r>
      <w:r>
        <w:t xml:space="preserve">— y exige que la cabecera de cada una de las tres entradas sea </w:t>
      </w:r>
      <w:r>
        <w:rPr>
          <w:b/>
          <w:bCs/>
        </w:rPr>
        <w:t>exactamente</w:t>
      </w:r>
      <w:r>
        <w:t xml:space="preserve"> la constante del módulo, que estén declaradas </w:t>
      </w:r>
      <w:r>
        <w:rPr>
          <w:b/>
          <w:bCs/>
        </w:rPr>
        <w:t>después</w:t>
      </w:r>
      <w:r>
        <w:t xml:space="preserve"> de la global, que no definan un </w:t>
      </w:r>
      <w:r>
        <w:rPr>
          <w:rFonts w:ascii="Consolas" w:eastAsia="Consolas" w:hAnsi="Consolas" w:cs="Consolas"/>
          <w:sz w:val="20"/>
          <w:szCs w:val="20"/>
          <w:shd w:val="clear" w:color="auto" w:fill="F1F5F9"/>
        </w:rPr>
        <w:t>X-Frame-Options</w:t>
      </w:r>
      <w:r>
        <w:t xml:space="preserve"> propio y que la constante traiga </w:t>
      </w:r>
      <w:r>
        <w:rPr>
          <w:rFonts w:ascii="Consolas" w:eastAsia="Consolas" w:hAnsi="Consolas" w:cs="Consolas"/>
          <w:sz w:val="20"/>
          <w:szCs w:val="20"/>
          <w:shd w:val="clear" w:color="auto" w:fill="F1F5F9"/>
        </w:rPr>
        <w:t>frame-ancestors 'none'</w:t>
      </w:r>
      <w:r>
        <w:t xml:space="preserve">. Además deriva las rutas desde una lista de tres archivos y verifica en disco que existan. Un test hermano hace lo mismo con </w:t>
      </w:r>
      <w:r>
        <w:t>la constante de los documentos institucionales y un tercero fija la política de permisos.</w:t>
      </w:r>
    </w:p>
    <w:p w14:paraId="4C2105EC" w14:textId="77777777" w:rsidR="00CA39D8" w:rsidRDefault="0070190E">
      <w:pPr>
        <w:spacing w:after="120"/>
      </w:pPr>
      <w:r>
        <w:t xml:space="preserve">Dos familias de rutas emiten su CSP dura en el </w:t>
      </w:r>
      <w:r>
        <w:rPr>
          <w:rFonts w:ascii="Consolas" w:eastAsia="Consolas" w:hAnsi="Consolas" w:cs="Consolas"/>
          <w:sz w:val="20"/>
          <w:szCs w:val="20"/>
          <w:shd w:val="clear" w:color="auto" w:fill="F1F5F9"/>
        </w:rPr>
        <w:t>Response</w:t>
      </w:r>
      <w:r>
        <w:t xml:space="preserve"> y </w:t>
      </w:r>
      <w:r>
        <w:rPr>
          <w:b/>
          <w:bCs/>
        </w:rPr>
        <w:t>no</w:t>
      </w:r>
      <w:r>
        <w:t xml:space="preserve"> tienen entrada en la configuración: el PDF de un aviso de cartelera y los PDF de recibos. Por lo dicho arriba, esa cabecera no llega y rige la global. Está registrado en </w:t>
      </w:r>
      <w:r>
        <w:rPr>
          <w:rFonts w:ascii="Consolas" w:eastAsia="Consolas" w:hAnsi="Consolas" w:cs="Consolas"/>
          <w:sz w:val="20"/>
          <w:szCs w:val="20"/>
          <w:shd w:val="clear" w:color="auto" w:fill="F1F5F9"/>
        </w:rPr>
        <w:t>docs/manuales/HALLAZGOS-2026-09-11.md</w:t>
      </w:r>
      <w:r>
        <w:t>; acá sólo se deja constancia de que el mecanismo es el ya conocido y no uno nuevo.</w:t>
      </w:r>
    </w:p>
    <w:p w14:paraId="29ED19CF" w14:textId="77777777" w:rsidR="00CA39D8" w:rsidRDefault="0070190E">
      <w:pPr>
        <w:spacing w:after="120"/>
      </w:pPr>
      <w:r>
        <w:rPr>
          <w:b/>
          <w:bCs/>
        </w:rPr>
        <w:t>Dónde está en el código.</w:t>
      </w:r>
      <w:r>
        <w:t xml:space="preserve"> </w:t>
      </w:r>
      <w:r>
        <w:rPr>
          <w:rFonts w:ascii="Consolas" w:eastAsia="Consolas" w:hAnsi="Consolas" w:cs="Consolas"/>
          <w:sz w:val="20"/>
          <w:szCs w:val="20"/>
          <w:shd w:val="clear" w:color="auto" w:fill="F1F5F9"/>
        </w:rPr>
        <w:t>next.config.ts</w:t>
      </w:r>
      <w:r>
        <w:t xml:space="preserve">, </w:t>
      </w:r>
      <w:r>
        <w:rPr>
          <w:rFonts w:ascii="Consolas" w:eastAsia="Consolas" w:hAnsi="Consolas" w:cs="Consolas"/>
          <w:sz w:val="20"/>
          <w:szCs w:val="20"/>
          <w:shd w:val="clear" w:color="auto" w:fill="F1F5F9"/>
        </w:rPr>
        <w:t>src/lib/reports/file-response.ts</w:t>
      </w:r>
      <w:r>
        <w:t xml:space="preserve">, </w:t>
      </w:r>
      <w:r>
        <w:rPr>
          <w:rFonts w:ascii="Consolas" w:eastAsia="Consolas" w:hAnsi="Consolas" w:cs="Consolas"/>
          <w:sz w:val="20"/>
          <w:szCs w:val="20"/>
          <w:shd w:val="clear" w:color="auto" w:fill="F1F5F9"/>
        </w:rPr>
        <w:t>src/lib/institutional-documents/response.ts</w:t>
      </w:r>
      <w:r>
        <w:t xml:space="preserve">, </w:t>
      </w:r>
      <w:r>
        <w:rPr>
          <w:rFonts w:ascii="Consolas" w:eastAsia="Consolas" w:hAnsi="Consolas" w:cs="Consolas"/>
          <w:sz w:val="20"/>
          <w:szCs w:val="20"/>
          <w:shd w:val="clear" w:color="auto" w:fill="F1F5F9"/>
        </w:rPr>
        <w:t>tests/report-file-routes.test.ts</w:t>
      </w:r>
      <w:r>
        <w:t xml:space="preserve">, </w:t>
      </w:r>
      <w:r>
        <w:rPr>
          <w:rFonts w:ascii="Consolas" w:eastAsia="Consolas" w:hAnsi="Consolas" w:cs="Consolas"/>
          <w:sz w:val="20"/>
          <w:szCs w:val="20"/>
          <w:shd w:val="clear" w:color="auto" w:fill="F1F5F9"/>
        </w:rPr>
        <w:t>tests/institutional-documents-routes.test.ts</w:t>
      </w:r>
      <w:r>
        <w:t xml:space="preserve">, </w:t>
      </w:r>
      <w:r>
        <w:rPr>
          <w:rFonts w:ascii="Consolas" w:eastAsia="Consolas" w:hAnsi="Consolas" w:cs="Consolas"/>
          <w:sz w:val="20"/>
          <w:szCs w:val="20"/>
          <w:shd w:val="clear" w:color="auto" w:fill="F1F5F9"/>
        </w:rPr>
        <w:t>tests/reports-headers.test.ts</w:t>
      </w:r>
      <w:r>
        <w:t>.</w:t>
      </w:r>
    </w:p>
    <w:p w14:paraId="0803F1B8" w14:textId="77777777" w:rsidR="00CA39D8" w:rsidRDefault="0070190E">
      <w:pPr>
        <w:pStyle w:val="Ttulo1"/>
        <w:pageBreakBefore/>
      </w:pPr>
      <w:bookmarkStart w:id="14" w:name="_Toc240118590"/>
      <w:r>
        <w:lastRenderedPageBreak/>
        <w:t>7. Archivos</w:t>
      </w:r>
      <w:bookmarkEnd w:id="1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7"/>
        <w:gridCol w:w="3059"/>
        <w:gridCol w:w="3396"/>
      </w:tblGrid>
      <w:tr w:rsidR="00CA39D8" w14:paraId="6B847C7F" w14:textId="77777777">
        <w:tblPrEx>
          <w:tblCellMar>
            <w:top w:w="0" w:type="dxa"/>
            <w:bottom w:w="0" w:type="dxa"/>
          </w:tblCellMar>
        </w:tblPrEx>
        <w:trPr>
          <w:tblHeader/>
        </w:trPr>
        <w:tc>
          <w:tcPr>
            <w:tcW w:w="2890" w:type="dxa"/>
            <w:shd w:val="clear" w:color="auto" w:fill="DCEBF7"/>
            <w:tcMar>
              <w:top w:w="60" w:type="dxa"/>
              <w:left w:w="100" w:type="dxa"/>
              <w:bottom w:w="60" w:type="dxa"/>
              <w:right w:w="100" w:type="dxa"/>
            </w:tcMar>
          </w:tcPr>
          <w:p w14:paraId="1A5CD951" w14:textId="77777777" w:rsidR="00CA39D8" w:rsidRDefault="0070190E">
            <w:r>
              <w:rPr>
                <w:b/>
                <w:bCs/>
              </w:rPr>
              <w:t>Contenido</w:t>
            </w:r>
          </w:p>
        </w:tc>
        <w:tc>
          <w:tcPr>
            <w:tcW w:w="2248" w:type="dxa"/>
            <w:shd w:val="clear" w:color="auto" w:fill="DCEBF7"/>
            <w:tcMar>
              <w:top w:w="60" w:type="dxa"/>
              <w:left w:w="100" w:type="dxa"/>
              <w:bottom w:w="60" w:type="dxa"/>
              <w:right w:w="100" w:type="dxa"/>
            </w:tcMar>
          </w:tcPr>
          <w:p w14:paraId="7709B81D" w14:textId="77777777" w:rsidR="00CA39D8" w:rsidRDefault="0070190E">
            <w:r>
              <w:rPr>
                <w:b/>
                <w:bCs/>
              </w:rPr>
              <w:t>Raíz</w:t>
            </w:r>
          </w:p>
        </w:tc>
        <w:tc>
          <w:tcPr>
            <w:tcW w:w="3934" w:type="dxa"/>
            <w:shd w:val="clear" w:color="auto" w:fill="DCEBF7"/>
            <w:tcMar>
              <w:top w:w="60" w:type="dxa"/>
              <w:left w:w="100" w:type="dxa"/>
              <w:bottom w:w="60" w:type="dxa"/>
              <w:right w:w="100" w:type="dxa"/>
            </w:tcMar>
          </w:tcPr>
          <w:p w14:paraId="4AE91982" w14:textId="77777777" w:rsidR="00CA39D8" w:rsidRDefault="0070190E">
            <w:r>
              <w:rPr>
                <w:b/>
                <w:bCs/>
              </w:rPr>
              <w:t>Cómo se sirve</w:t>
            </w:r>
          </w:p>
        </w:tc>
      </w:tr>
      <w:tr w:rsidR="00CA39D8" w14:paraId="6F4AB27F" w14:textId="77777777">
        <w:tblPrEx>
          <w:tblCellMar>
            <w:top w:w="0" w:type="dxa"/>
            <w:bottom w:w="0" w:type="dxa"/>
          </w:tblCellMar>
        </w:tblPrEx>
        <w:tc>
          <w:tcPr>
            <w:tcW w:w="2890" w:type="dxa"/>
            <w:tcMar>
              <w:top w:w="60" w:type="dxa"/>
              <w:left w:w="100" w:type="dxa"/>
              <w:bottom w:w="60" w:type="dxa"/>
              <w:right w:w="100" w:type="dxa"/>
            </w:tcMar>
          </w:tcPr>
          <w:p w14:paraId="54A90008" w14:textId="77777777" w:rsidR="00CA39D8" w:rsidRDefault="0070190E">
            <w:r>
              <w:t>Documentos de altas y presentaciones</w:t>
            </w:r>
          </w:p>
        </w:tc>
        <w:tc>
          <w:tcPr>
            <w:tcW w:w="2248" w:type="dxa"/>
            <w:tcMar>
              <w:top w:w="60" w:type="dxa"/>
              <w:left w:w="100" w:type="dxa"/>
              <w:bottom w:w="60" w:type="dxa"/>
              <w:right w:w="100" w:type="dxa"/>
            </w:tcMar>
          </w:tcPr>
          <w:p w14:paraId="72732252" w14:textId="77777777" w:rsidR="00CA39D8" w:rsidRDefault="0070190E">
            <w:r>
              <w:rPr>
                <w:rFonts w:ascii="Consolas" w:eastAsia="Consolas" w:hAnsi="Consolas" w:cs="Consolas"/>
                <w:sz w:val="20"/>
                <w:szCs w:val="20"/>
                <w:shd w:val="clear" w:color="auto" w:fill="F1F5F9"/>
              </w:rPr>
              <w:t>UPLOADS_DIR</w:t>
            </w:r>
          </w:p>
        </w:tc>
        <w:tc>
          <w:tcPr>
            <w:tcW w:w="3934" w:type="dxa"/>
            <w:tcMar>
              <w:top w:w="60" w:type="dxa"/>
              <w:left w:w="100" w:type="dxa"/>
              <w:bottom w:w="60" w:type="dxa"/>
              <w:right w:w="100" w:type="dxa"/>
            </w:tcMar>
          </w:tcPr>
          <w:p w14:paraId="45F8A7D0" w14:textId="77777777" w:rsidR="00CA39D8" w:rsidRDefault="0070190E">
            <w:r>
              <w:t xml:space="preserve">Ruta autenticada </w:t>
            </w:r>
            <w:r>
              <w:rPr>
                <w:b/>
                <w:bCs/>
              </w:rPr>
              <w:t>y auditada</w:t>
            </w:r>
          </w:p>
        </w:tc>
      </w:tr>
      <w:tr w:rsidR="00CA39D8" w14:paraId="07CC25E8" w14:textId="77777777">
        <w:tblPrEx>
          <w:tblCellMar>
            <w:top w:w="0" w:type="dxa"/>
            <w:bottom w:w="0" w:type="dxa"/>
          </w:tblCellMar>
        </w:tblPrEx>
        <w:tc>
          <w:tcPr>
            <w:tcW w:w="2890" w:type="dxa"/>
            <w:tcMar>
              <w:top w:w="60" w:type="dxa"/>
              <w:left w:w="100" w:type="dxa"/>
              <w:bottom w:w="60" w:type="dxa"/>
              <w:right w:w="100" w:type="dxa"/>
            </w:tcMar>
          </w:tcPr>
          <w:p w14:paraId="1FAEAD79" w14:textId="77777777" w:rsidR="00CA39D8" w:rsidRDefault="0070190E">
            <w:r>
              <w:t>Portadas de noticias</w:t>
            </w:r>
          </w:p>
        </w:tc>
        <w:tc>
          <w:tcPr>
            <w:tcW w:w="2248" w:type="dxa"/>
            <w:tcMar>
              <w:top w:w="60" w:type="dxa"/>
              <w:left w:w="100" w:type="dxa"/>
              <w:bottom w:w="60" w:type="dxa"/>
              <w:right w:w="100" w:type="dxa"/>
            </w:tcMar>
          </w:tcPr>
          <w:p w14:paraId="0B41ADD6" w14:textId="77777777" w:rsidR="00CA39D8" w:rsidRDefault="0070190E">
            <w:r>
              <w:rPr>
                <w:rFonts w:ascii="Consolas" w:eastAsia="Consolas" w:hAnsi="Consolas" w:cs="Consolas"/>
                <w:sz w:val="20"/>
                <w:szCs w:val="20"/>
                <w:shd w:val="clear" w:color="auto" w:fill="F1F5F9"/>
              </w:rPr>
              <w:t>UPLOADS_DIR/news/</w:t>
            </w:r>
          </w:p>
        </w:tc>
        <w:tc>
          <w:tcPr>
            <w:tcW w:w="3934" w:type="dxa"/>
            <w:tcMar>
              <w:top w:w="60" w:type="dxa"/>
              <w:left w:w="100" w:type="dxa"/>
              <w:bottom w:w="60" w:type="dxa"/>
              <w:right w:w="100" w:type="dxa"/>
            </w:tcMar>
          </w:tcPr>
          <w:p w14:paraId="71B6AB07" w14:textId="77777777" w:rsidR="00CA39D8" w:rsidRDefault="0070190E">
            <w:r>
              <w:t xml:space="preserve">Ruta </w:t>
            </w:r>
            <w:r>
              <w:rPr>
                <w:b/>
                <w:bCs/>
              </w:rPr>
              <w:t>pública</w:t>
            </w:r>
            <w:r>
              <w:t>, con caché inmutable</w:t>
            </w:r>
          </w:p>
        </w:tc>
      </w:tr>
      <w:tr w:rsidR="00CA39D8" w14:paraId="61489020" w14:textId="77777777">
        <w:tblPrEx>
          <w:tblCellMar>
            <w:top w:w="0" w:type="dxa"/>
            <w:bottom w:w="0" w:type="dxa"/>
          </w:tblCellMar>
        </w:tblPrEx>
        <w:tc>
          <w:tcPr>
            <w:tcW w:w="2890" w:type="dxa"/>
            <w:tcMar>
              <w:top w:w="60" w:type="dxa"/>
              <w:left w:w="100" w:type="dxa"/>
              <w:bottom w:w="60" w:type="dxa"/>
              <w:right w:w="100" w:type="dxa"/>
            </w:tcMar>
          </w:tcPr>
          <w:p w14:paraId="3DD6DA39" w14:textId="77777777" w:rsidR="00CA39D8" w:rsidRDefault="0070190E">
            <w:r>
              <w:t>Documentos institucionales</w:t>
            </w:r>
          </w:p>
        </w:tc>
        <w:tc>
          <w:tcPr>
            <w:tcW w:w="2248" w:type="dxa"/>
            <w:tcMar>
              <w:top w:w="60" w:type="dxa"/>
              <w:left w:w="100" w:type="dxa"/>
              <w:bottom w:w="60" w:type="dxa"/>
              <w:right w:w="100" w:type="dxa"/>
            </w:tcMar>
          </w:tcPr>
          <w:p w14:paraId="767E853C" w14:textId="77777777" w:rsidR="00CA39D8" w:rsidRDefault="0070190E">
            <w:r>
              <w:rPr>
                <w:rFonts w:ascii="Consolas" w:eastAsia="Consolas" w:hAnsi="Consolas" w:cs="Consolas"/>
                <w:sz w:val="20"/>
                <w:szCs w:val="20"/>
                <w:shd w:val="clear" w:color="auto" w:fill="F1F5F9"/>
              </w:rPr>
              <w:t>UPLOADS_DIR/institucional/</w:t>
            </w:r>
          </w:p>
        </w:tc>
        <w:tc>
          <w:tcPr>
            <w:tcW w:w="3934" w:type="dxa"/>
            <w:tcMar>
              <w:top w:w="60" w:type="dxa"/>
              <w:left w:w="100" w:type="dxa"/>
              <w:bottom w:w="60" w:type="dxa"/>
              <w:right w:w="100" w:type="dxa"/>
            </w:tcMar>
          </w:tcPr>
          <w:p w14:paraId="6ECA4867" w14:textId="77777777" w:rsidR="00CA39D8" w:rsidRDefault="0070190E">
            <w:r>
              <w:t>Ruta autenticada, socio y panel</w:t>
            </w:r>
          </w:p>
        </w:tc>
      </w:tr>
      <w:tr w:rsidR="00CA39D8" w14:paraId="59713FE2" w14:textId="77777777">
        <w:tblPrEx>
          <w:tblCellMar>
            <w:top w:w="0" w:type="dxa"/>
            <w:bottom w:w="0" w:type="dxa"/>
          </w:tblCellMar>
        </w:tblPrEx>
        <w:tc>
          <w:tcPr>
            <w:tcW w:w="2890" w:type="dxa"/>
            <w:tcMar>
              <w:top w:w="60" w:type="dxa"/>
              <w:left w:w="100" w:type="dxa"/>
              <w:bottom w:w="60" w:type="dxa"/>
              <w:right w:w="100" w:type="dxa"/>
            </w:tcMar>
          </w:tcPr>
          <w:p w14:paraId="37CE0D71" w14:textId="77777777" w:rsidR="00CA39D8" w:rsidRDefault="0070190E">
            <w:r>
              <w:t>Archivos de reportes</w:t>
            </w:r>
          </w:p>
        </w:tc>
        <w:tc>
          <w:tcPr>
            <w:tcW w:w="2248" w:type="dxa"/>
            <w:tcMar>
              <w:top w:w="60" w:type="dxa"/>
              <w:left w:w="100" w:type="dxa"/>
              <w:bottom w:w="60" w:type="dxa"/>
              <w:right w:w="100" w:type="dxa"/>
            </w:tcMar>
          </w:tcPr>
          <w:p w14:paraId="76E67E84" w14:textId="77777777" w:rsidR="00CA39D8" w:rsidRDefault="0070190E">
            <w:r>
              <w:rPr>
                <w:rFonts w:ascii="Consolas" w:eastAsia="Consolas" w:hAnsi="Consolas" w:cs="Consolas"/>
                <w:sz w:val="20"/>
                <w:szCs w:val="20"/>
                <w:shd w:val="clear" w:color="auto" w:fill="F1F5F9"/>
              </w:rPr>
              <w:t>UPLOADS_DIR/reports/</w:t>
            </w:r>
          </w:p>
        </w:tc>
        <w:tc>
          <w:tcPr>
            <w:tcW w:w="3934" w:type="dxa"/>
            <w:tcMar>
              <w:top w:w="60" w:type="dxa"/>
              <w:left w:w="100" w:type="dxa"/>
              <w:bottom w:w="60" w:type="dxa"/>
              <w:right w:w="100" w:type="dxa"/>
            </w:tcMar>
          </w:tcPr>
          <w:p w14:paraId="03907F53" w14:textId="77777777" w:rsidR="00CA39D8" w:rsidRDefault="0070190E">
            <w:r>
              <w:t>Rutas de panel y de socio</w:t>
            </w:r>
          </w:p>
        </w:tc>
      </w:tr>
      <w:tr w:rsidR="00CA39D8" w14:paraId="214E07EF" w14:textId="77777777">
        <w:tblPrEx>
          <w:tblCellMar>
            <w:top w:w="0" w:type="dxa"/>
            <w:bottom w:w="0" w:type="dxa"/>
          </w:tblCellMar>
        </w:tblPrEx>
        <w:tc>
          <w:tcPr>
            <w:tcW w:w="2890" w:type="dxa"/>
            <w:tcMar>
              <w:top w:w="60" w:type="dxa"/>
              <w:left w:w="100" w:type="dxa"/>
              <w:bottom w:w="60" w:type="dxa"/>
              <w:right w:w="100" w:type="dxa"/>
            </w:tcMar>
          </w:tcPr>
          <w:p w14:paraId="68ACABCC" w14:textId="77777777" w:rsidR="00CA39D8" w:rsidRDefault="0070190E">
            <w:r>
              <w:t>PDF de recibos</w:t>
            </w:r>
          </w:p>
        </w:tc>
        <w:tc>
          <w:tcPr>
            <w:tcW w:w="2248" w:type="dxa"/>
            <w:tcMar>
              <w:top w:w="60" w:type="dxa"/>
              <w:left w:w="100" w:type="dxa"/>
              <w:bottom w:w="60" w:type="dxa"/>
              <w:right w:w="100" w:type="dxa"/>
            </w:tcMar>
          </w:tcPr>
          <w:p w14:paraId="4347A420" w14:textId="77777777" w:rsidR="00CA39D8" w:rsidRDefault="0070190E">
            <w:r>
              <w:rPr>
                <w:rFonts w:ascii="Consolas" w:eastAsia="Consolas" w:hAnsi="Consolas" w:cs="Consolas"/>
                <w:sz w:val="20"/>
                <w:szCs w:val="20"/>
                <w:shd w:val="clear" w:color="auto" w:fill="F1F5F9"/>
              </w:rPr>
              <w:t>RECEIPTS_DIR</w:t>
            </w:r>
          </w:p>
        </w:tc>
        <w:tc>
          <w:tcPr>
            <w:tcW w:w="3934" w:type="dxa"/>
            <w:tcMar>
              <w:top w:w="60" w:type="dxa"/>
              <w:left w:w="100" w:type="dxa"/>
              <w:bottom w:w="60" w:type="dxa"/>
              <w:right w:w="100" w:type="dxa"/>
            </w:tcMar>
          </w:tcPr>
          <w:p w14:paraId="2E70327F" w14:textId="77777777" w:rsidR="00CA39D8" w:rsidRDefault="0070190E">
            <w:r>
              <w:t>Ruta del panel (auditada) y ruta del propio socio</w:t>
            </w:r>
          </w:p>
        </w:tc>
      </w:tr>
    </w:tbl>
    <w:p w14:paraId="49930E7A" w14:textId="77777777" w:rsidR="00CA39D8" w:rsidRDefault="00CA39D8"/>
    <w:p w14:paraId="299F3012" w14:textId="77777777" w:rsidR="00CA39D8" w:rsidRDefault="0070190E">
      <w:pPr>
        <w:spacing w:after="120"/>
      </w:pPr>
      <w:r>
        <w:t xml:space="preserve">Los nombres son UUID y los directorios van con permisos 750 en el servidor. Ninguna raíz está dentro de </w:t>
      </w:r>
      <w:r>
        <w:rPr>
          <w:rFonts w:ascii="Consolas" w:eastAsia="Consolas" w:hAnsi="Consolas" w:cs="Consolas"/>
          <w:sz w:val="20"/>
          <w:szCs w:val="20"/>
          <w:shd w:val="clear" w:color="auto" w:fill="F1F5F9"/>
        </w:rPr>
        <w:t>public/</w:t>
      </w:r>
      <w:r>
        <w:t xml:space="preserve"> ni del repositorio.</w:t>
      </w:r>
    </w:p>
    <w:p w14:paraId="5B03DC88" w14:textId="77777777" w:rsidR="00CA39D8" w:rsidRDefault="0070190E">
      <w:pPr>
        <w:pStyle w:val="Ttulo2"/>
      </w:pPr>
      <w:bookmarkStart w:id="15" w:name="_Toc240118591"/>
      <w:r>
        <w:t>7.1 Magic bytes</w:t>
      </w:r>
      <w:bookmarkEnd w:id="15"/>
    </w:p>
    <w:p w14:paraId="3E303DE0" w14:textId="77777777" w:rsidR="00CA39D8" w:rsidRDefault="0070190E">
      <w:pPr>
        <w:spacing w:after="120"/>
      </w:pPr>
      <w:r>
        <w:t xml:space="preserve">La extensión y el tipo declarado los elige quien sube: no son evidencia. Hay </w:t>
      </w:r>
      <w:r>
        <w:rPr>
          <w:b/>
          <w:bCs/>
        </w:rPr>
        <w:t>cuatro</w:t>
      </w:r>
      <w:r>
        <w:t xml:space="preserve"> sniffers, cada uno con su allowlist y su tope, y elegir mal es el error típico de quien agrega una subida nueva.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5"/>
        <w:gridCol w:w="4852"/>
        <w:gridCol w:w="1055"/>
      </w:tblGrid>
      <w:tr w:rsidR="00CA39D8" w14:paraId="068CC392" w14:textId="77777777">
        <w:tblPrEx>
          <w:tblCellMar>
            <w:top w:w="0" w:type="dxa"/>
            <w:bottom w:w="0" w:type="dxa"/>
          </w:tblCellMar>
        </w:tblPrEx>
        <w:trPr>
          <w:tblHeader/>
        </w:trPr>
        <w:tc>
          <w:tcPr>
            <w:tcW w:w="3165" w:type="dxa"/>
            <w:shd w:val="clear" w:color="auto" w:fill="DCEBF7"/>
            <w:tcMar>
              <w:top w:w="60" w:type="dxa"/>
              <w:left w:w="100" w:type="dxa"/>
              <w:bottom w:w="60" w:type="dxa"/>
              <w:right w:w="100" w:type="dxa"/>
            </w:tcMar>
          </w:tcPr>
          <w:p w14:paraId="5BC28680" w14:textId="77777777" w:rsidR="00CA39D8" w:rsidRDefault="0070190E">
            <w:r>
              <w:rPr>
                <w:b/>
                <w:bCs/>
              </w:rPr>
              <w:t>Función</w:t>
            </w:r>
          </w:p>
        </w:tc>
        <w:tc>
          <w:tcPr>
            <w:tcW w:w="4852" w:type="dxa"/>
            <w:shd w:val="clear" w:color="auto" w:fill="DCEBF7"/>
            <w:tcMar>
              <w:top w:w="60" w:type="dxa"/>
              <w:left w:w="100" w:type="dxa"/>
              <w:bottom w:w="60" w:type="dxa"/>
              <w:right w:w="100" w:type="dxa"/>
            </w:tcMar>
          </w:tcPr>
          <w:p w14:paraId="50AECB51" w14:textId="77777777" w:rsidR="00CA39D8" w:rsidRDefault="0070190E">
            <w:r>
              <w:rPr>
                <w:b/>
                <w:bCs/>
              </w:rPr>
              <w:t>Admite</w:t>
            </w:r>
          </w:p>
        </w:tc>
        <w:tc>
          <w:tcPr>
            <w:tcW w:w="1055" w:type="dxa"/>
            <w:shd w:val="clear" w:color="auto" w:fill="DCEBF7"/>
            <w:tcMar>
              <w:top w:w="60" w:type="dxa"/>
              <w:left w:w="100" w:type="dxa"/>
              <w:bottom w:w="60" w:type="dxa"/>
              <w:right w:w="100" w:type="dxa"/>
            </w:tcMar>
          </w:tcPr>
          <w:p w14:paraId="5CBAD511" w14:textId="77777777" w:rsidR="00CA39D8" w:rsidRDefault="0070190E">
            <w:r>
              <w:rPr>
                <w:b/>
                <w:bCs/>
              </w:rPr>
              <w:t>Tope</w:t>
            </w:r>
          </w:p>
        </w:tc>
      </w:tr>
      <w:tr w:rsidR="00CA39D8" w14:paraId="2EEEB1FE" w14:textId="77777777">
        <w:tblPrEx>
          <w:tblCellMar>
            <w:top w:w="0" w:type="dxa"/>
            <w:bottom w:w="0" w:type="dxa"/>
          </w:tblCellMar>
        </w:tblPrEx>
        <w:tc>
          <w:tcPr>
            <w:tcW w:w="3165" w:type="dxa"/>
            <w:tcMar>
              <w:top w:w="60" w:type="dxa"/>
              <w:left w:w="100" w:type="dxa"/>
              <w:bottom w:w="60" w:type="dxa"/>
              <w:right w:w="100" w:type="dxa"/>
            </w:tcMar>
          </w:tcPr>
          <w:p w14:paraId="61377C12" w14:textId="77777777" w:rsidR="00CA39D8" w:rsidRDefault="0070190E">
            <w:r>
              <w:rPr>
                <w:rFonts w:ascii="Consolas" w:eastAsia="Consolas" w:hAnsi="Consolas" w:cs="Consolas"/>
                <w:sz w:val="20"/>
                <w:szCs w:val="20"/>
                <w:shd w:val="clear" w:color="auto" w:fill="F1F5F9"/>
              </w:rPr>
              <w:t>sniffDocument</w:t>
            </w:r>
          </w:p>
        </w:tc>
        <w:tc>
          <w:tcPr>
            <w:tcW w:w="4852" w:type="dxa"/>
            <w:tcMar>
              <w:top w:w="60" w:type="dxa"/>
              <w:left w:w="100" w:type="dxa"/>
              <w:bottom w:w="60" w:type="dxa"/>
              <w:right w:w="100" w:type="dxa"/>
            </w:tcMar>
          </w:tcPr>
          <w:p w14:paraId="289FBC0C" w14:textId="77777777" w:rsidR="00CA39D8" w:rsidRDefault="0070190E">
            <w:r>
              <w:t>jpg, png, webp y pdf</w:t>
            </w:r>
          </w:p>
        </w:tc>
        <w:tc>
          <w:tcPr>
            <w:tcW w:w="1055" w:type="dxa"/>
            <w:tcMar>
              <w:top w:w="60" w:type="dxa"/>
              <w:left w:w="100" w:type="dxa"/>
              <w:bottom w:w="60" w:type="dxa"/>
              <w:right w:w="100" w:type="dxa"/>
            </w:tcMar>
          </w:tcPr>
          <w:p w14:paraId="12FDD55B" w14:textId="77777777" w:rsidR="00CA39D8" w:rsidRDefault="0070190E">
            <w:r>
              <w:t>10 MB</w:t>
            </w:r>
          </w:p>
        </w:tc>
      </w:tr>
      <w:tr w:rsidR="00CA39D8" w14:paraId="2032033E" w14:textId="77777777">
        <w:tblPrEx>
          <w:tblCellMar>
            <w:top w:w="0" w:type="dxa"/>
            <w:bottom w:w="0" w:type="dxa"/>
          </w:tblCellMar>
        </w:tblPrEx>
        <w:tc>
          <w:tcPr>
            <w:tcW w:w="3165" w:type="dxa"/>
            <w:tcMar>
              <w:top w:w="60" w:type="dxa"/>
              <w:left w:w="100" w:type="dxa"/>
              <w:bottom w:w="60" w:type="dxa"/>
              <w:right w:w="100" w:type="dxa"/>
            </w:tcMar>
          </w:tcPr>
          <w:p w14:paraId="162F1E04" w14:textId="77777777" w:rsidR="00CA39D8" w:rsidRDefault="0070190E">
            <w:r>
              <w:rPr>
                <w:rFonts w:ascii="Consolas" w:eastAsia="Consolas" w:hAnsi="Consolas" w:cs="Consolas"/>
                <w:sz w:val="20"/>
                <w:szCs w:val="20"/>
                <w:shd w:val="clear" w:color="auto" w:fill="F1F5F9"/>
              </w:rPr>
              <w:t>sniffImageExt</w:t>
            </w:r>
          </w:p>
        </w:tc>
        <w:tc>
          <w:tcPr>
            <w:tcW w:w="4852" w:type="dxa"/>
            <w:tcMar>
              <w:top w:w="60" w:type="dxa"/>
              <w:left w:w="100" w:type="dxa"/>
              <w:bottom w:w="60" w:type="dxa"/>
              <w:right w:w="100" w:type="dxa"/>
            </w:tcMar>
          </w:tcPr>
          <w:p w14:paraId="289F3088" w14:textId="77777777" w:rsidR="00CA39D8" w:rsidRDefault="0070190E">
            <w:r>
              <w:t>jpg, png, webp</w:t>
            </w:r>
          </w:p>
        </w:tc>
        <w:tc>
          <w:tcPr>
            <w:tcW w:w="1055" w:type="dxa"/>
            <w:tcMar>
              <w:top w:w="60" w:type="dxa"/>
              <w:left w:w="100" w:type="dxa"/>
              <w:bottom w:w="60" w:type="dxa"/>
              <w:right w:w="100" w:type="dxa"/>
            </w:tcMar>
          </w:tcPr>
          <w:p w14:paraId="7E15AA45" w14:textId="77777777" w:rsidR="00CA39D8" w:rsidRDefault="0070190E">
            <w:r>
              <w:t>5 MB</w:t>
            </w:r>
          </w:p>
        </w:tc>
      </w:tr>
      <w:tr w:rsidR="00CA39D8" w14:paraId="3B1AACC0" w14:textId="77777777">
        <w:tblPrEx>
          <w:tblCellMar>
            <w:top w:w="0" w:type="dxa"/>
            <w:bottom w:w="0" w:type="dxa"/>
          </w:tblCellMar>
        </w:tblPrEx>
        <w:tc>
          <w:tcPr>
            <w:tcW w:w="3165" w:type="dxa"/>
            <w:tcMar>
              <w:top w:w="60" w:type="dxa"/>
              <w:left w:w="100" w:type="dxa"/>
              <w:bottom w:w="60" w:type="dxa"/>
              <w:right w:w="100" w:type="dxa"/>
            </w:tcMar>
          </w:tcPr>
          <w:p w14:paraId="39B323D6" w14:textId="77777777" w:rsidR="00CA39D8" w:rsidRDefault="0070190E">
            <w:r>
              <w:rPr>
                <w:rFonts w:ascii="Consolas" w:eastAsia="Consolas" w:hAnsi="Consolas" w:cs="Consolas"/>
                <w:sz w:val="20"/>
                <w:szCs w:val="20"/>
                <w:shd w:val="clear" w:color="auto" w:fill="F1F5F9"/>
              </w:rPr>
              <w:t>sniffImage</w:t>
            </w:r>
          </w:p>
        </w:tc>
        <w:tc>
          <w:tcPr>
            <w:tcW w:w="4852" w:type="dxa"/>
            <w:tcMar>
              <w:top w:w="60" w:type="dxa"/>
              <w:left w:w="100" w:type="dxa"/>
              <w:bottom w:w="60" w:type="dxa"/>
              <w:right w:w="100" w:type="dxa"/>
            </w:tcMar>
          </w:tcPr>
          <w:p w14:paraId="28729911" w14:textId="77777777" w:rsidR="00CA39D8" w:rsidRDefault="0070190E">
            <w:r>
              <w:t>jpg, png, webp (no pdf)</w:t>
            </w:r>
          </w:p>
        </w:tc>
        <w:tc>
          <w:tcPr>
            <w:tcW w:w="1055" w:type="dxa"/>
            <w:tcMar>
              <w:top w:w="60" w:type="dxa"/>
              <w:left w:w="100" w:type="dxa"/>
              <w:bottom w:w="60" w:type="dxa"/>
              <w:right w:w="100" w:type="dxa"/>
            </w:tcMar>
          </w:tcPr>
          <w:p w14:paraId="4F66F039" w14:textId="77777777" w:rsidR="00CA39D8" w:rsidRDefault="0070190E">
            <w:r>
              <w:t>10 MB</w:t>
            </w:r>
          </w:p>
        </w:tc>
      </w:tr>
      <w:tr w:rsidR="00CA39D8" w14:paraId="673BA52E" w14:textId="77777777">
        <w:tblPrEx>
          <w:tblCellMar>
            <w:top w:w="0" w:type="dxa"/>
            <w:bottom w:w="0" w:type="dxa"/>
          </w:tblCellMar>
        </w:tblPrEx>
        <w:tc>
          <w:tcPr>
            <w:tcW w:w="3165" w:type="dxa"/>
            <w:tcMar>
              <w:top w:w="60" w:type="dxa"/>
              <w:left w:w="100" w:type="dxa"/>
              <w:bottom w:w="60" w:type="dxa"/>
              <w:right w:w="100" w:type="dxa"/>
            </w:tcMar>
          </w:tcPr>
          <w:p w14:paraId="096206C3" w14:textId="77777777" w:rsidR="00CA39D8" w:rsidRDefault="0070190E">
            <w:r>
              <w:rPr>
                <w:rFonts w:ascii="Consolas" w:eastAsia="Consolas" w:hAnsi="Consolas" w:cs="Consolas"/>
                <w:sz w:val="20"/>
                <w:szCs w:val="20"/>
                <w:shd w:val="clear" w:color="auto" w:fill="F1F5F9"/>
              </w:rPr>
              <w:t>sniffPdf</w:t>
            </w:r>
          </w:p>
        </w:tc>
        <w:tc>
          <w:tcPr>
            <w:tcW w:w="4852" w:type="dxa"/>
            <w:tcMar>
              <w:top w:w="60" w:type="dxa"/>
              <w:left w:w="100" w:type="dxa"/>
              <w:bottom w:w="60" w:type="dxa"/>
              <w:right w:w="100" w:type="dxa"/>
            </w:tcMar>
          </w:tcPr>
          <w:p w14:paraId="10AA257C" w14:textId="77777777" w:rsidR="00CA39D8" w:rsidRDefault="0070190E">
            <w:r>
              <w:t>Sólo pdf</w:t>
            </w:r>
          </w:p>
        </w:tc>
        <w:tc>
          <w:tcPr>
            <w:tcW w:w="1055" w:type="dxa"/>
            <w:tcMar>
              <w:top w:w="60" w:type="dxa"/>
              <w:left w:w="100" w:type="dxa"/>
              <w:bottom w:w="60" w:type="dxa"/>
              <w:right w:w="100" w:type="dxa"/>
            </w:tcMar>
          </w:tcPr>
          <w:p w14:paraId="6A6CB3D3" w14:textId="77777777" w:rsidR="00CA39D8" w:rsidRDefault="0070190E">
            <w:r>
              <w:t>10 MB</w:t>
            </w:r>
          </w:p>
        </w:tc>
      </w:tr>
    </w:tbl>
    <w:p w14:paraId="763CB564" w14:textId="77777777" w:rsidR="00CA39D8" w:rsidRDefault="00CA39D8"/>
    <w:p w14:paraId="1207BBCF" w14:textId="77777777" w:rsidR="00CA39D8" w:rsidRDefault="0070190E">
      <w:pPr>
        <w:spacing w:after="120"/>
      </w:pPr>
      <w:r>
        <w:t xml:space="preserve">El tamaño se valida </w:t>
      </w:r>
      <w:r>
        <w:rPr>
          <w:b/>
          <w:bCs/>
        </w:rPr>
        <w:t>dos veces</w:t>
      </w:r>
      <w:r>
        <w:t xml:space="preserve">: el declarado lo pone el llamador y un archivo sintético puede mentir, así que el límite real se aplica sobre los bytes que van al disco. Los identificadores se validan antes de armar una ruta —hay que exigir un entero positivo, porque el tipo </w:t>
      </w:r>
      <w:r>
        <w:rPr>
          <w:rFonts w:ascii="Consolas" w:eastAsia="Consolas" w:hAnsi="Consolas" w:cs="Consolas"/>
          <w:sz w:val="20"/>
          <w:szCs w:val="20"/>
          <w:shd w:val="clear" w:color="auto" w:fill="F1F5F9"/>
        </w:rPr>
        <w:t>number</w:t>
      </w:r>
      <w:r>
        <w:t xml:space="preserve"> es promesa de compilación y no garantía de </w:t>
      </w:r>
      <w:r>
        <w:t xml:space="preserve">runtime— y la ruta de un recibo se valida con una expresión regular completa </w:t>
      </w:r>
      <w:r>
        <w:rPr>
          <w:b/>
          <w:bCs/>
        </w:rPr>
        <w:t>donde se toca el disco</w:t>
      </w:r>
      <w:r>
        <w:t>, no sólo donde se arma, porque viaja guardada en una fila.</w:t>
      </w:r>
    </w:p>
    <w:p w14:paraId="4DBCBF0D" w14:textId="77777777" w:rsidR="00CA39D8" w:rsidRDefault="0070190E">
      <w:pPr>
        <w:pStyle w:val="Ttulo2"/>
      </w:pPr>
      <w:bookmarkStart w:id="16" w:name="_Toc240118592"/>
      <w:r>
        <w:t xml:space="preserve">7.2 </w:t>
      </w:r>
      <w:r>
        <w:rPr>
          <w:rFonts w:ascii="Consolas" w:eastAsia="Consolas" w:hAnsi="Consolas" w:cs="Consolas"/>
          <w:sz w:val="20"/>
          <w:szCs w:val="20"/>
          <w:shd w:val="clear" w:color="auto" w:fill="F1F5F9"/>
        </w:rPr>
        <w:t>sharp</w:t>
      </w:r>
      <w:r>
        <w:t xml:space="preserve"> en Reportes, y la deuda de los DNI</w:t>
      </w:r>
      <w:bookmarkEnd w:id="16"/>
    </w:p>
    <w:p w14:paraId="5CFA412B" w14:textId="77777777" w:rsidR="00CA39D8" w:rsidRDefault="0070190E">
      <w:pPr>
        <w:spacing w:after="120"/>
      </w:pPr>
      <w:r>
        <w:t xml:space="preserve">Toda imagen de un reporte pasa por </w:t>
      </w:r>
      <w:r>
        <w:rPr>
          <w:rFonts w:ascii="Consolas" w:eastAsia="Consolas" w:hAnsi="Consolas" w:cs="Consolas"/>
          <w:sz w:val="20"/>
          <w:szCs w:val="20"/>
          <w:shd w:val="clear" w:color="auto" w:fill="F1F5F9"/>
        </w:rPr>
        <w:t>sharp</w:t>
      </w:r>
      <w:r>
        <w:t xml:space="preserve"> </w:t>
      </w:r>
      <w:r>
        <w:rPr>
          <w:b/>
          <w:bCs/>
        </w:rPr>
        <w:t>antes de tocar el disco</w:t>
      </w:r>
      <w:r>
        <w:t xml:space="preserve">: se aplica y se descarta la orientación EXIF, se acota el lado mayor y se re-codifica a JPEG. No se llama al método que conservaría los metadatos, y </w:t>
      </w:r>
      <w:r>
        <w:rPr>
          <w:i/>
          <w:iCs/>
        </w:rPr>
        <w:t>no llamarlo</w:t>
      </w:r>
      <w:r>
        <w:t xml:space="preserve"> es exactamente lo </w:t>
      </w:r>
      <w:r>
        <w:t xml:space="preserve">que los borra; un test verifica que el EXIF resultante sea indefinido. Por eso la columna de tipo de esos archivos es una </w:t>
      </w:r>
      <w:r>
        <w:rPr>
          <w:b/>
          <w:bCs/>
        </w:rPr>
        <w:t>constante</w:t>
      </w:r>
      <w:r>
        <w:t>: no existe "el archivo tal cual llegó". El motivo no es de formato sino de contenido: una foto sacada del celular en la esquina del problema trae el GPS, y guardarla cruda publica el domicilio de quien reclama.</w:t>
      </w:r>
    </w:p>
    <w:p w14:paraId="07A2FA99" w14:textId="77777777" w:rsidR="00CA39D8" w:rsidRDefault="0070190E">
      <w:pPr>
        <w:pBdr>
          <w:left w:val="single" w:sz="18" w:space="8" w:color="0079BC"/>
        </w:pBdr>
        <w:spacing w:after="120"/>
        <w:ind w:left="360"/>
      </w:pPr>
      <w:r>
        <w:lastRenderedPageBreak/>
        <w:t xml:space="preserve">Los DNI de ASOCIATE y de REEMPADRONATE </w:t>
      </w:r>
      <w:r>
        <w:rPr>
          <w:b/>
          <w:bCs/>
        </w:rPr>
        <w:t>se siguen guardando tal cual llegan</w:t>
      </w:r>
      <w:r>
        <w:t xml:space="preserve">. Es deuda anotada en </w:t>
      </w:r>
      <w:r>
        <w:rPr>
          <w:rFonts w:ascii="Consolas" w:eastAsia="Consolas" w:hAnsi="Consolas" w:cs="Consolas"/>
          <w:sz w:val="20"/>
          <w:szCs w:val="20"/>
          <w:shd w:val="clear" w:color="auto" w:fill="F1F5F9"/>
        </w:rPr>
        <w:t>docs/08</w:t>
      </w:r>
      <w:r>
        <w:t>, no una diferencia de criterio.</w:t>
      </w:r>
    </w:p>
    <w:p w14:paraId="1274693F" w14:textId="77777777" w:rsidR="00CA39D8" w:rsidRDefault="0070190E">
      <w:pPr>
        <w:pStyle w:val="Ttulo2"/>
      </w:pPr>
      <w:bookmarkStart w:id="17" w:name="_Toc240118593"/>
      <w:r>
        <w:t>7.3 Cabeceras de descarga, retención y purga</w:t>
      </w:r>
      <w:bookmarkEnd w:id="17"/>
    </w:p>
    <w:p w14:paraId="16F64911" w14:textId="77777777" w:rsidR="00CA39D8" w:rsidRDefault="0070190E">
      <w:pPr>
        <w:spacing w:after="120"/>
      </w:pPr>
      <w:r>
        <w:t>El patrón que copian las demás rutas son seis cabeceras: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4"/>
        <w:gridCol w:w="6758"/>
      </w:tblGrid>
      <w:tr w:rsidR="00CA39D8" w14:paraId="78C3119A" w14:textId="77777777">
        <w:tblPrEx>
          <w:tblCellMar>
            <w:top w:w="0" w:type="dxa"/>
            <w:bottom w:w="0" w:type="dxa"/>
          </w:tblCellMar>
        </w:tblPrEx>
        <w:trPr>
          <w:tblHeader/>
        </w:trPr>
        <w:tc>
          <w:tcPr>
            <w:tcW w:w="2314" w:type="dxa"/>
            <w:shd w:val="clear" w:color="auto" w:fill="DCEBF7"/>
            <w:tcMar>
              <w:top w:w="60" w:type="dxa"/>
              <w:left w:w="100" w:type="dxa"/>
              <w:bottom w:w="60" w:type="dxa"/>
              <w:right w:w="100" w:type="dxa"/>
            </w:tcMar>
          </w:tcPr>
          <w:p w14:paraId="015DC6FA" w14:textId="77777777" w:rsidR="00CA39D8" w:rsidRDefault="0070190E">
            <w:r>
              <w:rPr>
                <w:b/>
                <w:bCs/>
              </w:rPr>
              <w:t>Cabecera</w:t>
            </w:r>
          </w:p>
        </w:tc>
        <w:tc>
          <w:tcPr>
            <w:tcW w:w="6758" w:type="dxa"/>
            <w:shd w:val="clear" w:color="auto" w:fill="DCEBF7"/>
            <w:tcMar>
              <w:top w:w="60" w:type="dxa"/>
              <w:left w:w="100" w:type="dxa"/>
              <w:bottom w:w="60" w:type="dxa"/>
              <w:right w:w="100" w:type="dxa"/>
            </w:tcMar>
          </w:tcPr>
          <w:p w14:paraId="05A72856" w14:textId="77777777" w:rsidR="00CA39D8" w:rsidRDefault="0070190E">
            <w:r>
              <w:rPr>
                <w:b/>
                <w:bCs/>
              </w:rPr>
              <w:t>Valor</w:t>
            </w:r>
          </w:p>
        </w:tc>
      </w:tr>
      <w:tr w:rsidR="00CA39D8" w14:paraId="6AD19F36" w14:textId="77777777">
        <w:tblPrEx>
          <w:tblCellMar>
            <w:top w:w="0" w:type="dxa"/>
            <w:bottom w:w="0" w:type="dxa"/>
          </w:tblCellMar>
        </w:tblPrEx>
        <w:tc>
          <w:tcPr>
            <w:tcW w:w="2314" w:type="dxa"/>
            <w:tcMar>
              <w:top w:w="60" w:type="dxa"/>
              <w:left w:w="100" w:type="dxa"/>
              <w:bottom w:w="60" w:type="dxa"/>
              <w:right w:w="100" w:type="dxa"/>
            </w:tcMar>
          </w:tcPr>
          <w:p w14:paraId="6E874CA4" w14:textId="77777777" w:rsidR="00CA39D8" w:rsidRDefault="0070190E">
            <w:r>
              <w:rPr>
                <w:rFonts w:ascii="Consolas" w:eastAsia="Consolas" w:hAnsi="Consolas" w:cs="Consolas"/>
                <w:sz w:val="20"/>
                <w:szCs w:val="20"/>
                <w:shd w:val="clear" w:color="auto" w:fill="F1F5F9"/>
              </w:rPr>
              <w:t>Content-Type</w:t>
            </w:r>
          </w:p>
        </w:tc>
        <w:tc>
          <w:tcPr>
            <w:tcW w:w="6758" w:type="dxa"/>
            <w:tcMar>
              <w:top w:w="60" w:type="dxa"/>
              <w:left w:w="100" w:type="dxa"/>
              <w:bottom w:w="60" w:type="dxa"/>
              <w:right w:w="100" w:type="dxa"/>
            </w:tcMar>
          </w:tcPr>
          <w:p w14:paraId="57942EBB" w14:textId="77777777" w:rsidR="00CA39D8" w:rsidRDefault="0070190E">
            <w:r>
              <w:t>El que decidió el sniffer del servidor, nunca el declarado por el cliente</w:t>
            </w:r>
          </w:p>
        </w:tc>
      </w:tr>
      <w:tr w:rsidR="00CA39D8" w14:paraId="03095205" w14:textId="77777777">
        <w:tblPrEx>
          <w:tblCellMar>
            <w:top w:w="0" w:type="dxa"/>
            <w:bottom w:w="0" w:type="dxa"/>
          </w:tblCellMar>
        </w:tblPrEx>
        <w:tc>
          <w:tcPr>
            <w:tcW w:w="2314" w:type="dxa"/>
            <w:tcMar>
              <w:top w:w="60" w:type="dxa"/>
              <w:left w:w="100" w:type="dxa"/>
              <w:bottom w:w="60" w:type="dxa"/>
              <w:right w:w="100" w:type="dxa"/>
            </w:tcMar>
          </w:tcPr>
          <w:p w14:paraId="06D5CE4F" w14:textId="77777777" w:rsidR="00CA39D8" w:rsidRDefault="0070190E">
            <w:r>
              <w:rPr>
                <w:rFonts w:ascii="Consolas" w:eastAsia="Consolas" w:hAnsi="Consolas" w:cs="Consolas"/>
                <w:sz w:val="20"/>
                <w:szCs w:val="20"/>
                <w:shd w:val="clear" w:color="auto" w:fill="F1F5F9"/>
              </w:rPr>
              <w:t>Content-Disposition</w:t>
            </w:r>
          </w:p>
        </w:tc>
        <w:tc>
          <w:tcPr>
            <w:tcW w:w="6758" w:type="dxa"/>
            <w:tcMar>
              <w:top w:w="60" w:type="dxa"/>
              <w:left w:w="100" w:type="dxa"/>
              <w:bottom w:w="60" w:type="dxa"/>
              <w:right w:w="100" w:type="dxa"/>
            </w:tcMar>
          </w:tcPr>
          <w:p w14:paraId="5358718F" w14:textId="77777777" w:rsidR="00CA39D8" w:rsidRDefault="0070190E">
            <w:r>
              <w:rPr>
                <w:rFonts w:ascii="Consolas" w:eastAsia="Consolas" w:hAnsi="Consolas" w:cs="Consolas"/>
                <w:sz w:val="20"/>
                <w:szCs w:val="20"/>
                <w:shd w:val="clear" w:color="auto" w:fill="F1F5F9"/>
              </w:rPr>
              <w:t>inline</w:t>
            </w:r>
            <w:r>
              <w:t>, con un nombre derivado de ese tipo</w:t>
            </w:r>
          </w:p>
        </w:tc>
      </w:tr>
      <w:tr w:rsidR="00CA39D8" w14:paraId="1010330D" w14:textId="77777777">
        <w:tblPrEx>
          <w:tblCellMar>
            <w:top w:w="0" w:type="dxa"/>
            <w:bottom w:w="0" w:type="dxa"/>
          </w:tblCellMar>
        </w:tblPrEx>
        <w:tc>
          <w:tcPr>
            <w:tcW w:w="2314" w:type="dxa"/>
            <w:tcMar>
              <w:top w:w="60" w:type="dxa"/>
              <w:left w:w="100" w:type="dxa"/>
              <w:bottom w:w="60" w:type="dxa"/>
              <w:right w:w="100" w:type="dxa"/>
            </w:tcMar>
          </w:tcPr>
          <w:p w14:paraId="179C3FD8" w14:textId="77777777" w:rsidR="00CA39D8" w:rsidRDefault="0070190E">
            <w:r>
              <w:rPr>
                <w:rFonts w:ascii="Consolas" w:eastAsia="Consolas" w:hAnsi="Consolas" w:cs="Consolas"/>
                <w:sz w:val="20"/>
                <w:szCs w:val="20"/>
                <w:shd w:val="clear" w:color="auto" w:fill="F1F5F9"/>
              </w:rPr>
              <w:t>Cache-Control</w:t>
            </w:r>
          </w:p>
        </w:tc>
        <w:tc>
          <w:tcPr>
            <w:tcW w:w="6758" w:type="dxa"/>
            <w:tcMar>
              <w:top w:w="60" w:type="dxa"/>
              <w:left w:w="100" w:type="dxa"/>
              <w:bottom w:w="60" w:type="dxa"/>
              <w:right w:w="100" w:type="dxa"/>
            </w:tcMar>
          </w:tcPr>
          <w:p w14:paraId="6049F386" w14:textId="77777777" w:rsidR="00CA39D8" w:rsidRDefault="0070190E">
            <w:r>
              <w:rPr>
                <w:rFonts w:ascii="Consolas" w:eastAsia="Consolas" w:hAnsi="Consolas" w:cs="Consolas"/>
                <w:sz w:val="20"/>
                <w:szCs w:val="20"/>
                <w:shd w:val="clear" w:color="auto" w:fill="F1F5F9"/>
              </w:rPr>
              <w:t>no-store, private</w:t>
            </w:r>
          </w:p>
        </w:tc>
      </w:tr>
      <w:tr w:rsidR="00CA39D8" w14:paraId="3C16D882" w14:textId="77777777">
        <w:tblPrEx>
          <w:tblCellMar>
            <w:top w:w="0" w:type="dxa"/>
            <w:bottom w:w="0" w:type="dxa"/>
          </w:tblCellMar>
        </w:tblPrEx>
        <w:tc>
          <w:tcPr>
            <w:tcW w:w="2314" w:type="dxa"/>
            <w:tcMar>
              <w:top w:w="60" w:type="dxa"/>
              <w:left w:w="100" w:type="dxa"/>
              <w:bottom w:w="60" w:type="dxa"/>
              <w:right w:w="100" w:type="dxa"/>
            </w:tcMar>
          </w:tcPr>
          <w:p w14:paraId="58832541" w14:textId="77777777" w:rsidR="00CA39D8" w:rsidRDefault="0070190E">
            <w:r>
              <w:rPr>
                <w:rFonts w:ascii="Consolas" w:eastAsia="Consolas" w:hAnsi="Consolas" w:cs="Consolas"/>
                <w:sz w:val="20"/>
                <w:szCs w:val="20"/>
                <w:shd w:val="clear" w:color="auto" w:fill="F1F5F9"/>
              </w:rPr>
              <w:t>Vary</w:t>
            </w:r>
          </w:p>
        </w:tc>
        <w:tc>
          <w:tcPr>
            <w:tcW w:w="6758" w:type="dxa"/>
            <w:tcMar>
              <w:top w:w="60" w:type="dxa"/>
              <w:left w:w="100" w:type="dxa"/>
              <w:bottom w:w="60" w:type="dxa"/>
              <w:right w:w="100" w:type="dxa"/>
            </w:tcMar>
          </w:tcPr>
          <w:p w14:paraId="3A391CE9" w14:textId="77777777" w:rsidR="00CA39D8" w:rsidRDefault="0070190E">
            <w:r>
              <w:rPr>
                <w:rFonts w:ascii="Consolas" w:eastAsia="Consolas" w:hAnsi="Consolas" w:cs="Consolas"/>
                <w:sz w:val="20"/>
                <w:szCs w:val="20"/>
                <w:shd w:val="clear" w:color="auto" w:fill="F1F5F9"/>
              </w:rPr>
              <w:t>Cookie</w:t>
            </w:r>
          </w:p>
        </w:tc>
      </w:tr>
      <w:tr w:rsidR="00CA39D8" w14:paraId="55508D23" w14:textId="77777777">
        <w:tblPrEx>
          <w:tblCellMar>
            <w:top w:w="0" w:type="dxa"/>
            <w:bottom w:w="0" w:type="dxa"/>
          </w:tblCellMar>
        </w:tblPrEx>
        <w:tc>
          <w:tcPr>
            <w:tcW w:w="2314" w:type="dxa"/>
            <w:tcMar>
              <w:top w:w="60" w:type="dxa"/>
              <w:left w:w="100" w:type="dxa"/>
              <w:bottom w:w="60" w:type="dxa"/>
              <w:right w:w="100" w:type="dxa"/>
            </w:tcMar>
          </w:tcPr>
          <w:p w14:paraId="537CC01A" w14:textId="77777777" w:rsidR="00CA39D8" w:rsidRDefault="0070190E">
            <w:r>
              <w:rPr>
                <w:rFonts w:ascii="Consolas" w:eastAsia="Consolas" w:hAnsi="Consolas" w:cs="Consolas"/>
                <w:sz w:val="20"/>
                <w:szCs w:val="20"/>
                <w:shd w:val="clear" w:color="auto" w:fill="F1F5F9"/>
              </w:rPr>
              <w:t>X-Content-Type-Options</w:t>
            </w:r>
          </w:p>
        </w:tc>
        <w:tc>
          <w:tcPr>
            <w:tcW w:w="6758" w:type="dxa"/>
            <w:tcMar>
              <w:top w:w="60" w:type="dxa"/>
              <w:left w:w="100" w:type="dxa"/>
              <w:bottom w:w="60" w:type="dxa"/>
              <w:right w:w="100" w:type="dxa"/>
            </w:tcMar>
          </w:tcPr>
          <w:p w14:paraId="73E28D38" w14:textId="77777777" w:rsidR="00CA39D8" w:rsidRDefault="0070190E">
            <w:r>
              <w:rPr>
                <w:rFonts w:ascii="Consolas" w:eastAsia="Consolas" w:hAnsi="Consolas" w:cs="Consolas"/>
                <w:sz w:val="20"/>
                <w:szCs w:val="20"/>
                <w:shd w:val="clear" w:color="auto" w:fill="F1F5F9"/>
              </w:rPr>
              <w:t>nosniff</w:t>
            </w:r>
          </w:p>
        </w:tc>
      </w:tr>
      <w:tr w:rsidR="00CA39D8" w14:paraId="13F112EF" w14:textId="77777777">
        <w:tblPrEx>
          <w:tblCellMar>
            <w:top w:w="0" w:type="dxa"/>
            <w:bottom w:w="0" w:type="dxa"/>
          </w:tblCellMar>
        </w:tblPrEx>
        <w:tc>
          <w:tcPr>
            <w:tcW w:w="2314" w:type="dxa"/>
            <w:tcMar>
              <w:top w:w="60" w:type="dxa"/>
              <w:left w:w="100" w:type="dxa"/>
              <w:bottom w:w="60" w:type="dxa"/>
              <w:right w:w="100" w:type="dxa"/>
            </w:tcMar>
          </w:tcPr>
          <w:p w14:paraId="0E4351DB" w14:textId="77777777" w:rsidR="00CA39D8" w:rsidRDefault="0070190E">
            <w:r>
              <w:rPr>
                <w:rFonts w:ascii="Consolas" w:eastAsia="Consolas" w:hAnsi="Consolas" w:cs="Consolas"/>
                <w:sz w:val="20"/>
                <w:szCs w:val="20"/>
                <w:shd w:val="clear" w:color="auto" w:fill="F1F5F9"/>
              </w:rPr>
              <w:t>Content-Security-Policy</w:t>
            </w:r>
          </w:p>
        </w:tc>
        <w:tc>
          <w:tcPr>
            <w:tcW w:w="6758" w:type="dxa"/>
            <w:tcMar>
              <w:top w:w="60" w:type="dxa"/>
              <w:left w:w="100" w:type="dxa"/>
              <w:bottom w:w="60" w:type="dxa"/>
              <w:right w:w="100" w:type="dxa"/>
            </w:tcMar>
          </w:tcPr>
          <w:p w14:paraId="47A805BE" w14:textId="77777777" w:rsidR="00CA39D8" w:rsidRDefault="0070190E">
            <w:r>
              <w:rPr>
                <w:rFonts w:ascii="Consolas" w:eastAsia="Consolas" w:hAnsi="Consolas" w:cs="Consolas"/>
                <w:sz w:val="20"/>
                <w:szCs w:val="20"/>
                <w:shd w:val="clear" w:color="auto" w:fill="F1F5F9"/>
              </w:rPr>
              <w:t>default-src 'none'; sandbox</w:t>
            </w:r>
          </w:p>
        </w:tc>
      </w:tr>
    </w:tbl>
    <w:p w14:paraId="22700430" w14:textId="77777777" w:rsidR="00CA39D8" w:rsidRDefault="00CA39D8"/>
    <w:p w14:paraId="3E5D631B" w14:textId="77777777" w:rsidR="00CA39D8" w:rsidRDefault="0070190E">
      <w:pPr>
        <w:spacing w:after="120"/>
      </w:pPr>
      <w:r>
        <w:t xml:space="preserve">Por qué </w:t>
      </w:r>
      <w:r>
        <w:rPr>
          <w:rFonts w:ascii="Consolas" w:eastAsia="Consolas" w:hAnsi="Consolas" w:cs="Consolas"/>
          <w:sz w:val="20"/>
          <w:szCs w:val="20"/>
          <w:shd w:val="clear" w:color="auto" w:fill="F1F5F9"/>
        </w:rPr>
        <w:t>inline</w:t>
      </w:r>
      <w:r>
        <w:t xml:space="preserve"> y no </w:t>
      </w:r>
      <w:r>
        <w:rPr>
          <w:rFonts w:ascii="Consolas" w:eastAsia="Consolas" w:hAnsi="Consolas" w:cs="Consolas"/>
          <w:sz w:val="20"/>
          <w:szCs w:val="20"/>
          <w:shd w:val="clear" w:color="auto" w:fill="F1F5F9"/>
        </w:rPr>
        <w:t>attachment</w:t>
      </w:r>
      <w:r>
        <w:t xml:space="preserve">, con su límite dicho: el sniffer valida la </w:t>
      </w:r>
      <w:r>
        <w:rPr>
          <w:i/>
          <w:iCs/>
        </w:rPr>
        <w:t>firma</w:t>
      </w:r>
      <w:r>
        <w:t xml:space="preserve"> </w:t>
      </w:r>
      <w:r>
        <w:t xml:space="preserve">y no el contenido completo, así que un archivo que empieza con bytes de JPEG y sigue con HTML pasa. Lo impiden en capas el </w:t>
      </w:r>
      <w:r>
        <w:rPr>
          <w:rFonts w:ascii="Consolas" w:eastAsia="Consolas" w:hAnsi="Consolas" w:cs="Consolas"/>
          <w:sz w:val="20"/>
          <w:szCs w:val="20"/>
          <w:shd w:val="clear" w:color="auto" w:fill="F1F5F9"/>
        </w:rPr>
        <w:t>nosniff</w:t>
      </w:r>
      <w:r>
        <w:t xml:space="preserve">, un tipo que sólo puede ser uno de cuatro valores del servidor, y la CSP dura —el patrón que usa GitHub para contenido crudo—, que tiene que bastarse sola. Lo que </w:t>
      </w:r>
      <w:r>
        <w:rPr>
          <w:b/>
          <w:bCs/>
        </w:rPr>
        <w:t>no</w:t>
      </w:r>
      <w:r>
        <w:t xml:space="preserve"> cubre también está dicho: el JavaScript embebido en un PDF corre dentro del visor y no pasa por la política de scripts. Un </w:t>
      </w:r>
      <w:r>
        <w:rPr>
          <w:rFonts w:ascii="Consolas" w:eastAsia="Consolas" w:hAnsi="Consolas" w:cs="Consolas"/>
          <w:sz w:val="20"/>
          <w:szCs w:val="20"/>
          <w:shd w:val="clear" w:color="auto" w:fill="F1F5F9"/>
        </w:rPr>
        <w:t>attachment</w:t>
      </w:r>
      <w:r>
        <w:t xml:space="preserve"> obligaría al operador a bajar cada DNI al disco de la </w:t>
      </w:r>
      <w:r>
        <w:t xml:space="preserve">vecinal, que es justo lo que la política quiere evitar. Dos detalles sostienen el aislamiento: el identificador del dueño va en el </w:t>
      </w:r>
      <w:r>
        <w:rPr>
          <w:rFonts w:ascii="Consolas" w:eastAsia="Consolas" w:hAnsi="Consolas" w:cs="Consolas"/>
          <w:sz w:val="20"/>
          <w:szCs w:val="20"/>
          <w:shd w:val="clear" w:color="auto" w:fill="F1F5F9"/>
        </w:rPr>
        <w:t>where</w:t>
      </w:r>
      <w:r>
        <w:t xml:space="preserve"> </w:t>
      </w:r>
      <w:r>
        <w:rPr>
          <w:b/>
          <w:bCs/>
        </w:rPr>
        <w:t>desde la URL</w:t>
      </w:r>
      <w:r>
        <w:t xml:space="preserve"> —sin ese filtro, un número tipeado a mano serviría el documento de otro expediente a cualquier operador— y la extensión del nombre de archivo se deriva del tipo del servidor, nunca de la ruta guardada.</w:t>
      </w:r>
    </w:p>
    <w:p w14:paraId="1FAFC918" w14:textId="77777777" w:rsidR="00CA39D8" w:rsidRDefault="0070190E">
      <w:pPr>
        <w:spacing w:after="120"/>
      </w:pPr>
      <w:r>
        <w:t xml:space="preserve">Las imágenes de DNI de un reporte se conservan </w:t>
      </w:r>
      <w:r>
        <w:rPr>
          <w:b/>
          <w:bCs/>
        </w:rPr>
        <w:t>360 días</w:t>
      </w:r>
      <w:r>
        <w:t xml:space="preserve"> después de presentado o desestimado; los borradores no enviados, </w:t>
      </w:r>
      <w:r>
        <w:rPr>
          <w:b/>
          <w:bCs/>
        </w:rPr>
        <w:t>48 horas</w:t>
      </w:r>
      <w:r>
        <w:t xml:space="preserve">. La purga es el primer paso del cron del resumen diario y corre </w:t>
      </w:r>
      <w:r>
        <w:rPr>
          <w:b/>
          <w:bCs/>
        </w:rPr>
        <w:t>todos los días, también los tranquilos</w:t>
      </w:r>
      <w:r>
        <w:t xml:space="preserve">: si corriera después de decidir si hay novedades, un día sin nada que contar saltearía una obligación legal. El lote está topeado en 200 filas por corrida y por paso; el tope existe </w:t>
      </w:r>
      <w:r>
        <w:rPr>
          <w:b/>
          <w:bCs/>
        </w:rPr>
        <w:t>por tiempo</w:t>
      </w:r>
      <w:r>
        <w:t xml:space="preserve">, porque la purga corre dentro de la ventana de 60 segundos del proxy, y la operación es idempotente, así que un atraso se drena en noches consecutivas. Se audita </w:t>
      </w:r>
      <w:r>
        <w:rPr>
          <w:b/>
          <w:bCs/>
        </w:rPr>
        <w:t>sólo si hubo algo que purgar</w:t>
      </w:r>
      <w:r>
        <w:t>: la auditoría es el rastro de un hecho, no un latido.</w:t>
      </w:r>
    </w:p>
    <w:p w14:paraId="35C25FBB" w14:textId="77777777" w:rsidR="00CA39D8" w:rsidRDefault="0070190E">
      <w:pPr>
        <w:spacing w:after="120"/>
      </w:pPr>
      <w:r>
        <w:rPr>
          <w:b/>
          <w:bCs/>
        </w:rPr>
        <w:t>Dónde está en el código.</w:t>
      </w:r>
      <w:r>
        <w:t xml:space="preserve"> </w:t>
      </w:r>
      <w:r>
        <w:rPr>
          <w:rFonts w:ascii="Consolas" w:eastAsia="Consolas" w:hAnsi="Consolas" w:cs="Consolas"/>
          <w:sz w:val="20"/>
          <w:szCs w:val="20"/>
          <w:shd w:val="clear" w:color="auto" w:fill="F1F5F9"/>
        </w:rPr>
        <w:t>src/lib/documents/storage.ts</w:t>
      </w:r>
      <w:r>
        <w:t xml:space="preserve">, </w:t>
      </w:r>
      <w:r>
        <w:rPr>
          <w:rFonts w:ascii="Consolas" w:eastAsia="Consolas" w:hAnsi="Consolas" w:cs="Consolas"/>
          <w:sz w:val="20"/>
          <w:szCs w:val="20"/>
          <w:shd w:val="clear" w:color="auto" w:fill="F1F5F9"/>
        </w:rPr>
        <w:t>src/lib/news/images.ts</w:t>
      </w:r>
      <w:r>
        <w:t xml:space="preserve">, </w:t>
      </w:r>
      <w:r>
        <w:rPr>
          <w:rFonts w:ascii="Consolas" w:eastAsia="Consolas" w:hAnsi="Consolas" w:cs="Consolas"/>
          <w:sz w:val="20"/>
          <w:szCs w:val="20"/>
          <w:shd w:val="clear" w:color="auto" w:fill="F1F5F9"/>
        </w:rPr>
        <w:t>src/lib/reports/images.ts</w:t>
      </w:r>
      <w:r>
        <w:t xml:space="preserve">, </w:t>
      </w:r>
      <w:r>
        <w:rPr>
          <w:rFonts w:ascii="Consolas" w:eastAsia="Consolas" w:hAnsi="Consolas" w:cs="Consolas"/>
          <w:sz w:val="20"/>
          <w:szCs w:val="20"/>
          <w:shd w:val="clear" w:color="auto" w:fill="F1F5F9"/>
        </w:rPr>
        <w:t>src/lib/institutional-documents/storage.ts</w:t>
      </w:r>
      <w:r>
        <w:t xml:space="preserve">, </w:t>
      </w:r>
      <w:r>
        <w:rPr>
          <w:rFonts w:ascii="Consolas" w:eastAsia="Consolas" w:hAnsi="Consolas" w:cs="Consolas"/>
          <w:sz w:val="20"/>
          <w:szCs w:val="20"/>
          <w:shd w:val="clear" w:color="auto" w:fill="F1F5F9"/>
        </w:rPr>
        <w:t>src/lib/treasury/receipts-dir.ts</w:t>
      </w:r>
      <w:r>
        <w:t xml:space="preserve">, </w:t>
      </w:r>
      <w:r>
        <w:rPr>
          <w:rFonts w:ascii="Consolas" w:eastAsia="Consolas" w:hAnsi="Consolas" w:cs="Consolas"/>
          <w:sz w:val="20"/>
          <w:szCs w:val="20"/>
          <w:shd w:val="clear" w:color="auto" w:fill="F1F5F9"/>
        </w:rPr>
        <w:t>src/lib/reports/retention.ts</w:t>
      </w:r>
      <w:r>
        <w:t>.</w:t>
      </w:r>
    </w:p>
    <w:p w14:paraId="7CDF63BE" w14:textId="77777777" w:rsidR="00CA39D8" w:rsidRDefault="0070190E">
      <w:pPr>
        <w:pStyle w:val="Ttulo1"/>
        <w:pageBreakBefore/>
      </w:pPr>
      <w:bookmarkStart w:id="18" w:name="_Toc240118594"/>
      <w:r>
        <w:lastRenderedPageBreak/>
        <w:t>8. Ley 25.326 en el código</w:t>
      </w:r>
      <w:bookmarkEnd w:id="18"/>
    </w:p>
    <w:p w14:paraId="210275EC" w14:textId="77777777" w:rsidR="00CA39D8" w:rsidRDefault="0070190E">
      <w:pPr>
        <w:spacing w:after="120"/>
      </w:pPr>
      <w:r>
        <w:t xml:space="preserve">La política vive en </w:t>
      </w:r>
      <w:r>
        <w:rPr>
          <w:rFonts w:ascii="Consolas" w:eastAsia="Consolas" w:hAnsi="Consolas" w:cs="Consolas"/>
          <w:sz w:val="20"/>
          <w:szCs w:val="20"/>
          <w:shd w:val="clear" w:color="auto" w:fill="F1F5F9"/>
        </w:rPr>
        <w:t>docs/08</w:t>
      </w:r>
      <w:r>
        <w:t>. Lo que sigue es dónde está implementada.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3"/>
        <w:gridCol w:w="6859"/>
      </w:tblGrid>
      <w:tr w:rsidR="00CA39D8" w14:paraId="03A2F630" w14:textId="77777777">
        <w:tblPrEx>
          <w:tblCellMar>
            <w:top w:w="0" w:type="dxa"/>
            <w:bottom w:w="0" w:type="dxa"/>
          </w:tblCellMar>
        </w:tblPrEx>
        <w:trPr>
          <w:tblHeader/>
        </w:trPr>
        <w:tc>
          <w:tcPr>
            <w:tcW w:w="2213" w:type="dxa"/>
            <w:shd w:val="clear" w:color="auto" w:fill="DCEBF7"/>
            <w:tcMar>
              <w:top w:w="60" w:type="dxa"/>
              <w:left w:w="100" w:type="dxa"/>
              <w:bottom w:w="60" w:type="dxa"/>
              <w:right w:w="100" w:type="dxa"/>
            </w:tcMar>
          </w:tcPr>
          <w:p w14:paraId="7672A8FC" w14:textId="77777777" w:rsidR="00CA39D8" w:rsidRDefault="0070190E">
            <w:r>
              <w:rPr>
                <w:b/>
                <w:bCs/>
              </w:rPr>
              <w:t>Punto</w:t>
            </w:r>
          </w:p>
        </w:tc>
        <w:tc>
          <w:tcPr>
            <w:tcW w:w="6859" w:type="dxa"/>
            <w:shd w:val="clear" w:color="auto" w:fill="DCEBF7"/>
            <w:tcMar>
              <w:top w:w="60" w:type="dxa"/>
              <w:left w:w="100" w:type="dxa"/>
              <w:bottom w:w="60" w:type="dxa"/>
              <w:right w:w="100" w:type="dxa"/>
            </w:tcMar>
          </w:tcPr>
          <w:p w14:paraId="27C9CBFA" w14:textId="77777777" w:rsidR="00CA39D8" w:rsidRDefault="0070190E">
            <w:r>
              <w:rPr>
                <w:b/>
                <w:bCs/>
              </w:rPr>
              <w:t>Regla</w:t>
            </w:r>
          </w:p>
        </w:tc>
      </w:tr>
      <w:tr w:rsidR="00CA39D8" w14:paraId="3F890CF6" w14:textId="77777777">
        <w:tblPrEx>
          <w:tblCellMar>
            <w:top w:w="0" w:type="dxa"/>
            <w:bottom w:w="0" w:type="dxa"/>
          </w:tblCellMar>
        </w:tblPrEx>
        <w:tc>
          <w:tcPr>
            <w:tcW w:w="2213" w:type="dxa"/>
            <w:tcMar>
              <w:top w:w="60" w:type="dxa"/>
              <w:left w:w="100" w:type="dxa"/>
              <w:bottom w:w="60" w:type="dxa"/>
              <w:right w:w="100" w:type="dxa"/>
            </w:tcMar>
          </w:tcPr>
          <w:p w14:paraId="1DCB440A" w14:textId="77777777" w:rsidR="00CA39D8" w:rsidRDefault="0070190E">
            <w:r>
              <w:t>Logs del gestor de procesos</w:t>
            </w:r>
          </w:p>
        </w:tc>
        <w:tc>
          <w:tcPr>
            <w:tcW w:w="6859" w:type="dxa"/>
            <w:tcMar>
              <w:top w:w="60" w:type="dxa"/>
              <w:left w:w="100" w:type="dxa"/>
              <w:bottom w:w="60" w:type="dxa"/>
              <w:right w:w="100" w:type="dxa"/>
            </w:tcMar>
          </w:tcPr>
          <w:p w14:paraId="19FDFABE" w14:textId="77777777" w:rsidR="00CA39D8" w:rsidRDefault="0070190E">
            <w:r>
              <w:t>El mensaje de todo error se enmascara y se corta a 200 caracteres</w:t>
            </w:r>
          </w:p>
        </w:tc>
      </w:tr>
      <w:tr w:rsidR="00CA39D8" w14:paraId="5AB6AB3C" w14:textId="77777777">
        <w:tblPrEx>
          <w:tblCellMar>
            <w:top w:w="0" w:type="dxa"/>
            <w:bottom w:w="0" w:type="dxa"/>
          </w:tblCellMar>
        </w:tblPrEx>
        <w:tc>
          <w:tcPr>
            <w:tcW w:w="2213" w:type="dxa"/>
            <w:tcMar>
              <w:top w:w="60" w:type="dxa"/>
              <w:left w:w="100" w:type="dxa"/>
              <w:bottom w:w="60" w:type="dxa"/>
              <w:right w:w="100" w:type="dxa"/>
            </w:tcMar>
          </w:tcPr>
          <w:p w14:paraId="07C30D37" w14:textId="77777777" w:rsidR="00CA39D8" w:rsidRDefault="0070190E">
            <w:r>
              <w:rPr>
                <w:rFonts w:ascii="Consolas" w:eastAsia="Consolas" w:hAnsi="Consolas" w:cs="Consolas"/>
                <w:sz w:val="20"/>
                <w:szCs w:val="20"/>
                <w:shd w:val="clear" w:color="auto" w:fill="F1F5F9"/>
              </w:rPr>
              <w:t>Notification.error</w:t>
            </w:r>
          </w:p>
        </w:tc>
        <w:tc>
          <w:tcPr>
            <w:tcW w:w="6859" w:type="dxa"/>
            <w:tcMar>
              <w:top w:w="60" w:type="dxa"/>
              <w:left w:w="100" w:type="dxa"/>
              <w:bottom w:w="60" w:type="dxa"/>
              <w:right w:w="100" w:type="dxa"/>
            </w:tcMar>
          </w:tcPr>
          <w:p w14:paraId="60DEB445" w14:textId="77777777" w:rsidR="00CA39D8" w:rsidRDefault="0070190E">
            <w:r>
              <w:t xml:space="preserve">Sólo el </w:t>
            </w:r>
            <w:r>
              <w:rPr>
                <w:b/>
                <w:bCs/>
              </w:rPr>
              <w:t>código</w:t>
            </w:r>
            <w:r>
              <w:t xml:space="preserve"> del fallo, nunca la dirección</w:t>
            </w:r>
          </w:p>
        </w:tc>
      </w:tr>
      <w:tr w:rsidR="00CA39D8" w14:paraId="3220C08F" w14:textId="77777777">
        <w:tblPrEx>
          <w:tblCellMar>
            <w:top w:w="0" w:type="dxa"/>
            <w:bottom w:w="0" w:type="dxa"/>
          </w:tblCellMar>
        </w:tblPrEx>
        <w:tc>
          <w:tcPr>
            <w:tcW w:w="2213" w:type="dxa"/>
            <w:tcMar>
              <w:top w:w="60" w:type="dxa"/>
              <w:left w:w="100" w:type="dxa"/>
              <w:bottom w:w="60" w:type="dxa"/>
              <w:right w:w="100" w:type="dxa"/>
            </w:tcMar>
          </w:tcPr>
          <w:p w14:paraId="2CD3F36A" w14:textId="77777777" w:rsidR="00CA39D8" w:rsidRDefault="0070190E">
            <w:r>
              <w:t>Bloqueo por allowlist</w:t>
            </w:r>
          </w:p>
        </w:tc>
        <w:tc>
          <w:tcPr>
            <w:tcW w:w="6859" w:type="dxa"/>
            <w:tcMar>
              <w:top w:w="60" w:type="dxa"/>
              <w:left w:w="100" w:type="dxa"/>
              <w:bottom w:w="60" w:type="dxa"/>
              <w:right w:w="100" w:type="dxa"/>
            </w:tcMar>
          </w:tcPr>
          <w:p w14:paraId="5A2E0272" w14:textId="77777777" w:rsidR="00CA39D8" w:rsidRDefault="0070190E">
            <w:r>
              <w:t>Se registra el motivo, nunca la casilla</w:t>
            </w:r>
          </w:p>
        </w:tc>
      </w:tr>
      <w:tr w:rsidR="00CA39D8" w14:paraId="6353C0EE" w14:textId="77777777">
        <w:tblPrEx>
          <w:tblCellMar>
            <w:top w:w="0" w:type="dxa"/>
            <w:bottom w:w="0" w:type="dxa"/>
          </w:tblCellMar>
        </w:tblPrEx>
        <w:tc>
          <w:tcPr>
            <w:tcW w:w="2213" w:type="dxa"/>
            <w:tcMar>
              <w:top w:w="60" w:type="dxa"/>
              <w:left w:w="100" w:type="dxa"/>
              <w:bottom w:w="60" w:type="dxa"/>
              <w:right w:w="100" w:type="dxa"/>
            </w:tcMar>
          </w:tcPr>
          <w:p w14:paraId="2D87EC11" w14:textId="77777777" w:rsidR="00CA39D8" w:rsidRDefault="0070190E">
            <w:r>
              <w:t>Errores de Mercado Pago</w:t>
            </w:r>
          </w:p>
        </w:tc>
        <w:tc>
          <w:tcPr>
            <w:tcW w:w="6859" w:type="dxa"/>
            <w:tcMar>
              <w:top w:w="60" w:type="dxa"/>
              <w:left w:w="100" w:type="dxa"/>
              <w:bottom w:w="60" w:type="dxa"/>
              <w:right w:w="100" w:type="dxa"/>
            </w:tcMar>
          </w:tcPr>
          <w:p w14:paraId="527811E8" w14:textId="77777777" w:rsidR="00CA39D8" w:rsidRDefault="0070190E">
            <w:r>
              <w:t xml:space="preserve">Descriptor propio: el SDK no lanza un </w:t>
            </w:r>
            <w:r>
              <w:rPr>
                <w:rFonts w:ascii="Consolas" w:eastAsia="Consolas" w:hAnsi="Consolas" w:cs="Consolas"/>
                <w:sz w:val="20"/>
                <w:szCs w:val="20"/>
                <w:shd w:val="clear" w:color="auto" w:fill="F1F5F9"/>
              </w:rPr>
              <w:t>Error</w:t>
            </w:r>
            <w:r>
              <w:t xml:space="preserve"> y la conversión directa daría </w:t>
            </w:r>
            <w:r>
              <w:rPr>
                <w:rFonts w:ascii="Consolas" w:eastAsia="Consolas" w:hAnsi="Consolas" w:cs="Consolas"/>
                <w:sz w:val="20"/>
                <w:szCs w:val="20"/>
                <w:shd w:val="clear" w:color="auto" w:fill="F1F5F9"/>
              </w:rPr>
              <w:t>[object Object]</w:t>
            </w:r>
          </w:p>
        </w:tc>
      </w:tr>
      <w:tr w:rsidR="00CA39D8" w14:paraId="5B82CFA1" w14:textId="77777777">
        <w:tblPrEx>
          <w:tblCellMar>
            <w:top w:w="0" w:type="dxa"/>
            <w:bottom w:w="0" w:type="dxa"/>
          </w:tblCellMar>
        </w:tblPrEx>
        <w:tc>
          <w:tcPr>
            <w:tcW w:w="2213" w:type="dxa"/>
            <w:tcMar>
              <w:top w:w="60" w:type="dxa"/>
              <w:left w:w="100" w:type="dxa"/>
              <w:bottom w:w="60" w:type="dxa"/>
              <w:right w:w="100" w:type="dxa"/>
            </w:tcMar>
          </w:tcPr>
          <w:p w14:paraId="1F1D4786" w14:textId="77777777" w:rsidR="00CA39D8" w:rsidRDefault="0070190E">
            <w:r>
              <w:t>Errores de sistema de archivos</w:t>
            </w:r>
          </w:p>
        </w:tc>
        <w:tc>
          <w:tcPr>
            <w:tcW w:w="6859" w:type="dxa"/>
            <w:tcMar>
              <w:top w:w="60" w:type="dxa"/>
              <w:left w:w="100" w:type="dxa"/>
              <w:bottom w:w="60" w:type="dxa"/>
              <w:right w:w="100" w:type="dxa"/>
            </w:tcMar>
          </w:tcPr>
          <w:p w14:paraId="414DAA15" w14:textId="77777777" w:rsidR="00CA39D8" w:rsidRDefault="0070190E">
            <w:r>
              <w:t>Sólo el código; nunca la ruta absoluta, que el mensaje trae entera</w:t>
            </w:r>
          </w:p>
        </w:tc>
      </w:tr>
      <w:tr w:rsidR="00CA39D8" w14:paraId="4C1FF944" w14:textId="77777777">
        <w:tblPrEx>
          <w:tblCellMar>
            <w:top w:w="0" w:type="dxa"/>
            <w:bottom w:w="0" w:type="dxa"/>
          </w:tblCellMar>
        </w:tblPrEx>
        <w:tc>
          <w:tcPr>
            <w:tcW w:w="2213" w:type="dxa"/>
            <w:tcMar>
              <w:top w:w="60" w:type="dxa"/>
              <w:left w:w="100" w:type="dxa"/>
              <w:bottom w:w="60" w:type="dxa"/>
              <w:right w:w="100" w:type="dxa"/>
            </w:tcMar>
          </w:tcPr>
          <w:p w14:paraId="446431D3" w14:textId="77777777" w:rsidR="00CA39D8" w:rsidRDefault="0070190E">
            <w:r>
              <w:t>Asientos de visualización</w:t>
            </w:r>
          </w:p>
        </w:tc>
        <w:tc>
          <w:tcPr>
            <w:tcW w:w="6859" w:type="dxa"/>
            <w:tcMar>
              <w:top w:w="60" w:type="dxa"/>
              <w:left w:w="100" w:type="dxa"/>
              <w:bottom w:w="60" w:type="dxa"/>
              <w:right w:w="100" w:type="dxa"/>
            </w:tcMar>
          </w:tcPr>
          <w:p w14:paraId="52D8396D" w14:textId="77777777" w:rsidR="00CA39D8" w:rsidRDefault="0070190E">
            <w:r>
              <w:t>Identificadores y tipo, nada más</w:t>
            </w:r>
          </w:p>
        </w:tc>
      </w:tr>
      <w:tr w:rsidR="00CA39D8" w14:paraId="5A734A28" w14:textId="77777777">
        <w:tblPrEx>
          <w:tblCellMar>
            <w:top w:w="0" w:type="dxa"/>
            <w:bottom w:w="0" w:type="dxa"/>
          </w:tblCellMar>
        </w:tblPrEx>
        <w:tc>
          <w:tcPr>
            <w:tcW w:w="2213" w:type="dxa"/>
            <w:tcMar>
              <w:top w:w="60" w:type="dxa"/>
              <w:left w:w="100" w:type="dxa"/>
              <w:bottom w:w="60" w:type="dxa"/>
              <w:right w:w="100" w:type="dxa"/>
            </w:tcMar>
          </w:tcPr>
          <w:p w14:paraId="01AA8A69" w14:textId="77777777" w:rsidR="00CA39D8" w:rsidRDefault="0070190E">
            <w:r>
              <w:t>Resúmenes de cron</w:t>
            </w:r>
          </w:p>
        </w:tc>
        <w:tc>
          <w:tcPr>
            <w:tcW w:w="6859" w:type="dxa"/>
            <w:tcMar>
              <w:top w:w="60" w:type="dxa"/>
              <w:left w:w="100" w:type="dxa"/>
              <w:bottom w:w="60" w:type="dxa"/>
              <w:right w:w="100" w:type="dxa"/>
            </w:tcMar>
          </w:tcPr>
          <w:p w14:paraId="068C966B" w14:textId="77777777" w:rsidR="00CA39D8" w:rsidRDefault="0070190E">
            <w:r>
              <w:t>Contadores, períodos y códigos; ninguna dirección</w:t>
            </w:r>
          </w:p>
        </w:tc>
      </w:tr>
      <w:tr w:rsidR="00CA39D8" w14:paraId="4BEB1D5E" w14:textId="77777777">
        <w:tblPrEx>
          <w:tblCellMar>
            <w:top w:w="0" w:type="dxa"/>
            <w:bottom w:w="0" w:type="dxa"/>
          </w:tblCellMar>
        </w:tblPrEx>
        <w:tc>
          <w:tcPr>
            <w:tcW w:w="2213" w:type="dxa"/>
            <w:tcMar>
              <w:top w:w="60" w:type="dxa"/>
              <w:left w:w="100" w:type="dxa"/>
              <w:bottom w:w="60" w:type="dxa"/>
              <w:right w:w="100" w:type="dxa"/>
            </w:tcMar>
          </w:tcPr>
          <w:p w14:paraId="13F0D5B6" w14:textId="77777777" w:rsidR="00CA39D8" w:rsidRDefault="0070190E">
            <w:r>
              <w:t>Pantalla de salud</w:t>
            </w:r>
          </w:p>
        </w:tc>
        <w:tc>
          <w:tcPr>
            <w:tcW w:w="6859" w:type="dxa"/>
            <w:tcMar>
              <w:top w:w="60" w:type="dxa"/>
              <w:left w:w="100" w:type="dxa"/>
              <w:bottom w:w="60" w:type="dxa"/>
              <w:right w:w="100" w:type="dxa"/>
            </w:tcMar>
          </w:tcPr>
          <w:p w14:paraId="194374F8" w14:textId="77777777" w:rsidR="00CA39D8" w:rsidRDefault="0070190E">
            <w:r>
              <w:t>Identificadores largos enmascarados y resúmenes higienizados</w:t>
            </w:r>
          </w:p>
        </w:tc>
      </w:tr>
      <w:tr w:rsidR="00CA39D8" w14:paraId="55EC8EAD" w14:textId="77777777">
        <w:tblPrEx>
          <w:tblCellMar>
            <w:top w:w="0" w:type="dxa"/>
            <w:bottom w:w="0" w:type="dxa"/>
          </w:tblCellMar>
        </w:tblPrEx>
        <w:tc>
          <w:tcPr>
            <w:tcW w:w="2213" w:type="dxa"/>
            <w:tcMar>
              <w:top w:w="60" w:type="dxa"/>
              <w:left w:w="100" w:type="dxa"/>
              <w:bottom w:w="60" w:type="dxa"/>
              <w:right w:w="100" w:type="dxa"/>
            </w:tcMar>
          </w:tcPr>
          <w:p w14:paraId="15D27FBC" w14:textId="77777777" w:rsidR="00CA39D8" w:rsidRDefault="0070190E">
            <w:r>
              <w:t>Lookups públicos por DNI</w:t>
            </w:r>
          </w:p>
        </w:tc>
        <w:tc>
          <w:tcPr>
            <w:tcW w:w="6859" w:type="dxa"/>
            <w:tcMar>
              <w:top w:w="60" w:type="dxa"/>
              <w:left w:w="100" w:type="dxa"/>
              <w:bottom w:w="60" w:type="dxa"/>
              <w:right w:w="100" w:type="dxa"/>
            </w:tcMar>
          </w:tcPr>
          <w:p w14:paraId="477B07F1" w14:textId="77777777" w:rsidR="00CA39D8" w:rsidRDefault="0070190E">
            <w:r>
              <w:t>Nombre enmascarado, del estilo "¿Sos M****** P.?"</w:t>
            </w:r>
          </w:p>
        </w:tc>
      </w:tr>
    </w:tbl>
    <w:p w14:paraId="6F2A72CA" w14:textId="77777777" w:rsidR="00CA39D8" w:rsidRDefault="00CA39D8"/>
    <w:p w14:paraId="4A829775" w14:textId="77777777" w:rsidR="00CA39D8" w:rsidRDefault="0070190E">
      <w:pPr>
        <w:spacing w:after="120"/>
      </w:pPr>
      <w:r>
        <w:t xml:space="preserve">El enmascarado de correos es deliberadamente laxo con lo que acepta como dirección: tapar de más en un log no le cuesta nada a nadie, y tapar de menos es un dato personal en claro. Vive en un módulo propio y sin dependencias, no dentro del procesador de webhooks de donde salió, porque importar un helper de strings desde el </w:t>
      </w:r>
      <w:r>
        <w:t>cron terminaba arrastrando el procesador entero con su singleton.</w:t>
      </w:r>
    </w:p>
    <w:p w14:paraId="0EF948E3" w14:textId="77777777" w:rsidR="00CA39D8" w:rsidRDefault="0070190E">
      <w:pPr>
        <w:pStyle w:val="Ttulo2"/>
      </w:pPr>
      <w:bookmarkStart w:id="19" w:name="_Toc240118595"/>
      <w:r>
        <w:t xml:space="preserve">8.1 </w:t>
      </w:r>
      <w:r>
        <w:rPr>
          <w:rFonts w:ascii="Consolas" w:eastAsia="Consolas" w:hAnsi="Consolas" w:cs="Consolas"/>
          <w:sz w:val="20"/>
          <w:szCs w:val="20"/>
          <w:shd w:val="clear" w:color="auto" w:fill="F1F5F9"/>
        </w:rPr>
        <w:t>EMAIL_ALLOWLIST</w:t>
      </w:r>
      <w:r>
        <w:t>: la guarda va en el transporte</w:t>
      </w:r>
      <w:bookmarkEnd w:id="19"/>
    </w:p>
    <w:p w14:paraId="0C6DD6BA" w14:textId="77777777" w:rsidR="00CA39D8" w:rsidRDefault="0070190E">
      <w:pPr>
        <w:spacing w:after="120"/>
      </w:pPr>
      <w:r>
        <w:t xml:space="preserve">La allowlist </w:t>
      </w:r>
      <w:r>
        <w:rPr>
          <w:b/>
          <w:bCs/>
        </w:rPr>
        <w:t>envuelve el transporte de Nodemailer</w:t>
      </w:r>
      <w:r>
        <w:t xml:space="preserve">, así que cubre wizard, panel y cron por igual y una pantalla nueva no puede olvidarse de aplicarla. El bloqueo viaja como excepción con un código propio, y ese literal tiene una sola fuente: el mailer lo importa para decidir que ese fallo </w:t>
      </w:r>
      <w:r>
        <w:rPr>
          <w:b/>
          <w:bCs/>
        </w:rPr>
        <w:t>no</w:t>
      </w:r>
      <w:r>
        <w:t xml:space="preserve"> escribe una fila fallida. No es un </w:t>
      </w:r>
      <w:r>
        <w:t>detalle: si contara, en producción —donde la allowlist está puesta— una sola corrida de devengo dejaría unas 160 filas rojas y la pantalla de salud nacería inservible. Un bloqueo no es un fallo, es el entorno de prueba andando. Y viaja como excepción y no como retorno silencioso porque los llamadores ya compensan un fallo de envío —queman el token, devuelven el cupo— y un bloqueo mudo escondería que la prueba no probó nada.</w:t>
      </w:r>
    </w:p>
    <w:p w14:paraId="6CD36221" w14:textId="77777777" w:rsidR="00CA39D8" w:rsidRDefault="0070190E">
      <w:pPr>
        <w:spacing w:after="120"/>
      </w:pPr>
      <w:r>
        <w:t xml:space="preserve">El tope de correos por corrida es un </w:t>
      </w:r>
      <w:r>
        <w:rPr>
          <w:b/>
          <w:bCs/>
        </w:rPr>
        <w:t>presupuesto inyectado</w:t>
      </w:r>
      <w:r>
        <w:t xml:space="preserve"> y no un contador de </w:t>
      </w:r>
      <w:r>
        <w:t xml:space="preserve">módulo: el procesador del webhook es un singleton de proceso y un contador global lo habría dejado mudo después de 50 correos hasta el próximo reinicio. El cupo se devuelve cuando el envío termina sin correo, así que el tope cuenta correos </w:t>
      </w:r>
      <w:r>
        <w:rPr>
          <w:i/>
          <w:iCs/>
        </w:rPr>
        <w:t>mandados</w:t>
      </w:r>
      <w:r>
        <w:t xml:space="preserve"> y no intentos, y un valor vacío o inválido cae al default de 50.</w:t>
      </w:r>
    </w:p>
    <w:p w14:paraId="04686D8D" w14:textId="77777777" w:rsidR="00CA39D8" w:rsidRDefault="0070190E">
      <w:pPr>
        <w:pStyle w:val="Ttulo2"/>
      </w:pPr>
      <w:bookmarkStart w:id="20" w:name="_Toc240118596"/>
      <w:r>
        <w:lastRenderedPageBreak/>
        <w:t>8.2 404 en vez de 403, y lo que queda abierto</w:t>
      </w:r>
      <w:bookmarkEnd w:id="20"/>
    </w:p>
    <w:p w14:paraId="353F5A85" w14:textId="77777777" w:rsidR="00CA39D8" w:rsidRDefault="0070190E">
      <w:pPr>
        <w:spacing w:after="120"/>
      </w:pPr>
      <w:r>
        <w:t xml:space="preserve">Pedir el recibo de otro devuelve </w:t>
      </w:r>
      <w:r>
        <w:rPr>
          <w:b/>
          <w:bCs/>
        </w:rPr>
        <w:t>404</w:t>
      </w:r>
      <w:r>
        <w:t xml:space="preserve">, con el mismo cuerpo que un identificador inexistente y </w:t>
      </w:r>
      <w:r>
        <w:rPr>
          <w:b/>
          <w:bCs/>
        </w:rPr>
        <w:t>sin tocar el disco</w:t>
      </w:r>
      <w:r>
        <w:t xml:space="preserve">: un 403 confirmaría que ese recibo existe, y la serie es correlativa. Mismo criterio para los archivos de un reporte —un único texto para "no existe" y "es ajeno"— y para las transiciones de estado, donde cero filas afectadas responden lo mismo para "ya está resuelto" y para "no existe". No se loguean direcciones, DNI, nombres, domicilios ni texto libre del operador; en el </w:t>
      </w:r>
      <w:r>
        <w:rPr>
          <w:rFonts w:ascii="Consolas" w:eastAsia="Consolas" w:hAnsi="Consolas" w:cs="Consolas"/>
          <w:sz w:val="20"/>
          <w:szCs w:val="20"/>
          <w:shd w:val="clear" w:color="auto" w:fill="F1F5F9"/>
        </w:rPr>
        <w:t>detail</w:t>
      </w:r>
      <w:r>
        <w:t xml:space="preserve"> de un asiento van identificadores, códigos, conteos y montos, y nada más.</w:t>
      </w:r>
    </w:p>
    <w:p w14:paraId="5A805ECE" w14:textId="77777777" w:rsidR="00CA39D8" w:rsidRDefault="0070190E">
      <w:pPr>
        <w:spacing w:after="120"/>
      </w:pPr>
      <w:r>
        <w:t xml:space="preserve">La superficie de XSS conocida y acotada es una sola: el cuerpo de una noticia se renderiza como HTML, y su sanitización es la </w:t>
      </w:r>
      <w:r>
        <w:rPr>
          <w:b/>
          <w:bCs/>
        </w:rPr>
        <w:t>única</w:t>
      </w:r>
      <w:r>
        <w:t xml:space="preserve"> defensa, porque la política de scripts incluye </w:t>
      </w:r>
      <w:r>
        <w:rPr>
          <w:rFonts w:ascii="Consolas" w:eastAsia="Consolas" w:hAnsi="Consolas" w:cs="Consolas"/>
          <w:sz w:val="20"/>
          <w:szCs w:val="20"/>
          <w:shd w:val="clear" w:color="auto" w:fill="F1F5F9"/>
        </w:rPr>
        <w:t>'unsafe-inline'</w:t>
      </w:r>
      <w:r>
        <w:t xml:space="preserve"> y no puede atajar lo que se escape. Todo camino de escritura a ese campo tiene que pasar por el sanitizador —hoy son las dos actions del ABM y nada más—; una migración o un arreglo manual en la base que lo escriban directo son XSS almacenado sin nada que los frene. La revisión adversarial neutralizó más de </w:t>
      </w:r>
      <w:r>
        <w:t>70 payloads y la sanitización es idempotente. La allowlist de esquemas de enlace tiene cuatro entradas:</w:t>
      </w:r>
    </w:p>
    <w:p w14:paraId="09C1F169" w14:textId="77777777" w:rsidR="00CA39D8" w:rsidRDefault="0070190E">
      <w:pPr>
        <w:pStyle w:val="Prrafodelista"/>
        <w:numPr>
          <w:ilvl w:val="0"/>
          <w:numId w:val="2"/>
        </w:numPr>
        <w:spacing w:after="60"/>
      </w:pPr>
      <w:r>
        <w:rPr>
          <w:rFonts w:ascii="Consolas" w:eastAsia="Consolas" w:hAnsi="Consolas" w:cs="Consolas"/>
          <w:sz w:val="20"/>
          <w:szCs w:val="20"/>
          <w:shd w:val="clear" w:color="auto" w:fill="F1F5F9"/>
        </w:rPr>
        <w:t>http</w:t>
      </w:r>
    </w:p>
    <w:p w14:paraId="7057042F" w14:textId="77777777" w:rsidR="00CA39D8" w:rsidRDefault="0070190E">
      <w:pPr>
        <w:pStyle w:val="Prrafodelista"/>
        <w:numPr>
          <w:ilvl w:val="0"/>
          <w:numId w:val="2"/>
        </w:numPr>
        <w:spacing w:after="60"/>
      </w:pPr>
      <w:r>
        <w:rPr>
          <w:rFonts w:ascii="Consolas" w:eastAsia="Consolas" w:hAnsi="Consolas" w:cs="Consolas"/>
          <w:sz w:val="20"/>
          <w:szCs w:val="20"/>
          <w:shd w:val="clear" w:color="auto" w:fill="F1F5F9"/>
        </w:rPr>
        <w:t>https</w:t>
      </w:r>
    </w:p>
    <w:p w14:paraId="5548845F" w14:textId="77777777" w:rsidR="00CA39D8" w:rsidRDefault="0070190E">
      <w:pPr>
        <w:pStyle w:val="Prrafodelista"/>
        <w:numPr>
          <w:ilvl w:val="0"/>
          <w:numId w:val="2"/>
        </w:numPr>
        <w:spacing w:after="60"/>
      </w:pPr>
      <w:r>
        <w:rPr>
          <w:rFonts w:ascii="Consolas" w:eastAsia="Consolas" w:hAnsi="Consolas" w:cs="Consolas"/>
          <w:sz w:val="20"/>
          <w:szCs w:val="20"/>
          <w:shd w:val="clear" w:color="auto" w:fill="F1F5F9"/>
        </w:rPr>
        <w:t>mailto</w:t>
      </w:r>
    </w:p>
    <w:p w14:paraId="5A0B0FBF" w14:textId="77777777" w:rsidR="00CA39D8" w:rsidRDefault="0070190E">
      <w:pPr>
        <w:pStyle w:val="Prrafodelista"/>
        <w:numPr>
          <w:ilvl w:val="0"/>
          <w:numId w:val="2"/>
        </w:numPr>
        <w:spacing w:after="240"/>
      </w:pPr>
      <w:r>
        <w:rPr>
          <w:rFonts w:ascii="Consolas" w:eastAsia="Consolas" w:hAnsi="Consolas" w:cs="Consolas"/>
          <w:sz w:val="20"/>
          <w:szCs w:val="20"/>
          <w:shd w:val="clear" w:color="auto" w:fill="F1F5F9"/>
        </w:rPr>
        <w:t>tel</w:t>
      </w:r>
    </w:p>
    <w:p w14:paraId="7567E70E" w14:textId="77777777" w:rsidR="00CA39D8" w:rsidRDefault="0070190E">
      <w:pPr>
        <w:spacing w:after="120"/>
      </w:pPr>
      <w:r>
        <w:t>Los textos legales de configuración, en cambio, se guardan como texto plano: menos superficie, a propósito.</w:t>
      </w:r>
    </w:p>
    <w:p w14:paraId="2E17E7AB" w14:textId="77777777" w:rsidR="00CA39D8" w:rsidRDefault="0070190E">
      <w:pPr>
        <w:spacing w:after="120"/>
      </w:pPr>
      <w:r>
        <w:t xml:space="preserve">Dos apuntes finales. </w:t>
      </w:r>
      <w:r>
        <w:rPr>
          <w:rFonts w:ascii="Consolas" w:eastAsia="Consolas" w:hAnsi="Consolas" w:cs="Consolas"/>
          <w:sz w:val="20"/>
          <w:szCs w:val="20"/>
          <w:shd w:val="clear" w:color="auto" w:fill="F1F5F9"/>
        </w:rPr>
        <w:t>robots.txt</w:t>
      </w:r>
      <w:r>
        <w:t xml:space="preserve"> </w:t>
      </w:r>
      <w:r>
        <w:rPr>
          <w:b/>
          <w:bCs/>
        </w:rPr>
        <w:t>no es control de acceso</w:t>
      </w:r>
      <w:r>
        <w:t xml:space="preserve"> y el comentario del archivo lo dice: su lista cubre el panel y toda ruta cuya URL </w:t>
      </w:r>
      <w:r>
        <w:rPr>
          <w:i/>
          <w:iCs/>
        </w:rPr>
        <w:t>es</w:t>
      </w:r>
      <w:r>
        <w:t xml:space="preserve"> un secreto. Y la portada de una noticia en borrador se sirve a cualquiera que conozca su URL, que es </w:t>
      </w:r>
      <w:r>
        <w:t>un UUID que no aparece en el HTML público: decisión consciente, documentada.</w:t>
      </w:r>
    </w:p>
    <w:p w14:paraId="661F4E08" w14:textId="77777777" w:rsidR="00CA39D8" w:rsidRDefault="0070190E">
      <w:pPr>
        <w:spacing w:after="120"/>
      </w:pPr>
      <w:r>
        <w:rPr>
          <w:b/>
          <w:bCs/>
        </w:rPr>
        <w:t>Dónde está en el código.</w:t>
      </w:r>
      <w:r>
        <w:t xml:space="preserve"> </w:t>
      </w:r>
      <w:r>
        <w:rPr>
          <w:rFonts w:ascii="Consolas" w:eastAsia="Consolas" w:hAnsi="Consolas" w:cs="Consolas"/>
          <w:sz w:val="20"/>
          <w:szCs w:val="20"/>
          <w:shd w:val="clear" w:color="auto" w:fill="F1F5F9"/>
        </w:rPr>
        <w:t>src/lib/log-safe.ts</w:t>
      </w:r>
      <w:r>
        <w:t xml:space="preserve">, </w:t>
      </w:r>
      <w:r>
        <w:rPr>
          <w:rFonts w:ascii="Consolas" w:eastAsia="Consolas" w:hAnsi="Consolas" w:cs="Consolas"/>
          <w:sz w:val="20"/>
          <w:szCs w:val="20"/>
          <w:shd w:val="clear" w:color="auto" w:fill="F1F5F9"/>
        </w:rPr>
        <w:t>src/lib/members/masked-name.ts</w:t>
      </w:r>
      <w:r>
        <w:t xml:space="preserve">, </w:t>
      </w:r>
      <w:r>
        <w:rPr>
          <w:rFonts w:ascii="Consolas" w:eastAsia="Consolas" w:hAnsi="Consolas" w:cs="Consolas"/>
          <w:sz w:val="20"/>
          <w:szCs w:val="20"/>
          <w:shd w:val="clear" w:color="auto" w:fill="F1F5F9"/>
        </w:rPr>
        <w:t>src/lib/email/transport.ts</w:t>
      </w:r>
      <w:r>
        <w:t xml:space="preserve">, </w:t>
      </w:r>
      <w:r>
        <w:rPr>
          <w:rFonts w:ascii="Consolas" w:eastAsia="Consolas" w:hAnsi="Consolas" w:cs="Consolas"/>
          <w:sz w:val="20"/>
          <w:szCs w:val="20"/>
          <w:shd w:val="clear" w:color="auto" w:fill="F1F5F9"/>
        </w:rPr>
        <w:t>src/lib/email/batch-cap.ts</w:t>
      </w:r>
      <w:r>
        <w:t xml:space="preserve">, </w:t>
      </w:r>
      <w:r>
        <w:rPr>
          <w:rFonts w:ascii="Consolas" w:eastAsia="Consolas" w:hAnsi="Consolas" w:cs="Consolas"/>
          <w:sz w:val="20"/>
          <w:szCs w:val="20"/>
          <w:shd w:val="clear" w:color="auto" w:fill="F1F5F9"/>
        </w:rPr>
        <w:t>src/lib/news/sanitize.ts</w:t>
      </w:r>
      <w:r>
        <w:t xml:space="preserve">, </w:t>
      </w:r>
      <w:r>
        <w:rPr>
          <w:rFonts w:ascii="Consolas" w:eastAsia="Consolas" w:hAnsi="Consolas" w:cs="Consolas"/>
          <w:sz w:val="20"/>
          <w:szCs w:val="20"/>
          <w:shd w:val="clear" w:color="auto" w:fill="F1F5F9"/>
        </w:rPr>
        <w:t>src/app/robots.ts</w:t>
      </w:r>
      <w:r>
        <w:t>.</w:t>
      </w:r>
    </w:p>
    <w:p w14:paraId="5A016A9D" w14:textId="77777777" w:rsidR="00CA39D8" w:rsidRDefault="0070190E">
      <w:pPr>
        <w:pStyle w:val="Ttulo1"/>
        <w:pageBreakBefore/>
      </w:pPr>
      <w:bookmarkStart w:id="21" w:name="_Toc240118597"/>
      <w:r>
        <w:lastRenderedPageBreak/>
        <w:t>9. Auditoría</w:t>
      </w:r>
      <w:bookmarkEnd w:id="21"/>
    </w:p>
    <w:p w14:paraId="0363DD7C" w14:textId="77777777" w:rsidR="00CA39D8" w:rsidRDefault="0070190E">
      <w:pPr>
        <w:spacing w:after="120"/>
      </w:pPr>
      <w:r>
        <w:rPr>
          <w:rFonts w:ascii="Consolas" w:eastAsia="Consolas" w:hAnsi="Consolas" w:cs="Consolas"/>
          <w:sz w:val="20"/>
          <w:szCs w:val="20"/>
          <w:shd w:val="clear" w:color="auto" w:fill="F1F5F9"/>
        </w:rPr>
        <w:t>audit()</w:t>
      </w:r>
      <w:r>
        <w:t xml:space="preserve"> es </w:t>
      </w:r>
      <w:r>
        <w:rPr>
          <w:b/>
          <w:bCs/>
        </w:rPr>
        <w:t>best-effort</w:t>
      </w:r>
      <w:r>
        <w:t xml:space="preserve">: traga sus errores, los manda a consola y sigue. Es lo correcto porque hay unos 15 sitios que corren asientos sueltos sin su propio manejo de errores y dependen de que un hipo de la base no les rompa el flujo principal. </w:t>
      </w:r>
      <w:r>
        <w:rPr>
          <w:rFonts w:ascii="Consolas" w:eastAsia="Consolas" w:hAnsi="Consolas" w:cs="Consolas"/>
          <w:sz w:val="20"/>
          <w:szCs w:val="20"/>
          <w:shd w:val="clear" w:color="auto" w:fill="F1F5F9"/>
        </w:rPr>
        <w:t>auditStrict()</w:t>
      </w:r>
      <w:r>
        <w:t xml:space="preserve"> propaga, y es para el caso en que el asiento </w:t>
      </w:r>
      <w:r>
        <w:rPr>
          <w:b/>
          <w:bCs/>
        </w:rPr>
        <w:t>es</w:t>
      </w:r>
      <w:r>
        <w:t xml:space="preserve"> la señal: hoy son tres llamadores —el aviso de solicitud revivida por pago tardío que escribe el procesador del webhook, el cierre del libro de re-empadronamiento y la edición de ficha en modo carga, que degrada a un aviso explícito cuando el asiento no se pudo persistir—.</w:t>
      </w:r>
    </w:p>
    <w:p w14:paraId="2934865C" w14:textId="77777777" w:rsidR="00CA39D8" w:rsidRDefault="0070190E">
      <w:pPr>
        <w:spacing w:after="120"/>
      </w:pPr>
      <w:r>
        <w:t xml:space="preserve">La entrada lleva actor, acción, entidad, identificador, detalle e IP. Un nulo pelado en la columna JSON se </w:t>
      </w:r>
      <w:r>
        <w:rPr>
          <w:b/>
          <w:bCs/>
        </w:rPr>
        <w:t>omite</w:t>
      </w:r>
      <w:r>
        <w:t xml:space="preserve">, porque Prisma lo rechaza. Y hay una convención transversal: </w:t>
      </w:r>
      <w:r>
        <w:rPr>
          <w:b/>
          <w:bCs/>
        </w:rPr>
        <w:t>la IP la escribe la action, no el servicio</w:t>
      </w:r>
      <w:r>
        <w:t>, porque es la única capa que ve las cabeceras.</w:t>
      </w:r>
    </w:p>
    <w:p w14:paraId="5F13469F" w14:textId="77777777" w:rsidR="00CA39D8" w:rsidRDefault="0070190E">
      <w:pPr>
        <w:spacing w:after="120"/>
      </w:pPr>
      <w:r>
        <w:rPr>
          <w:b/>
          <w:bCs/>
        </w:rPr>
        <w:t>El asiento que lee la ficha del alta</w:t>
      </w:r>
      <w:r>
        <w:t xml:space="preserve"> explica por qué existe la variante estricta. Cuando un pago de ingreso llega </w:t>
      </w:r>
      <w:r>
        <w:rPr>
          <w:i/>
          <w:iCs/>
        </w:rPr>
        <w:t>después</w:t>
      </w:r>
      <w:r>
        <w:t xml:space="preserve"> de que la solicitud venció, el estado final es el mismo que el de una aceptación normal: la única señal de que llegó tarde —y de que al expirar se canceló el débito— es un asiento con una acción propia, que la ficha y la cola buscan por el índice de entidad e identificador. El nombre de esa acción </w:t>
      </w:r>
      <w:r>
        <w:t>vive en un módulo puro y no en el procesador: si el string se desincroniza, el aviso desaparece de la pantalla sin que nada falle.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7"/>
        <w:gridCol w:w="7195"/>
      </w:tblGrid>
      <w:tr w:rsidR="00CA39D8" w14:paraId="12EEAD1F" w14:textId="77777777">
        <w:tblPrEx>
          <w:tblCellMar>
            <w:top w:w="0" w:type="dxa"/>
            <w:bottom w:w="0" w:type="dxa"/>
          </w:tblCellMar>
        </w:tblPrEx>
        <w:trPr>
          <w:tblHeader/>
        </w:trPr>
        <w:tc>
          <w:tcPr>
            <w:tcW w:w="1134" w:type="dxa"/>
            <w:shd w:val="clear" w:color="auto" w:fill="DCEBF7"/>
            <w:tcMar>
              <w:top w:w="60" w:type="dxa"/>
              <w:left w:w="100" w:type="dxa"/>
              <w:bottom w:w="60" w:type="dxa"/>
              <w:right w:w="100" w:type="dxa"/>
            </w:tcMar>
          </w:tcPr>
          <w:p w14:paraId="01891B61" w14:textId="77777777" w:rsidR="00CA39D8" w:rsidRDefault="0070190E">
            <w:r>
              <w:rPr>
                <w:b/>
                <w:bCs/>
              </w:rPr>
              <w:t>Sección</w:t>
            </w:r>
          </w:p>
        </w:tc>
        <w:tc>
          <w:tcPr>
            <w:tcW w:w="7938" w:type="dxa"/>
            <w:shd w:val="clear" w:color="auto" w:fill="DCEBF7"/>
            <w:tcMar>
              <w:top w:w="60" w:type="dxa"/>
              <w:left w:w="100" w:type="dxa"/>
              <w:bottom w:w="60" w:type="dxa"/>
              <w:right w:w="100" w:type="dxa"/>
            </w:tcMar>
          </w:tcPr>
          <w:p w14:paraId="03EC1502" w14:textId="77777777" w:rsidR="00CA39D8" w:rsidRDefault="0070190E">
            <w:r>
              <w:rPr>
                <w:b/>
                <w:bCs/>
              </w:rPr>
              <w:t>Asientos principales</w:t>
            </w:r>
          </w:p>
        </w:tc>
      </w:tr>
      <w:tr w:rsidR="00CA39D8" w14:paraId="155D1778" w14:textId="77777777">
        <w:tblPrEx>
          <w:tblCellMar>
            <w:top w:w="0" w:type="dxa"/>
            <w:bottom w:w="0" w:type="dxa"/>
          </w:tblCellMar>
        </w:tblPrEx>
        <w:tc>
          <w:tcPr>
            <w:tcW w:w="1134" w:type="dxa"/>
            <w:tcMar>
              <w:top w:w="60" w:type="dxa"/>
              <w:left w:w="100" w:type="dxa"/>
              <w:bottom w:w="60" w:type="dxa"/>
              <w:right w:w="100" w:type="dxa"/>
            </w:tcMar>
          </w:tcPr>
          <w:p w14:paraId="6974307F" w14:textId="77777777" w:rsidR="00CA39D8" w:rsidRDefault="0070190E">
            <w:r>
              <w:t>Altas</w:t>
            </w:r>
          </w:p>
        </w:tc>
        <w:tc>
          <w:tcPr>
            <w:tcW w:w="7938" w:type="dxa"/>
            <w:tcMar>
              <w:top w:w="60" w:type="dxa"/>
              <w:left w:w="100" w:type="dxa"/>
              <w:bottom w:w="60" w:type="dxa"/>
              <w:right w:w="100" w:type="dxa"/>
            </w:tcMar>
          </w:tcPr>
          <w:p w14:paraId="2975557B" w14:textId="77777777" w:rsidR="00CA39D8" w:rsidRDefault="0070190E">
            <w:r>
              <w:rPr>
                <w:rFonts w:ascii="Consolas" w:eastAsia="Consolas" w:hAnsi="Consolas" w:cs="Consolas"/>
                <w:sz w:val="20"/>
                <w:szCs w:val="20"/>
                <w:shd w:val="clear" w:color="auto" w:fill="F1F5F9"/>
              </w:rPr>
              <w:t>application_record</w:t>
            </w:r>
            <w:r>
              <w:t xml:space="preserve">, </w:t>
            </w:r>
            <w:r>
              <w:rPr>
                <w:rFonts w:ascii="Consolas" w:eastAsia="Consolas" w:hAnsi="Consolas" w:cs="Consolas"/>
                <w:sz w:val="20"/>
                <w:szCs w:val="20"/>
                <w:shd w:val="clear" w:color="auto" w:fill="F1F5F9"/>
              </w:rPr>
              <w:t>application_reject</w:t>
            </w:r>
            <w:r>
              <w:t xml:space="preserve">, </w:t>
            </w:r>
            <w:r>
              <w:rPr>
                <w:rFonts w:ascii="Consolas" w:eastAsia="Consolas" w:hAnsi="Consolas" w:cs="Consolas"/>
                <w:sz w:val="20"/>
                <w:szCs w:val="20"/>
                <w:shd w:val="clear" w:color="auto" w:fill="F1F5F9"/>
              </w:rPr>
              <w:t>application_recategorize</w:t>
            </w:r>
            <w:r>
              <w:t xml:space="preserve">, </w:t>
            </w:r>
            <w:r>
              <w:rPr>
                <w:rFonts w:ascii="Consolas" w:eastAsia="Consolas" w:hAnsi="Consolas" w:cs="Consolas"/>
                <w:sz w:val="20"/>
                <w:szCs w:val="20"/>
                <w:shd w:val="clear" w:color="auto" w:fill="F1F5F9"/>
              </w:rPr>
              <w:t>application_document_view</w:t>
            </w:r>
          </w:p>
        </w:tc>
      </w:tr>
      <w:tr w:rsidR="00CA39D8" w14:paraId="700A3A59" w14:textId="77777777">
        <w:tblPrEx>
          <w:tblCellMar>
            <w:top w:w="0" w:type="dxa"/>
            <w:bottom w:w="0" w:type="dxa"/>
          </w:tblCellMar>
        </w:tblPrEx>
        <w:tc>
          <w:tcPr>
            <w:tcW w:w="1134" w:type="dxa"/>
            <w:tcMar>
              <w:top w:w="60" w:type="dxa"/>
              <w:left w:w="100" w:type="dxa"/>
              <w:bottom w:w="60" w:type="dxa"/>
              <w:right w:w="100" w:type="dxa"/>
            </w:tcMar>
          </w:tcPr>
          <w:p w14:paraId="2F5A0A85" w14:textId="77777777" w:rsidR="00CA39D8" w:rsidRDefault="0070190E">
            <w:r>
              <w:t>Reportes</w:t>
            </w:r>
          </w:p>
        </w:tc>
        <w:tc>
          <w:tcPr>
            <w:tcW w:w="7938" w:type="dxa"/>
            <w:tcMar>
              <w:top w:w="60" w:type="dxa"/>
              <w:left w:w="100" w:type="dxa"/>
              <w:bottom w:w="60" w:type="dxa"/>
              <w:right w:w="100" w:type="dxa"/>
            </w:tcMar>
          </w:tcPr>
          <w:p w14:paraId="2C526570" w14:textId="77777777" w:rsidR="00CA39D8" w:rsidRDefault="0070190E">
            <w:r>
              <w:rPr>
                <w:rFonts w:ascii="Consolas" w:eastAsia="Consolas" w:hAnsi="Consolas" w:cs="Consolas"/>
                <w:sz w:val="20"/>
                <w:szCs w:val="20"/>
                <w:shd w:val="clear" w:color="auto" w:fill="F1F5F9"/>
              </w:rPr>
              <w:t>report_filed</w:t>
            </w:r>
            <w:r>
              <w:t xml:space="preserve">, </w:t>
            </w:r>
            <w:r>
              <w:rPr>
                <w:rFonts w:ascii="Consolas" w:eastAsia="Consolas" w:hAnsi="Consolas" w:cs="Consolas"/>
                <w:sz w:val="20"/>
                <w:szCs w:val="20"/>
                <w:shd w:val="clear" w:color="auto" w:fill="F1F5F9"/>
              </w:rPr>
              <w:t>report_dismissed</w:t>
            </w:r>
            <w:r>
              <w:t xml:space="preserve">, </w:t>
            </w:r>
            <w:r>
              <w:rPr>
                <w:rFonts w:ascii="Consolas" w:eastAsia="Consolas" w:hAnsi="Consolas" w:cs="Consolas"/>
                <w:sz w:val="20"/>
                <w:szCs w:val="20"/>
                <w:shd w:val="clear" w:color="auto" w:fill="F1F5F9"/>
              </w:rPr>
              <w:t>report_dni_view</w:t>
            </w:r>
            <w:r>
              <w:t xml:space="preserve">, </w:t>
            </w:r>
            <w:r>
              <w:rPr>
                <w:rFonts w:ascii="Consolas" w:eastAsia="Consolas" w:hAnsi="Consolas" w:cs="Consolas"/>
                <w:sz w:val="20"/>
                <w:szCs w:val="20"/>
                <w:shd w:val="clear" w:color="auto" w:fill="F1F5F9"/>
              </w:rPr>
              <w:t>report_retention_purge</w:t>
            </w:r>
          </w:p>
        </w:tc>
      </w:tr>
      <w:tr w:rsidR="00CA39D8" w14:paraId="6FC3D0D9" w14:textId="77777777">
        <w:tblPrEx>
          <w:tblCellMar>
            <w:top w:w="0" w:type="dxa"/>
            <w:bottom w:w="0" w:type="dxa"/>
          </w:tblCellMar>
        </w:tblPrEx>
        <w:tc>
          <w:tcPr>
            <w:tcW w:w="1134" w:type="dxa"/>
            <w:tcMar>
              <w:top w:w="60" w:type="dxa"/>
              <w:left w:w="100" w:type="dxa"/>
              <w:bottom w:w="60" w:type="dxa"/>
              <w:right w:w="100" w:type="dxa"/>
            </w:tcMar>
          </w:tcPr>
          <w:p w14:paraId="536D5F2B" w14:textId="77777777" w:rsidR="00CA39D8" w:rsidRDefault="0070190E">
            <w:r>
              <w:t>Padrón</w:t>
            </w:r>
          </w:p>
        </w:tc>
        <w:tc>
          <w:tcPr>
            <w:tcW w:w="7938" w:type="dxa"/>
            <w:tcMar>
              <w:top w:w="60" w:type="dxa"/>
              <w:left w:w="100" w:type="dxa"/>
              <w:bottom w:w="60" w:type="dxa"/>
              <w:right w:w="100" w:type="dxa"/>
            </w:tcMar>
          </w:tcPr>
          <w:p w14:paraId="25E8D1C2" w14:textId="77777777" w:rsidR="00CA39D8" w:rsidRDefault="0070190E">
            <w:r>
              <w:rPr>
                <w:rFonts w:ascii="Consolas" w:eastAsia="Consolas" w:hAnsi="Consolas" w:cs="Consolas"/>
                <w:sz w:val="20"/>
                <w:szCs w:val="20"/>
                <w:shd w:val="clear" w:color="auto" w:fill="F1F5F9"/>
              </w:rPr>
              <w:t>member_admit</w:t>
            </w:r>
            <w:r>
              <w:t xml:space="preserve">, </w:t>
            </w:r>
            <w:r>
              <w:rPr>
                <w:rFonts w:ascii="Consolas" w:eastAsia="Consolas" w:hAnsi="Consolas" w:cs="Consolas"/>
                <w:sz w:val="20"/>
                <w:szCs w:val="20"/>
                <w:shd w:val="clear" w:color="auto" w:fill="F1F5F9"/>
              </w:rPr>
              <w:t>member_update</w:t>
            </w:r>
            <w:r>
              <w:t xml:space="preserve">, </w:t>
            </w:r>
            <w:r>
              <w:rPr>
                <w:rFonts w:ascii="Consolas" w:eastAsia="Consolas" w:hAnsi="Consolas" w:cs="Consolas"/>
                <w:sz w:val="20"/>
                <w:szCs w:val="20"/>
                <w:shd w:val="clear" w:color="auto" w:fill="F1F5F9"/>
              </w:rPr>
              <w:t>member_withdraw</w:t>
            </w:r>
            <w:r>
              <w:t xml:space="preserve">, </w:t>
            </w:r>
            <w:r>
              <w:rPr>
                <w:rFonts w:ascii="Consolas" w:eastAsia="Consolas" w:hAnsi="Consolas" w:cs="Consolas"/>
                <w:sz w:val="20"/>
                <w:szCs w:val="20"/>
                <w:shd w:val="clear" w:color="auto" w:fill="F1F5F9"/>
              </w:rPr>
              <w:t>member_readmit</w:t>
            </w:r>
            <w:r>
              <w:t xml:space="preserve">, </w:t>
            </w:r>
            <w:r>
              <w:rPr>
                <w:rFonts w:ascii="Consolas" w:eastAsia="Consolas" w:hAnsi="Consolas" w:cs="Consolas"/>
                <w:sz w:val="20"/>
                <w:szCs w:val="20"/>
                <w:shd w:val="clear" w:color="auto" w:fill="F1F5F9"/>
              </w:rPr>
              <w:t>member_suspend</w:t>
            </w:r>
            <w:r>
              <w:t xml:space="preserve">, </w:t>
            </w:r>
            <w:r>
              <w:rPr>
                <w:rFonts w:ascii="Consolas" w:eastAsia="Consolas" w:hAnsi="Consolas" w:cs="Consolas"/>
                <w:sz w:val="20"/>
                <w:szCs w:val="20"/>
                <w:shd w:val="clear" w:color="auto" w:fill="F1F5F9"/>
              </w:rPr>
              <w:t>member_category_change</w:t>
            </w:r>
          </w:p>
        </w:tc>
      </w:tr>
      <w:tr w:rsidR="00CA39D8" w14:paraId="7BDE3B23" w14:textId="77777777">
        <w:tblPrEx>
          <w:tblCellMar>
            <w:top w:w="0" w:type="dxa"/>
            <w:bottom w:w="0" w:type="dxa"/>
          </w:tblCellMar>
        </w:tblPrEx>
        <w:tc>
          <w:tcPr>
            <w:tcW w:w="1134" w:type="dxa"/>
            <w:tcMar>
              <w:top w:w="60" w:type="dxa"/>
              <w:left w:w="100" w:type="dxa"/>
              <w:bottom w:w="60" w:type="dxa"/>
              <w:right w:w="100" w:type="dxa"/>
            </w:tcMar>
          </w:tcPr>
          <w:p w14:paraId="462FF8B6" w14:textId="77777777" w:rsidR="00CA39D8" w:rsidRDefault="0070190E">
            <w:r>
              <w:t>Acceso del socio</w:t>
            </w:r>
          </w:p>
        </w:tc>
        <w:tc>
          <w:tcPr>
            <w:tcW w:w="7938" w:type="dxa"/>
            <w:tcMar>
              <w:top w:w="60" w:type="dxa"/>
              <w:left w:w="100" w:type="dxa"/>
              <w:bottom w:w="60" w:type="dxa"/>
              <w:right w:w="100" w:type="dxa"/>
            </w:tcMar>
          </w:tcPr>
          <w:p w14:paraId="39653CE7" w14:textId="77777777" w:rsidR="00CA39D8" w:rsidRDefault="0070190E">
            <w:r>
              <w:rPr>
                <w:rFonts w:ascii="Consolas" w:eastAsia="Consolas" w:hAnsi="Consolas" w:cs="Consolas"/>
                <w:sz w:val="20"/>
                <w:szCs w:val="20"/>
                <w:shd w:val="clear" w:color="auto" w:fill="F1F5F9"/>
              </w:rPr>
              <w:t>member_send_verification</w:t>
            </w:r>
            <w:r>
              <w:t xml:space="preserve">, </w:t>
            </w:r>
            <w:r>
              <w:rPr>
                <w:rFonts w:ascii="Consolas" w:eastAsia="Consolas" w:hAnsi="Consolas" w:cs="Consolas"/>
                <w:sz w:val="20"/>
                <w:szCs w:val="20"/>
                <w:shd w:val="clear" w:color="auto" w:fill="F1F5F9"/>
              </w:rPr>
              <w:t>member_send_verification_failed</w:t>
            </w:r>
            <w:r>
              <w:t xml:space="preserve">, </w:t>
            </w:r>
            <w:r>
              <w:rPr>
                <w:rFonts w:ascii="Consolas" w:eastAsia="Consolas" w:hAnsi="Consolas" w:cs="Consolas"/>
                <w:sz w:val="20"/>
                <w:szCs w:val="20"/>
                <w:shd w:val="clear" w:color="auto" w:fill="F1F5F9"/>
              </w:rPr>
              <w:t>member_login_email_moved</w:t>
            </w:r>
          </w:p>
        </w:tc>
      </w:tr>
      <w:tr w:rsidR="00CA39D8" w14:paraId="5C14F6F1" w14:textId="77777777">
        <w:tblPrEx>
          <w:tblCellMar>
            <w:top w:w="0" w:type="dxa"/>
            <w:bottom w:w="0" w:type="dxa"/>
          </w:tblCellMar>
        </w:tblPrEx>
        <w:tc>
          <w:tcPr>
            <w:tcW w:w="1134" w:type="dxa"/>
            <w:tcMar>
              <w:top w:w="60" w:type="dxa"/>
              <w:left w:w="100" w:type="dxa"/>
              <w:bottom w:w="60" w:type="dxa"/>
              <w:right w:w="100" w:type="dxa"/>
            </w:tcMar>
          </w:tcPr>
          <w:p w14:paraId="178FAA06" w14:textId="77777777" w:rsidR="00CA39D8" w:rsidRDefault="0070190E">
            <w:r>
              <w:t>Exportaciones</w:t>
            </w:r>
          </w:p>
        </w:tc>
        <w:tc>
          <w:tcPr>
            <w:tcW w:w="7938" w:type="dxa"/>
            <w:tcMar>
              <w:top w:w="60" w:type="dxa"/>
              <w:left w:w="100" w:type="dxa"/>
              <w:bottom w:w="60" w:type="dxa"/>
              <w:right w:w="100" w:type="dxa"/>
            </w:tcMar>
          </w:tcPr>
          <w:p w14:paraId="7D7A68D7" w14:textId="77777777" w:rsidR="00CA39D8" w:rsidRDefault="0070190E">
            <w:r>
              <w:rPr>
                <w:rFonts w:ascii="Consolas" w:eastAsia="Consolas" w:hAnsi="Consolas" w:cs="Consolas"/>
                <w:sz w:val="20"/>
                <w:szCs w:val="20"/>
                <w:shd w:val="clear" w:color="auto" w:fill="F1F5F9"/>
              </w:rPr>
              <w:t>padron_export</w:t>
            </w:r>
            <w:r>
              <w:t xml:space="preserve">, </w:t>
            </w:r>
            <w:r>
              <w:rPr>
                <w:rFonts w:ascii="Consolas" w:eastAsia="Consolas" w:hAnsi="Consolas" w:cs="Consolas"/>
                <w:sz w:val="20"/>
                <w:szCs w:val="20"/>
                <w:shd w:val="clear" w:color="auto" w:fill="F1F5F9"/>
              </w:rPr>
              <w:t>book_export</w:t>
            </w:r>
            <w:r>
              <w:t xml:space="preserve">, </w:t>
            </w:r>
            <w:r>
              <w:rPr>
                <w:rFonts w:ascii="Consolas" w:eastAsia="Consolas" w:hAnsi="Consolas" w:cs="Consolas"/>
                <w:sz w:val="20"/>
                <w:szCs w:val="20"/>
                <w:shd w:val="clear" w:color="auto" w:fill="F1F5F9"/>
              </w:rPr>
              <w:t>electoral_roll_export</w:t>
            </w:r>
            <w:r>
              <w:t xml:space="preserve">, </w:t>
            </w:r>
            <w:r>
              <w:rPr>
                <w:rFonts w:ascii="Consolas" w:eastAsia="Consolas" w:hAnsi="Consolas" w:cs="Consolas"/>
                <w:sz w:val="20"/>
                <w:szCs w:val="20"/>
                <w:shd w:val="clear" w:color="auto" w:fill="F1F5F9"/>
              </w:rPr>
              <w:t>minute_export</w:t>
            </w:r>
          </w:p>
        </w:tc>
      </w:tr>
      <w:tr w:rsidR="00CA39D8" w14:paraId="403A9F94" w14:textId="77777777">
        <w:tblPrEx>
          <w:tblCellMar>
            <w:top w:w="0" w:type="dxa"/>
            <w:bottom w:w="0" w:type="dxa"/>
          </w:tblCellMar>
        </w:tblPrEx>
        <w:tc>
          <w:tcPr>
            <w:tcW w:w="1134" w:type="dxa"/>
            <w:tcMar>
              <w:top w:w="60" w:type="dxa"/>
              <w:left w:w="100" w:type="dxa"/>
              <w:bottom w:w="60" w:type="dxa"/>
              <w:right w:w="100" w:type="dxa"/>
            </w:tcMar>
          </w:tcPr>
          <w:p w14:paraId="2B5258B0" w14:textId="77777777" w:rsidR="00CA39D8" w:rsidRDefault="0070190E">
            <w:r>
              <w:t>Cobros</w:t>
            </w:r>
          </w:p>
        </w:tc>
        <w:tc>
          <w:tcPr>
            <w:tcW w:w="7938" w:type="dxa"/>
            <w:tcMar>
              <w:top w:w="60" w:type="dxa"/>
              <w:left w:w="100" w:type="dxa"/>
              <w:bottom w:w="60" w:type="dxa"/>
              <w:right w:w="100" w:type="dxa"/>
            </w:tcMar>
          </w:tcPr>
          <w:p w14:paraId="11212950" w14:textId="77777777" w:rsidR="00CA39D8" w:rsidRDefault="0070190E">
            <w:r>
              <w:rPr>
                <w:rFonts w:ascii="Consolas" w:eastAsia="Consolas" w:hAnsi="Consolas" w:cs="Consolas"/>
                <w:sz w:val="20"/>
                <w:szCs w:val="20"/>
                <w:shd w:val="clear" w:color="auto" w:fill="F1F5F9"/>
              </w:rPr>
              <w:t>cash_payment_create</w:t>
            </w:r>
            <w:r>
              <w:t xml:space="preserve">, </w:t>
            </w:r>
            <w:r>
              <w:rPr>
                <w:rFonts w:ascii="Consolas" w:eastAsia="Consolas" w:hAnsi="Consolas" w:cs="Consolas"/>
                <w:sz w:val="20"/>
                <w:szCs w:val="20"/>
                <w:shd w:val="clear" w:color="auto" w:fill="F1F5F9"/>
              </w:rPr>
              <w:t>payment_link_create</w:t>
            </w:r>
            <w:r>
              <w:t xml:space="preserve">, </w:t>
            </w:r>
            <w:r>
              <w:rPr>
                <w:rFonts w:ascii="Consolas" w:eastAsia="Consolas" w:hAnsi="Consolas" w:cs="Consolas"/>
                <w:sz w:val="20"/>
                <w:szCs w:val="20"/>
                <w:shd w:val="clear" w:color="auto" w:fill="F1F5F9"/>
              </w:rPr>
              <w:t>receipt_void</w:t>
            </w:r>
            <w:r>
              <w:t xml:space="preserve">, </w:t>
            </w:r>
            <w:r>
              <w:rPr>
                <w:rFonts w:ascii="Consolas" w:eastAsia="Consolas" w:hAnsi="Consolas" w:cs="Consolas"/>
                <w:sz w:val="20"/>
                <w:szCs w:val="20"/>
                <w:shd w:val="clear" w:color="auto" w:fill="F1F5F9"/>
              </w:rPr>
              <w:t>receipt_email</w:t>
            </w:r>
            <w:r>
              <w:t xml:space="preserve">, </w:t>
            </w:r>
            <w:r>
              <w:rPr>
                <w:rFonts w:ascii="Consolas" w:eastAsia="Consolas" w:hAnsi="Consolas" w:cs="Consolas"/>
                <w:sz w:val="20"/>
                <w:szCs w:val="20"/>
                <w:shd w:val="clear" w:color="auto" w:fill="F1F5F9"/>
              </w:rPr>
              <w:t>receipt_view</w:t>
            </w:r>
            <w:r>
              <w:t xml:space="preserve">, </w:t>
            </w:r>
            <w:r>
              <w:rPr>
                <w:rFonts w:ascii="Consolas" w:eastAsia="Consolas" w:hAnsi="Consolas" w:cs="Consolas"/>
                <w:sz w:val="20"/>
                <w:szCs w:val="20"/>
                <w:shd w:val="clear" w:color="auto" w:fill="F1F5F9"/>
              </w:rPr>
              <w:t>arrears_declared</w:t>
            </w:r>
          </w:p>
        </w:tc>
      </w:tr>
      <w:tr w:rsidR="00CA39D8" w14:paraId="4ED5F277" w14:textId="77777777">
        <w:tblPrEx>
          <w:tblCellMar>
            <w:top w:w="0" w:type="dxa"/>
            <w:bottom w:w="0" w:type="dxa"/>
          </w:tblCellMar>
        </w:tblPrEx>
        <w:tc>
          <w:tcPr>
            <w:tcW w:w="1134" w:type="dxa"/>
            <w:tcMar>
              <w:top w:w="60" w:type="dxa"/>
              <w:left w:w="100" w:type="dxa"/>
              <w:bottom w:w="60" w:type="dxa"/>
              <w:right w:w="100" w:type="dxa"/>
            </w:tcMar>
          </w:tcPr>
          <w:p w14:paraId="2408CF7A" w14:textId="77777777" w:rsidR="00CA39D8" w:rsidRDefault="0070190E">
            <w:r>
              <w:t>Mercado Pago</w:t>
            </w:r>
          </w:p>
        </w:tc>
        <w:tc>
          <w:tcPr>
            <w:tcW w:w="7938" w:type="dxa"/>
            <w:tcMar>
              <w:top w:w="60" w:type="dxa"/>
              <w:left w:w="100" w:type="dxa"/>
              <w:bottom w:w="60" w:type="dxa"/>
              <w:right w:w="100" w:type="dxa"/>
            </w:tcMar>
          </w:tcPr>
          <w:p w14:paraId="010C4594" w14:textId="77777777" w:rsidR="00CA39D8" w:rsidRDefault="0070190E">
            <w:r>
              <w:rPr>
                <w:rFonts w:ascii="Consolas" w:eastAsia="Consolas" w:hAnsi="Consolas" w:cs="Consolas"/>
                <w:sz w:val="20"/>
                <w:szCs w:val="20"/>
                <w:shd w:val="clear" w:color="auto" w:fill="F1F5F9"/>
              </w:rPr>
              <w:t>unmatched_resolve</w:t>
            </w:r>
            <w:r>
              <w:t xml:space="preserve">, </w:t>
            </w:r>
            <w:r>
              <w:rPr>
                <w:rFonts w:ascii="Consolas" w:eastAsia="Consolas" w:hAnsi="Consolas" w:cs="Consolas"/>
                <w:sz w:val="20"/>
                <w:szCs w:val="20"/>
                <w:shd w:val="clear" w:color="auto" w:fill="F1F5F9"/>
              </w:rPr>
              <w:t>subscription_linked</w:t>
            </w:r>
            <w:r>
              <w:t xml:space="preserve">, </w:t>
            </w:r>
            <w:r>
              <w:rPr>
                <w:rFonts w:ascii="Consolas" w:eastAsia="Consolas" w:hAnsi="Consolas" w:cs="Consolas"/>
                <w:sz w:val="20"/>
                <w:szCs w:val="20"/>
                <w:shd w:val="clear" w:color="auto" w:fill="F1F5F9"/>
              </w:rPr>
              <w:t>subscription_cancelled</w:t>
            </w:r>
            <w:r>
              <w:t xml:space="preserve">, </w:t>
            </w:r>
            <w:r>
              <w:rPr>
                <w:rFonts w:ascii="Consolas" w:eastAsia="Consolas" w:hAnsi="Consolas" w:cs="Consolas"/>
                <w:sz w:val="20"/>
                <w:szCs w:val="20"/>
                <w:shd w:val="clear" w:color="auto" w:fill="F1F5F9"/>
              </w:rPr>
              <w:t>payment_foreign</w:t>
            </w:r>
          </w:p>
        </w:tc>
      </w:tr>
      <w:tr w:rsidR="00CA39D8" w14:paraId="225223A3" w14:textId="77777777">
        <w:tblPrEx>
          <w:tblCellMar>
            <w:top w:w="0" w:type="dxa"/>
            <w:bottom w:w="0" w:type="dxa"/>
          </w:tblCellMar>
        </w:tblPrEx>
        <w:tc>
          <w:tcPr>
            <w:tcW w:w="1134" w:type="dxa"/>
            <w:tcMar>
              <w:top w:w="60" w:type="dxa"/>
              <w:left w:w="100" w:type="dxa"/>
              <w:bottom w:w="60" w:type="dxa"/>
              <w:right w:w="100" w:type="dxa"/>
            </w:tcMar>
          </w:tcPr>
          <w:p w14:paraId="00C3A5D0" w14:textId="77777777" w:rsidR="00CA39D8" w:rsidRDefault="0070190E">
            <w:r>
              <w:t>Valores y exenciones</w:t>
            </w:r>
          </w:p>
        </w:tc>
        <w:tc>
          <w:tcPr>
            <w:tcW w:w="7938" w:type="dxa"/>
            <w:tcMar>
              <w:top w:w="60" w:type="dxa"/>
              <w:left w:w="100" w:type="dxa"/>
              <w:bottom w:w="60" w:type="dxa"/>
              <w:right w:w="100" w:type="dxa"/>
            </w:tcMar>
          </w:tcPr>
          <w:p w14:paraId="6CBCCEB0" w14:textId="77777777" w:rsidR="00CA39D8" w:rsidRDefault="0070190E">
            <w:r>
              <w:rPr>
                <w:rFonts w:ascii="Consolas" w:eastAsia="Consolas" w:hAnsi="Consolas" w:cs="Consolas"/>
                <w:sz w:val="20"/>
                <w:szCs w:val="20"/>
                <w:shd w:val="clear" w:color="auto" w:fill="F1F5F9"/>
              </w:rPr>
              <w:t>fee_value_create</w:t>
            </w:r>
            <w:r>
              <w:t xml:space="preserve">, </w:t>
            </w:r>
            <w:r>
              <w:rPr>
                <w:rFonts w:ascii="Consolas" w:eastAsia="Consolas" w:hAnsi="Consolas" w:cs="Consolas"/>
                <w:sz w:val="20"/>
                <w:szCs w:val="20"/>
                <w:shd w:val="clear" w:color="auto" w:fill="F1F5F9"/>
              </w:rPr>
              <w:t>fee_value_applied</w:t>
            </w:r>
            <w:r>
              <w:t xml:space="preserve">, </w:t>
            </w:r>
            <w:r>
              <w:rPr>
                <w:rFonts w:ascii="Consolas" w:eastAsia="Consolas" w:hAnsi="Consolas" w:cs="Consolas"/>
                <w:sz w:val="20"/>
                <w:szCs w:val="20"/>
                <w:shd w:val="clear" w:color="auto" w:fill="F1F5F9"/>
              </w:rPr>
              <w:t>fee_exemption_create</w:t>
            </w:r>
            <w:r>
              <w:t xml:space="preserve">, </w:t>
            </w:r>
            <w:r>
              <w:rPr>
                <w:rFonts w:ascii="Consolas" w:eastAsia="Consolas" w:hAnsi="Consolas" w:cs="Consolas"/>
                <w:sz w:val="20"/>
                <w:szCs w:val="20"/>
                <w:shd w:val="clear" w:color="auto" w:fill="F1F5F9"/>
              </w:rPr>
              <w:t>fee_exemption_revoke</w:t>
            </w:r>
          </w:p>
        </w:tc>
      </w:tr>
      <w:tr w:rsidR="00CA39D8" w14:paraId="337ABB62" w14:textId="77777777">
        <w:tblPrEx>
          <w:tblCellMar>
            <w:top w:w="0" w:type="dxa"/>
            <w:bottom w:w="0" w:type="dxa"/>
          </w:tblCellMar>
        </w:tblPrEx>
        <w:tc>
          <w:tcPr>
            <w:tcW w:w="1134" w:type="dxa"/>
            <w:tcMar>
              <w:top w:w="60" w:type="dxa"/>
              <w:left w:w="100" w:type="dxa"/>
              <w:bottom w:w="60" w:type="dxa"/>
              <w:right w:w="100" w:type="dxa"/>
            </w:tcMar>
          </w:tcPr>
          <w:p w14:paraId="442DE03C" w14:textId="77777777" w:rsidR="00CA39D8" w:rsidRDefault="0070190E">
            <w:r>
              <w:t>Contenido</w:t>
            </w:r>
          </w:p>
        </w:tc>
        <w:tc>
          <w:tcPr>
            <w:tcW w:w="7938" w:type="dxa"/>
            <w:tcMar>
              <w:top w:w="60" w:type="dxa"/>
              <w:left w:w="100" w:type="dxa"/>
              <w:bottom w:w="60" w:type="dxa"/>
              <w:right w:w="100" w:type="dxa"/>
            </w:tcMar>
          </w:tcPr>
          <w:p w14:paraId="2F00243B" w14:textId="77777777" w:rsidR="00CA39D8" w:rsidRDefault="0070190E">
            <w:r>
              <w:rPr>
                <w:rFonts w:ascii="Consolas" w:eastAsia="Consolas" w:hAnsi="Consolas" w:cs="Consolas"/>
                <w:sz w:val="20"/>
                <w:szCs w:val="20"/>
                <w:shd w:val="clear" w:color="auto" w:fill="F1F5F9"/>
              </w:rPr>
              <w:t>minute_create</w:t>
            </w:r>
            <w:r>
              <w:t xml:space="preserve">, </w:t>
            </w:r>
            <w:r>
              <w:rPr>
                <w:rFonts w:ascii="Consolas" w:eastAsia="Consolas" w:hAnsi="Consolas" w:cs="Consolas"/>
                <w:sz w:val="20"/>
                <w:szCs w:val="20"/>
                <w:shd w:val="clear" w:color="auto" w:fill="F1F5F9"/>
              </w:rPr>
              <w:t>news_publish</w:t>
            </w:r>
            <w:r>
              <w:t xml:space="preserve">, </w:t>
            </w:r>
            <w:r>
              <w:rPr>
                <w:rFonts w:ascii="Consolas" w:eastAsia="Consolas" w:hAnsi="Consolas" w:cs="Consolas"/>
                <w:sz w:val="20"/>
                <w:szCs w:val="20"/>
                <w:shd w:val="clear" w:color="auto" w:fill="F1F5F9"/>
              </w:rPr>
              <w:t>activity_create</w:t>
            </w:r>
            <w:r>
              <w:t xml:space="preserve">, </w:t>
            </w:r>
            <w:r>
              <w:rPr>
                <w:rFonts w:ascii="Consolas" w:eastAsia="Consolas" w:hAnsi="Consolas" w:cs="Consolas"/>
                <w:sz w:val="20"/>
                <w:szCs w:val="20"/>
                <w:shd w:val="clear" w:color="auto" w:fill="F1F5F9"/>
              </w:rPr>
              <w:t>institutional_document_create</w:t>
            </w:r>
          </w:p>
        </w:tc>
      </w:tr>
      <w:tr w:rsidR="00CA39D8" w14:paraId="6F0A6B33" w14:textId="77777777">
        <w:tblPrEx>
          <w:tblCellMar>
            <w:top w:w="0" w:type="dxa"/>
            <w:bottom w:w="0" w:type="dxa"/>
          </w:tblCellMar>
        </w:tblPrEx>
        <w:tc>
          <w:tcPr>
            <w:tcW w:w="1134" w:type="dxa"/>
            <w:tcMar>
              <w:top w:w="60" w:type="dxa"/>
              <w:left w:w="100" w:type="dxa"/>
              <w:bottom w:w="60" w:type="dxa"/>
              <w:right w:w="100" w:type="dxa"/>
            </w:tcMar>
          </w:tcPr>
          <w:p w14:paraId="0673712D" w14:textId="77777777" w:rsidR="00CA39D8" w:rsidRDefault="0070190E">
            <w:r>
              <w:t>Sistema</w:t>
            </w:r>
          </w:p>
        </w:tc>
        <w:tc>
          <w:tcPr>
            <w:tcW w:w="7938" w:type="dxa"/>
            <w:tcMar>
              <w:top w:w="60" w:type="dxa"/>
              <w:left w:w="100" w:type="dxa"/>
              <w:bottom w:w="60" w:type="dxa"/>
              <w:right w:w="100" w:type="dxa"/>
            </w:tcMar>
          </w:tcPr>
          <w:p w14:paraId="15C98545" w14:textId="77777777" w:rsidR="00CA39D8" w:rsidRDefault="0070190E">
            <w:r>
              <w:rPr>
                <w:rFonts w:ascii="Consolas" w:eastAsia="Consolas" w:hAnsi="Consolas" w:cs="Consolas"/>
                <w:sz w:val="20"/>
                <w:szCs w:val="20"/>
                <w:shd w:val="clear" w:color="auto" w:fill="F1F5F9"/>
              </w:rPr>
              <w:t>config_update</w:t>
            </w:r>
            <w:r>
              <w:t xml:space="preserve"> (uno por clave cambiada), </w:t>
            </w:r>
            <w:r>
              <w:rPr>
                <w:rFonts w:ascii="Consolas" w:eastAsia="Consolas" w:hAnsi="Consolas" w:cs="Consolas"/>
                <w:sz w:val="20"/>
                <w:szCs w:val="20"/>
                <w:shd w:val="clear" w:color="auto" w:fill="F1F5F9"/>
              </w:rPr>
              <w:t>holiday_create</w:t>
            </w:r>
            <w:r>
              <w:t xml:space="preserve">, </w:t>
            </w:r>
            <w:r>
              <w:rPr>
                <w:rFonts w:ascii="Consolas" w:eastAsia="Consolas" w:hAnsi="Consolas" w:cs="Consolas"/>
                <w:sz w:val="20"/>
                <w:szCs w:val="20"/>
                <w:shd w:val="clear" w:color="auto" w:fill="F1F5F9"/>
              </w:rPr>
              <w:t>notification_resent</w:t>
            </w:r>
          </w:p>
        </w:tc>
      </w:tr>
      <w:tr w:rsidR="00CA39D8" w14:paraId="41C6F7A4" w14:textId="77777777">
        <w:tblPrEx>
          <w:tblCellMar>
            <w:top w:w="0" w:type="dxa"/>
            <w:bottom w:w="0" w:type="dxa"/>
          </w:tblCellMar>
        </w:tblPrEx>
        <w:tc>
          <w:tcPr>
            <w:tcW w:w="1134" w:type="dxa"/>
            <w:tcMar>
              <w:top w:w="60" w:type="dxa"/>
              <w:left w:w="100" w:type="dxa"/>
              <w:bottom w:w="60" w:type="dxa"/>
              <w:right w:w="100" w:type="dxa"/>
            </w:tcMar>
          </w:tcPr>
          <w:p w14:paraId="7DBF7A23" w14:textId="77777777" w:rsidR="00CA39D8" w:rsidRDefault="0070190E">
            <w:r>
              <w:t>Usuarios</w:t>
            </w:r>
          </w:p>
        </w:tc>
        <w:tc>
          <w:tcPr>
            <w:tcW w:w="7938" w:type="dxa"/>
            <w:tcMar>
              <w:top w:w="60" w:type="dxa"/>
              <w:left w:w="100" w:type="dxa"/>
              <w:bottom w:w="60" w:type="dxa"/>
              <w:right w:w="100" w:type="dxa"/>
            </w:tcMar>
          </w:tcPr>
          <w:p w14:paraId="35BD7F3C" w14:textId="77777777" w:rsidR="00CA39D8" w:rsidRDefault="0070190E">
            <w:r>
              <w:rPr>
                <w:rFonts w:ascii="Consolas" w:eastAsia="Consolas" w:hAnsi="Consolas" w:cs="Consolas"/>
                <w:sz w:val="20"/>
                <w:szCs w:val="20"/>
                <w:shd w:val="clear" w:color="auto" w:fill="F1F5F9"/>
              </w:rPr>
              <w:t>user_create</w:t>
            </w:r>
            <w:r>
              <w:t xml:space="preserve">, </w:t>
            </w:r>
            <w:r>
              <w:rPr>
                <w:rFonts w:ascii="Consolas" w:eastAsia="Consolas" w:hAnsi="Consolas" w:cs="Consolas"/>
                <w:sz w:val="20"/>
                <w:szCs w:val="20"/>
                <w:shd w:val="clear" w:color="auto" w:fill="F1F5F9"/>
              </w:rPr>
              <w:t>user_enable</w:t>
            </w:r>
            <w:r>
              <w:t xml:space="preserve">, </w:t>
            </w:r>
            <w:r>
              <w:rPr>
                <w:rFonts w:ascii="Consolas" w:eastAsia="Consolas" w:hAnsi="Consolas" w:cs="Consolas"/>
                <w:sz w:val="20"/>
                <w:szCs w:val="20"/>
                <w:shd w:val="clear" w:color="auto" w:fill="F1F5F9"/>
              </w:rPr>
              <w:t>user_disable</w:t>
            </w:r>
            <w:r>
              <w:t xml:space="preserve">, </w:t>
            </w:r>
            <w:r>
              <w:rPr>
                <w:rFonts w:ascii="Consolas" w:eastAsia="Consolas" w:hAnsi="Consolas" w:cs="Consolas"/>
                <w:sz w:val="20"/>
                <w:szCs w:val="20"/>
                <w:shd w:val="clear" w:color="auto" w:fill="F1F5F9"/>
              </w:rPr>
              <w:t>role_grant</w:t>
            </w:r>
            <w:r>
              <w:t xml:space="preserve">, </w:t>
            </w:r>
            <w:r>
              <w:rPr>
                <w:rFonts w:ascii="Consolas" w:eastAsia="Consolas" w:hAnsi="Consolas" w:cs="Consolas"/>
                <w:sz w:val="20"/>
                <w:szCs w:val="20"/>
                <w:shd w:val="clear" w:color="auto" w:fill="F1F5F9"/>
              </w:rPr>
              <w:t>role_revoke</w:t>
            </w:r>
            <w:r>
              <w:t xml:space="preserve">, </w:t>
            </w:r>
            <w:r>
              <w:rPr>
                <w:rFonts w:ascii="Consolas" w:eastAsia="Consolas" w:hAnsi="Consolas" w:cs="Consolas"/>
                <w:sz w:val="20"/>
                <w:szCs w:val="20"/>
                <w:shd w:val="clear" w:color="auto" w:fill="F1F5F9"/>
              </w:rPr>
              <w:t>admin_invitation_sent</w:t>
            </w:r>
          </w:p>
        </w:tc>
      </w:tr>
      <w:tr w:rsidR="00CA39D8" w14:paraId="474BF0AC" w14:textId="77777777">
        <w:tblPrEx>
          <w:tblCellMar>
            <w:top w:w="0" w:type="dxa"/>
            <w:bottom w:w="0" w:type="dxa"/>
          </w:tblCellMar>
        </w:tblPrEx>
        <w:tc>
          <w:tcPr>
            <w:tcW w:w="1134" w:type="dxa"/>
            <w:tcMar>
              <w:top w:w="60" w:type="dxa"/>
              <w:left w:w="100" w:type="dxa"/>
              <w:bottom w:w="60" w:type="dxa"/>
              <w:right w:w="100" w:type="dxa"/>
            </w:tcMar>
          </w:tcPr>
          <w:p w14:paraId="09171610" w14:textId="77777777" w:rsidR="00CA39D8" w:rsidRDefault="0070190E">
            <w:r>
              <w:lastRenderedPageBreak/>
              <w:t>Re-empadronamiento</w:t>
            </w:r>
          </w:p>
        </w:tc>
        <w:tc>
          <w:tcPr>
            <w:tcW w:w="7938" w:type="dxa"/>
            <w:tcMar>
              <w:top w:w="60" w:type="dxa"/>
              <w:left w:w="100" w:type="dxa"/>
              <w:bottom w:w="60" w:type="dxa"/>
              <w:right w:w="100" w:type="dxa"/>
            </w:tcMar>
          </w:tcPr>
          <w:p w14:paraId="55B6223A" w14:textId="77777777" w:rsidR="00CA39D8" w:rsidRDefault="0070190E">
            <w:r>
              <w:rPr>
                <w:rFonts w:ascii="Consolas" w:eastAsia="Consolas" w:hAnsi="Consolas" w:cs="Consolas"/>
                <w:sz w:val="20"/>
                <w:szCs w:val="20"/>
                <w:shd w:val="clear" w:color="auto" w:fill="F1F5F9"/>
              </w:rPr>
              <w:t>reregistration_call</w:t>
            </w:r>
            <w:r>
              <w:t xml:space="preserve">, </w:t>
            </w:r>
            <w:r>
              <w:rPr>
                <w:rFonts w:ascii="Consolas" w:eastAsia="Consolas" w:hAnsi="Consolas" w:cs="Consolas"/>
                <w:sz w:val="20"/>
                <w:szCs w:val="20"/>
                <w:shd w:val="clear" w:color="auto" w:fill="F1F5F9"/>
              </w:rPr>
              <w:t>presentation_validate</w:t>
            </w:r>
            <w:r>
              <w:t xml:space="preserve">, </w:t>
            </w:r>
            <w:r>
              <w:rPr>
                <w:rFonts w:ascii="Consolas" w:eastAsia="Consolas" w:hAnsi="Consolas" w:cs="Consolas"/>
                <w:sz w:val="20"/>
                <w:szCs w:val="20"/>
                <w:shd w:val="clear" w:color="auto" w:fill="F1F5F9"/>
              </w:rPr>
              <w:t>presentation_document_view</w:t>
            </w:r>
            <w:r>
              <w:t xml:space="preserve">, </w:t>
            </w:r>
            <w:r>
              <w:rPr>
                <w:rFonts w:ascii="Consolas" w:eastAsia="Consolas" w:hAnsi="Consolas" w:cs="Consolas"/>
                <w:sz w:val="20"/>
                <w:szCs w:val="20"/>
                <w:shd w:val="clear" w:color="auto" w:fill="F1F5F9"/>
              </w:rPr>
              <w:t>board_notice_post</w:t>
            </w:r>
            <w:r>
              <w:t xml:space="preserve">, </w:t>
            </w:r>
            <w:r>
              <w:rPr>
                <w:rFonts w:ascii="Consolas" w:eastAsia="Consolas" w:hAnsi="Consolas" w:cs="Consolas"/>
                <w:sz w:val="20"/>
                <w:szCs w:val="20"/>
                <w:shd w:val="clear" w:color="auto" w:fill="F1F5F9"/>
              </w:rPr>
              <w:t>reregistration_withdrawal</w:t>
            </w:r>
            <w:r>
              <w:t xml:space="preserve">, </w:t>
            </w:r>
            <w:r>
              <w:rPr>
                <w:rFonts w:ascii="Consolas" w:eastAsia="Consolas" w:hAnsi="Consolas" w:cs="Consolas"/>
                <w:sz w:val="20"/>
                <w:szCs w:val="20"/>
                <w:shd w:val="clear" w:color="auto" w:fill="F1F5F9"/>
              </w:rPr>
              <w:t>book_close</w:t>
            </w:r>
          </w:p>
        </w:tc>
      </w:tr>
      <w:tr w:rsidR="00CA39D8" w14:paraId="2356EBFD" w14:textId="77777777">
        <w:tblPrEx>
          <w:tblCellMar>
            <w:top w:w="0" w:type="dxa"/>
            <w:bottom w:w="0" w:type="dxa"/>
          </w:tblCellMar>
        </w:tblPrEx>
        <w:tc>
          <w:tcPr>
            <w:tcW w:w="1134" w:type="dxa"/>
            <w:tcMar>
              <w:top w:w="60" w:type="dxa"/>
              <w:left w:w="100" w:type="dxa"/>
              <w:bottom w:w="60" w:type="dxa"/>
              <w:right w:w="100" w:type="dxa"/>
            </w:tcMar>
          </w:tcPr>
          <w:p w14:paraId="475CDC03" w14:textId="77777777" w:rsidR="00CA39D8" w:rsidRDefault="0070190E">
            <w:r>
              <w:t>Webhook</w:t>
            </w:r>
          </w:p>
        </w:tc>
        <w:tc>
          <w:tcPr>
            <w:tcW w:w="7938" w:type="dxa"/>
            <w:tcMar>
              <w:top w:w="60" w:type="dxa"/>
              <w:left w:w="100" w:type="dxa"/>
              <w:bottom w:w="60" w:type="dxa"/>
              <w:right w:w="100" w:type="dxa"/>
            </w:tcMar>
          </w:tcPr>
          <w:p w14:paraId="50713DA6" w14:textId="77777777" w:rsidR="00CA39D8" w:rsidRDefault="0070190E">
            <w:r>
              <w:rPr>
                <w:rFonts w:ascii="Consolas" w:eastAsia="Consolas" w:hAnsi="Consolas" w:cs="Consolas"/>
                <w:sz w:val="20"/>
                <w:szCs w:val="20"/>
                <w:shd w:val="clear" w:color="auto" w:fill="F1F5F9"/>
              </w:rPr>
              <w:t>webhook_rejected_signature</w:t>
            </w:r>
            <w:r>
              <w:t xml:space="preserve">, </w:t>
            </w:r>
            <w:r>
              <w:rPr>
                <w:rFonts w:ascii="Consolas" w:eastAsia="Consolas" w:hAnsi="Consolas" w:cs="Consolas"/>
                <w:sz w:val="20"/>
                <w:szCs w:val="20"/>
                <w:shd w:val="clear" w:color="auto" w:fill="F1F5F9"/>
              </w:rPr>
              <w:t>webhook_legacy_ipn</w:t>
            </w:r>
          </w:p>
        </w:tc>
      </w:tr>
    </w:tbl>
    <w:p w14:paraId="58A804DA" w14:textId="77777777" w:rsidR="00CA39D8" w:rsidRDefault="00CA39D8"/>
    <w:p w14:paraId="40CF0506" w14:textId="77777777" w:rsidR="00CA39D8" w:rsidRDefault="0070190E">
      <w:pPr>
        <w:spacing w:after="120"/>
      </w:pPr>
      <w:r>
        <w:t xml:space="preserve">Hay </w:t>
      </w:r>
      <w:r>
        <w:rPr>
          <w:b/>
          <w:bCs/>
        </w:rPr>
        <w:t>no-asientos deliberados</w:t>
      </w:r>
      <w:r>
        <w:t>, los tres con su porqué escrito al lado: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2706"/>
        <w:gridCol w:w="3609"/>
      </w:tblGrid>
      <w:tr w:rsidR="00CA39D8" w14:paraId="71A6D915" w14:textId="77777777">
        <w:tblPrEx>
          <w:tblCellMar>
            <w:top w:w="0" w:type="dxa"/>
            <w:bottom w:w="0" w:type="dxa"/>
          </w:tblCellMar>
        </w:tblPrEx>
        <w:trPr>
          <w:tblHeader/>
        </w:trPr>
        <w:tc>
          <w:tcPr>
            <w:tcW w:w="3235" w:type="dxa"/>
            <w:shd w:val="clear" w:color="auto" w:fill="DCEBF7"/>
            <w:tcMar>
              <w:top w:w="60" w:type="dxa"/>
              <w:left w:w="100" w:type="dxa"/>
              <w:bottom w:w="60" w:type="dxa"/>
              <w:right w:w="100" w:type="dxa"/>
            </w:tcMar>
          </w:tcPr>
          <w:p w14:paraId="61008B3F" w14:textId="77777777" w:rsidR="00CA39D8" w:rsidRDefault="0070190E">
            <w:r>
              <w:rPr>
                <w:b/>
                <w:bCs/>
              </w:rPr>
              <w:t>Qué no audita</w:t>
            </w:r>
          </w:p>
        </w:tc>
        <w:tc>
          <w:tcPr>
            <w:tcW w:w="3234" w:type="dxa"/>
            <w:shd w:val="clear" w:color="auto" w:fill="DCEBF7"/>
            <w:tcMar>
              <w:top w:w="60" w:type="dxa"/>
              <w:left w:w="100" w:type="dxa"/>
              <w:bottom w:w="60" w:type="dxa"/>
              <w:right w:w="100" w:type="dxa"/>
            </w:tcMar>
          </w:tcPr>
          <w:p w14:paraId="6CEAE872" w14:textId="77777777" w:rsidR="00CA39D8" w:rsidRDefault="0070190E">
            <w:r>
              <w:rPr>
                <w:b/>
                <w:bCs/>
              </w:rPr>
              <w:t>Cuándo</w:t>
            </w:r>
          </w:p>
        </w:tc>
        <w:tc>
          <w:tcPr>
            <w:tcW w:w="2603" w:type="dxa"/>
            <w:shd w:val="clear" w:color="auto" w:fill="DCEBF7"/>
            <w:tcMar>
              <w:top w:w="60" w:type="dxa"/>
              <w:left w:w="100" w:type="dxa"/>
              <w:bottom w:w="60" w:type="dxa"/>
              <w:right w:w="100" w:type="dxa"/>
            </w:tcMar>
          </w:tcPr>
          <w:p w14:paraId="0AE44139" w14:textId="77777777" w:rsidR="00CA39D8" w:rsidRDefault="0070190E">
            <w:r>
              <w:rPr>
                <w:b/>
                <w:bCs/>
              </w:rPr>
              <w:t>Dónde</w:t>
            </w:r>
          </w:p>
        </w:tc>
      </w:tr>
      <w:tr w:rsidR="00CA39D8" w14:paraId="14126E85" w14:textId="77777777">
        <w:tblPrEx>
          <w:tblCellMar>
            <w:top w:w="0" w:type="dxa"/>
            <w:bottom w:w="0" w:type="dxa"/>
          </w:tblCellMar>
        </w:tblPrEx>
        <w:tc>
          <w:tcPr>
            <w:tcW w:w="3235" w:type="dxa"/>
            <w:tcMar>
              <w:top w:w="60" w:type="dxa"/>
              <w:left w:w="100" w:type="dxa"/>
              <w:bottom w:w="60" w:type="dxa"/>
              <w:right w:w="100" w:type="dxa"/>
            </w:tcMar>
          </w:tcPr>
          <w:p w14:paraId="28E2EF5E" w14:textId="77777777" w:rsidR="00CA39D8" w:rsidRDefault="0070190E">
            <w:r>
              <w:t>El flag de débito de la ficha</w:t>
            </w:r>
          </w:p>
        </w:tc>
        <w:tc>
          <w:tcPr>
            <w:tcW w:w="3234" w:type="dxa"/>
            <w:tcMar>
              <w:top w:w="60" w:type="dxa"/>
              <w:left w:w="100" w:type="dxa"/>
              <w:bottom w:w="60" w:type="dxa"/>
              <w:right w:w="100" w:type="dxa"/>
            </w:tcMar>
          </w:tcPr>
          <w:p w14:paraId="2505C2FD" w14:textId="77777777" w:rsidR="00CA39D8" w:rsidRDefault="0070190E">
            <w:r>
              <w:t>El valor no cambia (recarga o doble clic)</w:t>
            </w:r>
          </w:p>
        </w:tc>
        <w:tc>
          <w:tcPr>
            <w:tcW w:w="2603" w:type="dxa"/>
            <w:tcMar>
              <w:top w:w="60" w:type="dxa"/>
              <w:left w:w="100" w:type="dxa"/>
              <w:bottom w:w="60" w:type="dxa"/>
              <w:right w:w="100" w:type="dxa"/>
            </w:tcMar>
          </w:tcPr>
          <w:p w14:paraId="69163594" w14:textId="77777777" w:rsidR="00CA39D8" w:rsidRDefault="0070190E">
            <w:r>
              <w:rPr>
                <w:rFonts w:ascii="Consolas" w:eastAsia="Consolas" w:hAnsi="Consolas" w:cs="Consolas"/>
                <w:sz w:val="20"/>
                <w:szCs w:val="20"/>
                <w:shd w:val="clear" w:color="auto" w:fill="F1F5F9"/>
              </w:rPr>
              <w:t>socios/[id]/actions.ts:548</w:t>
            </w:r>
          </w:p>
        </w:tc>
      </w:tr>
      <w:tr w:rsidR="00CA39D8" w14:paraId="6141A2F3" w14:textId="77777777">
        <w:tblPrEx>
          <w:tblCellMar>
            <w:top w:w="0" w:type="dxa"/>
            <w:bottom w:w="0" w:type="dxa"/>
          </w:tblCellMar>
        </w:tblPrEx>
        <w:tc>
          <w:tcPr>
            <w:tcW w:w="3235" w:type="dxa"/>
            <w:tcMar>
              <w:top w:w="60" w:type="dxa"/>
              <w:left w:w="100" w:type="dxa"/>
              <w:bottom w:w="60" w:type="dxa"/>
              <w:right w:w="100" w:type="dxa"/>
            </w:tcMar>
          </w:tcPr>
          <w:p w14:paraId="2226B28B" w14:textId="77777777" w:rsidR="00CA39D8" w:rsidRDefault="0070190E">
            <w:r>
              <w:t>La llave de elecciones</w:t>
            </w:r>
          </w:p>
        </w:tc>
        <w:tc>
          <w:tcPr>
            <w:tcW w:w="3234" w:type="dxa"/>
            <w:tcMar>
              <w:top w:w="60" w:type="dxa"/>
              <w:left w:w="100" w:type="dxa"/>
              <w:bottom w:w="60" w:type="dxa"/>
              <w:right w:w="100" w:type="dxa"/>
            </w:tcMar>
          </w:tcPr>
          <w:p w14:paraId="419C4A40" w14:textId="77777777" w:rsidR="00CA39D8" w:rsidRDefault="0070190E">
            <w:r>
              <w:t>El valor no cambia</w:t>
            </w:r>
          </w:p>
        </w:tc>
        <w:tc>
          <w:tcPr>
            <w:tcW w:w="2603" w:type="dxa"/>
            <w:tcMar>
              <w:top w:w="60" w:type="dxa"/>
              <w:left w:w="100" w:type="dxa"/>
              <w:bottom w:w="60" w:type="dxa"/>
              <w:right w:w="100" w:type="dxa"/>
            </w:tcMar>
          </w:tcPr>
          <w:p w14:paraId="23D9453B" w14:textId="77777777" w:rsidR="00CA39D8" w:rsidRDefault="0070190E">
            <w:r>
              <w:rPr>
                <w:rFonts w:ascii="Consolas" w:eastAsia="Consolas" w:hAnsi="Consolas" w:cs="Consolas"/>
                <w:sz w:val="20"/>
                <w:szCs w:val="20"/>
                <w:shd w:val="clear" w:color="auto" w:fill="F1F5F9"/>
              </w:rPr>
              <w:t>padron-electoral/actions.ts:40</w:t>
            </w:r>
          </w:p>
        </w:tc>
      </w:tr>
      <w:tr w:rsidR="00CA39D8" w14:paraId="254E6B9C" w14:textId="77777777">
        <w:tblPrEx>
          <w:tblCellMar>
            <w:top w:w="0" w:type="dxa"/>
            <w:bottom w:w="0" w:type="dxa"/>
          </w:tblCellMar>
        </w:tblPrEx>
        <w:tc>
          <w:tcPr>
            <w:tcW w:w="3235" w:type="dxa"/>
            <w:tcMar>
              <w:top w:w="60" w:type="dxa"/>
              <w:left w:w="100" w:type="dxa"/>
              <w:bottom w:w="60" w:type="dxa"/>
              <w:right w:w="100" w:type="dxa"/>
            </w:tcMar>
          </w:tcPr>
          <w:p w14:paraId="2E153F29" w14:textId="77777777" w:rsidR="00CA39D8" w:rsidRDefault="0070190E">
            <w:r>
              <w:t>El lote de actualización de suscripciones</w:t>
            </w:r>
          </w:p>
        </w:tc>
        <w:tc>
          <w:tcPr>
            <w:tcW w:w="3234" w:type="dxa"/>
            <w:tcMar>
              <w:top w:w="60" w:type="dxa"/>
              <w:left w:w="100" w:type="dxa"/>
              <w:bottom w:w="60" w:type="dxa"/>
              <w:right w:w="100" w:type="dxa"/>
            </w:tcMar>
          </w:tcPr>
          <w:p w14:paraId="0024DD8B" w14:textId="77777777" w:rsidR="00CA39D8" w:rsidRDefault="0070190E">
            <w:r>
              <w:t>No se tocó ninguna suscripción</w:t>
            </w:r>
          </w:p>
        </w:tc>
        <w:tc>
          <w:tcPr>
            <w:tcW w:w="2603" w:type="dxa"/>
            <w:tcMar>
              <w:top w:w="60" w:type="dxa"/>
              <w:left w:w="100" w:type="dxa"/>
              <w:bottom w:w="60" w:type="dxa"/>
              <w:right w:w="100" w:type="dxa"/>
            </w:tcMar>
          </w:tcPr>
          <w:p w14:paraId="2153C237" w14:textId="77777777" w:rsidR="00CA39D8" w:rsidRDefault="0070190E">
            <w:r>
              <w:rPr>
                <w:rFonts w:ascii="Consolas" w:eastAsia="Consolas" w:hAnsi="Consolas" w:cs="Consolas"/>
                <w:sz w:val="20"/>
                <w:szCs w:val="20"/>
                <w:shd w:val="clear" w:color="auto" w:fill="F1F5F9"/>
              </w:rPr>
              <w:t>tesoreria/valores/actions.ts:72</w:t>
            </w:r>
          </w:p>
        </w:tc>
      </w:tr>
    </w:tbl>
    <w:p w14:paraId="4C83074E" w14:textId="77777777" w:rsidR="00CA39D8" w:rsidRDefault="00CA39D8"/>
    <w:p w14:paraId="59BC07B0" w14:textId="77777777" w:rsidR="00CA39D8" w:rsidRDefault="0070190E">
      <w:pPr>
        <w:spacing w:after="120"/>
      </w:pPr>
      <w:r>
        <w:rPr>
          <w:b/>
          <w:bCs/>
        </w:rPr>
        <w:t>Auditoría por visualización.</w:t>
      </w:r>
      <w:r>
        <w:t xml:space="preserve"> Cada vez que alguien </w:t>
      </w:r>
      <w:r>
        <w:rPr>
          <w:i/>
          <w:iCs/>
        </w:rPr>
        <w:t>mira</w:t>
      </w:r>
      <w:r>
        <w:t xml:space="preserve"> un documento personal —el DNI de un alta, el documento de una presentación, la foto del DNI de un reporte, </w:t>
      </w:r>
      <w:r>
        <w:t xml:space="preserve">el PDF de un recibo desde el panel— queda un asiento. Es la contrapartida de servirlos </w:t>
      </w:r>
      <w:r>
        <w:rPr>
          <w:rFonts w:ascii="Consolas" w:eastAsia="Consolas" w:hAnsi="Consolas" w:cs="Consolas"/>
          <w:sz w:val="20"/>
          <w:szCs w:val="20"/>
          <w:shd w:val="clear" w:color="auto" w:fill="F1F5F9"/>
        </w:rPr>
        <w:t>inline</w:t>
      </w:r>
      <w:r>
        <w:t xml:space="preserve"> en vez de obligar a bajarlos: el archivo no se copia al disco de la vecinal, pero cada apertura deja rastro. El asiento lleva identificadores y tipo, nunca el nombre del titular ni su DNI ni la ruta en disco.</w:t>
      </w:r>
    </w:p>
    <w:p w14:paraId="1D7FC84D" w14:textId="77777777" w:rsidR="00CA39D8" w:rsidRDefault="0070190E">
      <w:pPr>
        <w:spacing w:after="120"/>
      </w:pPr>
      <w:r>
        <w:rPr>
          <w:b/>
          <w:bCs/>
        </w:rPr>
        <w:t>Dónde está en el código.</w:t>
      </w:r>
      <w:r>
        <w:t xml:space="preserve"> </w:t>
      </w:r>
      <w:r>
        <w:rPr>
          <w:rFonts w:ascii="Consolas" w:eastAsia="Consolas" w:hAnsi="Consolas" w:cs="Consolas"/>
          <w:sz w:val="20"/>
          <w:szCs w:val="20"/>
          <w:shd w:val="clear" w:color="auto" w:fill="F1F5F9"/>
        </w:rPr>
        <w:t>src/lib/audit.ts</w:t>
      </w:r>
      <w:r>
        <w:t xml:space="preserve">, </w:t>
      </w:r>
      <w:r>
        <w:rPr>
          <w:rFonts w:ascii="Consolas" w:eastAsia="Consolas" w:hAnsi="Consolas" w:cs="Consolas"/>
          <w:sz w:val="20"/>
          <w:szCs w:val="20"/>
          <w:shd w:val="clear" w:color="auto" w:fill="F1F5F9"/>
        </w:rPr>
        <w:t>src/lib/applications/query.ts</w:t>
      </w:r>
      <w:r>
        <w:t xml:space="preserve"> y los route handlers de documentos bajo </w:t>
      </w:r>
      <w:r>
        <w:rPr>
          <w:rFonts w:ascii="Consolas" w:eastAsia="Consolas" w:hAnsi="Consolas" w:cs="Consolas"/>
          <w:sz w:val="20"/>
          <w:szCs w:val="20"/>
          <w:shd w:val="clear" w:color="auto" w:fill="F1F5F9"/>
        </w:rPr>
        <w:t>src/app/api/</w:t>
      </w:r>
      <w:r>
        <w:t>.</w:t>
      </w:r>
    </w:p>
    <w:p w14:paraId="4A33F1E3" w14:textId="77777777" w:rsidR="00CA39D8" w:rsidRDefault="0070190E">
      <w:pPr>
        <w:pStyle w:val="Ttulo1"/>
        <w:pageBreakBefore/>
      </w:pPr>
      <w:bookmarkStart w:id="22" w:name="_Toc240118598"/>
      <w:r>
        <w:lastRenderedPageBreak/>
        <w:t>10. Webhook y crons: los dos canales sin sesión</w:t>
      </w:r>
      <w:bookmarkEnd w:id="22"/>
    </w:p>
    <w:p w14:paraId="45D368FB" w14:textId="77777777" w:rsidR="00CA39D8" w:rsidRDefault="0070190E">
      <w:pPr>
        <w:spacing w:after="120"/>
      </w:pPr>
      <w:r>
        <w:t>El webhook de Mercado Pago es el único endpoint que escribe dinero sin sesión detrás, y su orden importa:</w:t>
      </w:r>
    </w:p>
    <w:p w14:paraId="5A6F4504" w14:textId="77777777" w:rsidR="00CA39D8" w:rsidRDefault="0070190E">
      <w:pPr>
        <w:pStyle w:val="Prrafodelista"/>
        <w:numPr>
          <w:ilvl w:val="0"/>
          <w:numId w:val="3"/>
        </w:numPr>
        <w:spacing w:after="60"/>
      </w:pPr>
      <w:r>
        <w:t>Sin secreto configurado, responde 500.</w:t>
      </w:r>
    </w:p>
    <w:p w14:paraId="79B79081" w14:textId="77777777" w:rsidR="00CA39D8" w:rsidRDefault="0070190E">
      <w:pPr>
        <w:pStyle w:val="Prrafodelista"/>
        <w:numPr>
          <w:ilvl w:val="0"/>
          <w:numId w:val="3"/>
        </w:numPr>
        <w:spacing w:after="60"/>
      </w:pPr>
      <w:r>
        <w:t xml:space="preserve">Se detecta si es una notificación legacy </w:t>
      </w:r>
      <w:r>
        <w:rPr>
          <w:b/>
          <w:bCs/>
        </w:rPr>
        <w:t>antes</w:t>
      </w:r>
      <w:r>
        <w:t xml:space="preserve"> de parsear el cuerpo, porque esas llegan con el cuerpo vacío.</w:t>
      </w:r>
    </w:p>
    <w:p w14:paraId="122F8DD7" w14:textId="77777777" w:rsidR="00CA39D8" w:rsidRDefault="0070190E">
      <w:pPr>
        <w:pStyle w:val="Prrafodelista"/>
        <w:numPr>
          <w:ilvl w:val="0"/>
          <w:numId w:val="3"/>
        </w:numPr>
        <w:spacing w:after="60"/>
      </w:pPr>
      <w:r>
        <w:t xml:space="preserve">Si el cuerpo no parsea y es legacy, asiento propio y </w:t>
      </w:r>
      <w:r>
        <w:rPr>
          <w:b/>
          <w:bCs/>
        </w:rPr>
        <w:t>200</w:t>
      </w:r>
      <w:r>
        <w:t>; si no es legacy, 400.</w:t>
      </w:r>
    </w:p>
    <w:p w14:paraId="45613703" w14:textId="77777777" w:rsidR="00CA39D8" w:rsidRDefault="0070190E">
      <w:pPr>
        <w:pStyle w:val="Prrafodelista"/>
        <w:numPr>
          <w:ilvl w:val="0"/>
          <w:numId w:val="3"/>
        </w:numPr>
        <w:spacing w:after="60"/>
      </w:pPr>
      <w:r>
        <w:t xml:space="preserve">El identificador del dato se normaliza y se valida contra una expresión regular acotada, porque entra sin escapar al manifiesto que se firma. Admite letras: los </w:t>
      </w:r>
      <w:r>
        <w:t xml:space="preserve">identificadores de suscripción son hexadecimales de 32 caracteres, así que uno de sólo dígitos habría rechazado </w:t>
      </w:r>
      <w:r>
        <w:rPr>
          <w:b/>
          <w:bCs/>
        </w:rPr>
        <w:t>todos</w:t>
      </w:r>
      <w:r>
        <w:t xml:space="preserve"> los avisos de débito.</w:t>
      </w:r>
    </w:p>
    <w:p w14:paraId="3D8859FD" w14:textId="77777777" w:rsidR="00CA39D8" w:rsidRDefault="0070190E">
      <w:pPr>
        <w:pStyle w:val="Prrafodelista"/>
        <w:numPr>
          <w:ilvl w:val="0"/>
          <w:numId w:val="3"/>
        </w:numPr>
        <w:spacing w:after="60"/>
      </w:pPr>
      <w:r>
        <w:t>Se valida la firma: tolerancia de ±5 minutos, manifiesto armado, HMAC-SHA256 y comparación en tiempo constante. Firma inválida, 401.</w:t>
      </w:r>
    </w:p>
    <w:p w14:paraId="32F107F7" w14:textId="77777777" w:rsidR="00CA39D8" w:rsidRDefault="0070190E">
      <w:pPr>
        <w:pStyle w:val="Prrafodelista"/>
        <w:numPr>
          <w:ilvl w:val="0"/>
          <w:numId w:val="3"/>
        </w:numPr>
        <w:spacing w:after="60"/>
      </w:pPr>
      <w:r>
        <w:t xml:space="preserve">Se inserta o se recupera la fila del evento por su unique: </w:t>
      </w:r>
      <w:r>
        <w:rPr>
          <w:b/>
          <w:bCs/>
        </w:rPr>
        <w:t>primera barrera de idempotencia</w:t>
      </w:r>
      <w:r>
        <w:t>. Un duplicado ya procesado responde 200.</w:t>
      </w:r>
    </w:p>
    <w:p w14:paraId="63CB6C64" w14:textId="77777777" w:rsidR="00CA39D8" w:rsidRDefault="0070190E">
      <w:pPr>
        <w:pStyle w:val="Prrafodelista"/>
        <w:numPr>
          <w:ilvl w:val="0"/>
          <w:numId w:val="3"/>
        </w:numPr>
        <w:spacing w:after="240"/>
      </w:pPr>
      <w:r>
        <w:t xml:space="preserve">Recién ahí corre el procesador. Un error técnico devuelve 500, que es cuando </w:t>
      </w:r>
      <w:r>
        <w:t>conviene que Mercado Pago reintente.</w:t>
      </w:r>
    </w:p>
    <w:p w14:paraId="0E0A141E" w14:textId="77777777" w:rsidR="00CA39D8" w:rsidRDefault="0070190E">
      <w:pPr>
        <w:spacing w:after="120"/>
      </w:pPr>
      <w:r>
        <w:t xml:space="preserve">Dos decisiones que cuesta redescubrir. </w:t>
      </w:r>
      <w:r>
        <w:rPr>
          <w:b/>
          <w:bCs/>
        </w:rPr>
        <w:t>Lo que no atendemos responde 200</w:t>
      </w:r>
      <w:r>
        <w:t xml:space="preserve">, no 4xx: la notificación legacy y las de orden de comercio son legítimas en un formato que el sistema no implementa, y un 4xx sostenido es algo que el proveedor puede terminar deshabilitando —ahí se perdería también la buena—. Y este endpoint audita </w:t>
      </w:r>
      <w:r>
        <w:rPr>
          <w:b/>
          <w:bCs/>
        </w:rPr>
        <w:t>antes</w:t>
      </w:r>
      <w:r>
        <w:t xml:space="preserve"> de autenticar, o sea que es un canal de escritura anónimo sobre la tabla de auditoría: por eso sólo audita cuando vinieron </w:t>
      </w:r>
      <w:r>
        <w:rPr>
          <w:b/>
          <w:bCs/>
        </w:rPr>
        <w:t>ambos</w:t>
      </w:r>
      <w:r>
        <w:t xml:space="preserve"> encabezados de firma, y la notificación legacy tiene una acción propia —los dos primeros días en producción el panel decía "51 avisos rechazados por firma inválida" y 49 eran el funcionamiento normal—.</w:t>
      </w:r>
    </w:p>
    <w:p w14:paraId="33B289EE" w14:textId="77777777" w:rsidR="00CA39D8" w:rsidRDefault="0070190E">
      <w:pPr>
        <w:spacing w:after="120"/>
      </w:pPr>
      <w:r>
        <w:rPr>
          <w:b/>
          <w:bCs/>
        </w:rPr>
        <w:t>Los cinco endpoints de cron</w:t>
      </w:r>
      <w:r>
        <w:t xml:space="preserve"> comparten una sola guarda: sin secreto configurado responden </w:t>
      </w:r>
      <w:r>
        <w:rPr>
          <w:b/>
          <w:bCs/>
        </w:rPr>
        <w:t>503</w:t>
      </w:r>
      <w:r>
        <w:t xml:space="preserve"> y con un bearer que no coincide, </w:t>
      </w:r>
      <w:r>
        <w:rPr>
          <w:b/>
          <w:bCs/>
        </w:rPr>
        <w:t>401</w:t>
      </w:r>
      <w:r>
        <w:t xml:space="preserve">. La comparación es en tiempo constante y el largo se compara antes, porque la función tira si difiere y el </w:t>
      </w:r>
      <w:r>
        <w:t>largo del secreto no es un secreto. Las cinco rutas declaran runtime de Node explícitamente: en Edge la guarda no existiría. Y los nombres de los trabajos viven en un mapa clave-igual-a-valor para que un typo no compile: uno mal escrito dejaría a la pantalla de salud con una corrida fantasma y la buena figuraría como "nunca corrió".</w:t>
      </w:r>
    </w:p>
    <w:p w14:paraId="636250CA" w14:textId="77777777" w:rsidR="00CA39D8" w:rsidRDefault="0070190E">
      <w:pPr>
        <w:spacing w:after="120"/>
      </w:pPr>
      <w:r>
        <w:rPr>
          <w:b/>
          <w:bCs/>
        </w:rPr>
        <w:t>Dónde está en el código.</w:t>
      </w:r>
      <w:r>
        <w:t xml:space="preserve"> </w:t>
      </w:r>
      <w:r>
        <w:rPr>
          <w:rFonts w:ascii="Consolas" w:eastAsia="Consolas" w:hAnsi="Consolas" w:cs="Consolas"/>
          <w:sz w:val="20"/>
          <w:szCs w:val="20"/>
          <w:shd w:val="clear" w:color="auto" w:fill="F1F5F9"/>
        </w:rPr>
        <w:t>src/app/api/webhooks/mp/route.ts</w:t>
      </w:r>
      <w:r>
        <w:t xml:space="preserve">, </w:t>
      </w:r>
      <w:r>
        <w:rPr>
          <w:rFonts w:ascii="Consolas" w:eastAsia="Consolas" w:hAnsi="Consolas" w:cs="Consolas"/>
          <w:sz w:val="20"/>
          <w:szCs w:val="20"/>
          <w:shd w:val="clear" w:color="auto" w:fill="F1F5F9"/>
        </w:rPr>
        <w:t>src/lib/mp/signature.ts</w:t>
      </w:r>
      <w:r>
        <w:t xml:space="preserve">, </w:t>
      </w:r>
      <w:r>
        <w:rPr>
          <w:rFonts w:ascii="Consolas" w:eastAsia="Consolas" w:hAnsi="Consolas" w:cs="Consolas"/>
          <w:sz w:val="20"/>
          <w:szCs w:val="20"/>
          <w:shd w:val="clear" w:color="auto" w:fill="F1F5F9"/>
        </w:rPr>
        <w:t>src/lib/cron/auth.ts</w:t>
      </w:r>
      <w:r>
        <w:t xml:space="preserve"> y las cinco rutas bajo </w:t>
      </w:r>
      <w:r>
        <w:rPr>
          <w:rFonts w:ascii="Consolas" w:eastAsia="Consolas" w:hAnsi="Consolas" w:cs="Consolas"/>
          <w:sz w:val="20"/>
          <w:szCs w:val="20"/>
          <w:shd w:val="clear" w:color="auto" w:fill="F1F5F9"/>
        </w:rPr>
        <w:t>src/app/api/cron/</w:t>
      </w:r>
      <w:r>
        <w:t>.</w:t>
      </w:r>
    </w:p>
    <w:p w14:paraId="4DC253B6" w14:textId="77777777" w:rsidR="00CA39D8" w:rsidRDefault="0070190E">
      <w:pPr>
        <w:pStyle w:val="Ttulo1"/>
        <w:pageBreakBefore/>
      </w:pPr>
      <w:bookmarkStart w:id="23" w:name="_Toc240118599"/>
      <w:r>
        <w:lastRenderedPageBreak/>
        <w:t>11. Calidad</w:t>
      </w:r>
      <w:bookmarkEnd w:id="2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CA39D8" w14:paraId="6E044275"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33125066" w14:textId="77777777" w:rsidR="00CA39D8" w:rsidRDefault="0070190E">
            <w:r>
              <w:rPr>
                <w:rFonts w:ascii="Consolas" w:eastAsia="Consolas" w:hAnsi="Consolas" w:cs="Consolas"/>
                <w:sz w:val="19"/>
                <w:szCs w:val="19"/>
              </w:rPr>
              <w:t>npm test                  # suite completa</w:t>
            </w:r>
          </w:p>
          <w:p w14:paraId="60A32661" w14:textId="77777777" w:rsidR="00CA39D8" w:rsidRDefault="0070190E">
            <w:r>
              <w:rPr>
                <w:rFonts w:ascii="Consolas" w:eastAsia="Consolas" w:hAnsi="Consolas" w:cs="Consolas"/>
                <w:sz w:val="19"/>
                <w:szCs w:val="19"/>
              </w:rPr>
              <w:t>npm run test:integration  # sólo integración, contra una MariaDB real</w:t>
            </w:r>
          </w:p>
        </w:tc>
      </w:tr>
    </w:tbl>
    <w:p w14:paraId="34767FEF" w14:textId="77777777" w:rsidR="00CA39D8" w:rsidRDefault="00CA39D8"/>
    <w:p w14:paraId="4116D05C" w14:textId="77777777" w:rsidR="00CA39D8" w:rsidRDefault="0070190E">
      <w:pPr>
        <w:spacing w:after="120"/>
      </w:pPr>
      <w:r>
        <w:t xml:space="preserve">La corrida de referencia del 11/09/2026 da </w:t>
      </w:r>
      <w:r>
        <w:rPr>
          <w:b/>
          <w:bCs/>
        </w:rPr>
        <w:t>297 archivos</w:t>
      </w:r>
      <w:r>
        <w:t xml:space="preserve"> y </w:t>
      </w:r>
      <w:r>
        <w:rPr>
          <w:b/>
          <w:bCs/>
        </w:rPr>
        <w:t>4183 casos</w:t>
      </w:r>
      <w:r>
        <w:t xml:space="preserve">, de los cuales se saltean 4 archivos y 14 casos: los de integración, que se saltean enteros si no está la variable que apunta a la base de pruebas. En los 293 archivos restantes </w:t>
      </w:r>
      <w:r>
        <w:rPr>
          <w:b/>
          <w:bCs/>
        </w:rPr>
        <w:t>no hay un solo salteo</w:t>
      </w:r>
      <w:r>
        <w:t xml:space="preserve"> —ni </w:t>
      </w:r>
      <w:r>
        <w:rPr>
          <w:rFonts w:ascii="Consolas" w:eastAsia="Consolas" w:hAnsi="Consolas" w:cs="Consolas"/>
          <w:sz w:val="20"/>
          <w:szCs w:val="20"/>
          <w:shd w:val="clear" w:color="auto" w:fill="F1F5F9"/>
        </w:rPr>
        <w:t>describe.skip</w:t>
      </w:r>
      <w:r>
        <w:t xml:space="preserve">, ni </w:t>
      </w:r>
      <w:r>
        <w:rPr>
          <w:rFonts w:ascii="Consolas" w:eastAsia="Consolas" w:hAnsi="Consolas" w:cs="Consolas"/>
          <w:sz w:val="20"/>
          <w:szCs w:val="20"/>
          <w:shd w:val="clear" w:color="auto" w:fill="F1F5F9"/>
        </w:rPr>
        <w:t>it.skip</w:t>
      </w:r>
      <w:r>
        <w:t xml:space="preserve">, ni </w:t>
      </w:r>
      <w:r>
        <w:rPr>
          <w:rFonts w:ascii="Consolas" w:eastAsia="Consolas" w:hAnsi="Consolas" w:cs="Consolas"/>
          <w:sz w:val="20"/>
          <w:szCs w:val="20"/>
          <w:shd w:val="clear" w:color="auto" w:fill="F1F5F9"/>
        </w:rPr>
        <w:t>.only</w:t>
      </w:r>
      <w:r>
        <w:t>—: la suite principal corre entera, siempre.</w:t>
      </w:r>
    </w:p>
    <w:p w14:paraId="23443FC7" w14:textId="77777777" w:rsidR="00CA39D8" w:rsidRDefault="0070190E">
      <w:pPr>
        <w:spacing w:after="120"/>
      </w:pPr>
      <w:r>
        <w:t xml:space="preserve">Hay </w:t>
      </w:r>
      <w:r>
        <w:rPr>
          <w:b/>
          <w:bCs/>
        </w:rPr>
        <w:t>dos configuraciones</w:t>
      </w:r>
      <w:r>
        <w:t xml:space="preserve">. La principal corre en entorno de Node con la zona horaria fijada en UTC, porque el servidor corre en UTC y así los tests de formato ejercitan de verdad la conversión a hora argentina. La de integración agrega </w:t>
      </w:r>
      <w:r>
        <w:rPr>
          <w:rFonts w:ascii="Consolas" w:eastAsia="Consolas" w:hAnsi="Consolas" w:cs="Consolas"/>
          <w:sz w:val="20"/>
          <w:szCs w:val="20"/>
          <w:shd w:val="clear" w:color="auto" w:fill="F1F5F9"/>
        </w:rPr>
        <w:t>fileParallelism: false</w:t>
      </w:r>
      <w:r>
        <w:t xml:space="preserve">, porque los cuatro archivos hablan con </w:t>
      </w:r>
      <w:r>
        <w:rPr>
          <w:b/>
          <w:bCs/>
        </w:rPr>
        <w:t>una</w:t>
      </w:r>
      <w:r>
        <w:t xml:space="preserve"> base compartida y dos que tocan la misma fila producen justo el síntoma que REG-33 prohíbe —un hueco en la numeración— sin que haya ningún bug; dentro de un archivo el paralelismo sigue intacto, que es lo que vienen a ejercer. Las dos </w:t>
      </w:r>
      <w:r>
        <w:rPr>
          <w:b/>
          <w:bCs/>
        </w:rPr>
        <w:t>no</w:t>
      </w:r>
      <w:r>
        <w:t xml:space="preserve"> se heredan una de otra a propósito: al fusionarlas los arrays se concatenan y el filtro de integración terminaba incluyendo toda la suite.</w:t>
      </w:r>
    </w:p>
    <w:p w14:paraId="0C4F6D6B" w14:textId="77777777" w:rsidR="00CA39D8" w:rsidRDefault="0070190E">
      <w:pPr>
        <w:spacing w:after="120"/>
      </w:pPr>
      <w:r>
        <w:rPr>
          <w:b/>
          <w:bCs/>
        </w:rPr>
        <w:t xml:space="preserve">La suite principal no requiere </w:t>
      </w:r>
      <w:r>
        <w:rPr>
          <w:rFonts w:ascii="Consolas" w:eastAsia="Consolas" w:hAnsi="Consolas" w:cs="Consolas"/>
          <w:b/>
          <w:bCs/>
          <w:sz w:val="20"/>
          <w:szCs w:val="20"/>
          <w:shd w:val="clear" w:color="auto" w:fill="F1F5F9"/>
        </w:rPr>
        <w:t>.env</w:t>
      </w:r>
      <w:r>
        <w:t xml:space="preserve">, y es una garantía frágil: varios módulos construyen un singleton que explota al evaluarse si falta la URL de la base. En los módulos puros ese cliente </w:t>
      </w:r>
      <w:r>
        <w:rPr>
          <w:b/>
          <w:bCs/>
        </w:rPr>
        <w:t>se inyecta, no se importa</w:t>
      </w:r>
      <w:r>
        <w:t>.</w:t>
      </w:r>
    </w:p>
    <w:p w14:paraId="5E255738" w14:textId="77777777" w:rsidR="00CA39D8" w:rsidRDefault="0070190E">
      <w:pPr>
        <w:spacing w:after="120"/>
      </w:pPr>
      <w:r>
        <w:rPr>
          <w:b/>
          <w:bCs/>
        </w:rPr>
        <w:t>Integración</w:t>
      </w:r>
      <w:r>
        <w:t xml:space="preserve"> necesita una MariaDB real y migrada (la de Docker sirve) en una variable propia, y cada archivo usa </w:t>
      </w:r>
      <w:r>
        <w:rPr>
          <w:b/>
          <w:bCs/>
        </w:rPr>
        <w:t>un año propio</w:t>
      </w:r>
      <w:r>
        <w:t xml:space="preserve"> para no pisarse. Verifican que 20 transacciones concurrentes pidiendo número de recibo devuelvan 1 a 20 sin huecos ni repetidos y que una fallida no consuma número; que dos avisos del mismo cobro no produzcan dos pagos; la </w:t>
      </w:r>
      <w:r>
        <w:rPr>
          <w:b/>
          <w:bCs/>
        </w:rPr>
        <w:t>forma real</w:t>
      </w:r>
      <w:r>
        <w:t xml:space="preserve"> del error de unique del adapter de MariaDB; y el reparto de un cobro, con su tiempo contra el límite de 5 segundos.</w:t>
      </w:r>
    </w:p>
    <w:p w14:paraId="598FE5C5" w14:textId="77777777" w:rsidR="00CA39D8" w:rsidRDefault="0070190E">
      <w:pPr>
        <w:pStyle w:val="Ttulo2"/>
      </w:pPr>
      <w:bookmarkStart w:id="24" w:name="_Toc240118600"/>
      <w:r>
        <w:t>11.1 Los trece tests "de fuente"</w:t>
      </w:r>
      <w:bookmarkEnd w:id="24"/>
    </w:p>
    <w:p w14:paraId="006E9C06" w14:textId="77777777" w:rsidR="00CA39D8" w:rsidRDefault="0070190E">
      <w:pPr>
        <w:spacing w:after="120"/>
      </w:pPr>
      <w:r>
        <w:t xml:space="preserve">Un test de fuente lee archivos del repositorio y fija una convención que ningún </w:t>
      </w:r>
      <w:r>
        <w:t>render podría verificar. Conviene conocerlos antes de mover una ruta.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6"/>
        <w:gridCol w:w="6986"/>
      </w:tblGrid>
      <w:tr w:rsidR="00CA39D8" w14:paraId="1E13E890" w14:textId="77777777">
        <w:tblPrEx>
          <w:tblCellMar>
            <w:top w:w="0" w:type="dxa"/>
            <w:bottom w:w="0" w:type="dxa"/>
          </w:tblCellMar>
        </w:tblPrEx>
        <w:trPr>
          <w:tblHeader/>
        </w:trPr>
        <w:tc>
          <w:tcPr>
            <w:tcW w:w="2086" w:type="dxa"/>
            <w:shd w:val="clear" w:color="auto" w:fill="DCEBF7"/>
            <w:tcMar>
              <w:top w:w="60" w:type="dxa"/>
              <w:left w:w="100" w:type="dxa"/>
              <w:bottom w:w="60" w:type="dxa"/>
              <w:right w:w="100" w:type="dxa"/>
            </w:tcMar>
          </w:tcPr>
          <w:p w14:paraId="2E644369" w14:textId="77777777" w:rsidR="00CA39D8" w:rsidRDefault="0070190E">
            <w:r>
              <w:rPr>
                <w:b/>
                <w:bCs/>
              </w:rPr>
              <w:t>Test</w:t>
            </w:r>
          </w:p>
        </w:tc>
        <w:tc>
          <w:tcPr>
            <w:tcW w:w="6986" w:type="dxa"/>
            <w:shd w:val="clear" w:color="auto" w:fill="DCEBF7"/>
            <w:tcMar>
              <w:top w:w="60" w:type="dxa"/>
              <w:left w:w="100" w:type="dxa"/>
              <w:bottom w:w="60" w:type="dxa"/>
              <w:right w:w="100" w:type="dxa"/>
            </w:tcMar>
          </w:tcPr>
          <w:p w14:paraId="577AD395" w14:textId="77777777" w:rsidR="00CA39D8" w:rsidRDefault="0070190E">
            <w:r>
              <w:rPr>
                <w:b/>
                <w:bCs/>
              </w:rPr>
              <w:t>Qué fija</w:t>
            </w:r>
          </w:p>
        </w:tc>
      </w:tr>
      <w:tr w:rsidR="00CA39D8" w14:paraId="68F1467C" w14:textId="77777777">
        <w:tblPrEx>
          <w:tblCellMar>
            <w:top w:w="0" w:type="dxa"/>
            <w:bottom w:w="0" w:type="dxa"/>
          </w:tblCellMar>
        </w:tblPrEx>
        <w:tc>
          <w:tcPr>
            <w:tcW w:w="2086" w:type="dxa"/>
            <w:tcMar>
              <w:top w:w="60" w:type="dxa"/>
              <w:left w:w="100" w:type="dxa"/>
              <w:bottom w:w="60" w:type="dxa"/>
              <w:right w:w="100" w:type="dxa"/>
            </w:tcMar>
          </w:tcPr>
          <w:p w14:paraId="7CCDADFB" w14:textId="77777777" w:rsidR="00CA39D8" w:rsidRDefault="0070190E">
            <w:r>
              <w:rPr>
                <w:rFonts w:ascii="Consolas" w:eastAsia="Consolas" w:hAnsi="Consolas" w:cs="Consolas"/>
                <w:sz w:val="20"/>
                <w:szCs w:val="20"/>
                <w:shd w:val="clear" w:color="auto" w:fill="F1F5F9"/>
              </w:rPr>
              <w:t>admin-nav.test.ts</w:t>
            </w:r>
          </w:p>
        </w:tc>
        <w:tc>
          <w:tcPr>
            <w:tcW w:w="6986" w:type="dxa"/>
            <w:tcMar>
              <w:top w:w="60" w:type="dxa"/>
              <w:left w:w="100" w:type="dxa"/>
              <w:bottom w:w="60" w:type="dxa"/>
              <w:right w:w="100" w:type="dxa"/>
            </w:tcMar>
          </w:tcPr>
          <w:p w14:paraId="799875EF" w14:textId="77777777" w:rsidR="00CA39D8" w:rsidRDefault="0070190E">
            <w:r>
              <w:t>Cada entrada de la navegación del panel tiene su página en disco; el filtrado por rol y el orden</w:t>
            </w:r>
          </w:p>
        </w:tc>
      </w:tr>
      <w:tr w:rsidR="00CA39D8" w14:paraId="4D1C7867" w14:textId="77777777">
        <w:tblPrEx>
          <w:tblCellMar>
            <w:top w:w="0" w:type="dxa"/>
            <w:bottom w:w="0" w:type="dxa"/>
          </w:tblCellMar>
        </w:tblPrEx>
        <w:tc>
          <w:tcPr>
            <w:tcW w:w="2086" w:type="dxa"/>
            <w:tcMar>
              <w:top w:w="60" w:type="dxa"/>
              <w:left w:w="100" w:type="dxa"/>
              <w:bottom w:w="60" w:type="dxa"/>
              <w:right w:w="100" w:type="dxa"/>
            </w:tcMar>
          </w:tcPr>
          <w:p w14:paraId="0B29FC36" w14:textId="77777777" w:rsidR="00CA39D8" w:rsidRDefault="0070190E">
            <w:r>
              <w:rPr>
                <w:rFonts w:ascii="Consolas" w:eastAsia="Consolas" w:hAnsi="Consolas" w:cs="Consolas"/>
                <w:sz w:val="20"/>
                <w:szCs w:val="20"/>
                <w:shd w:val="clear" w:color="auto" w:fill="F1F5F9"/>
              </w:rPr>
              <w:t>public-nav.test.ts</w:t>
            </w:r>
          </w:p>
        </w:tc>
        <w:tc>
          <w:tcPr>
            <w:tcW w:w="6986" w:type="dxa"/>
            <w:tcMar>
              <w:top w:w="60" w:type="dxa"/>
              <w:left w:w="100" w:type="dxa"/>
              <w:bottom w:w="60" w:type="dxa"/>
              <w:right w:w="100" w:type="dxa"/>
            </w:tcMar>
          </w:tcPr>
          <w:p w14:paraId="64BD4C14" w14:textId="77777777" w:rsidR="00CA39D8" w:rsidRDefault="0070190E">
            <w:r>
              <w:t>Los enlaces públicos son únicos, existen en disco y conservan su orden</w:t>
            </w:r>
          </w:p>
        </w:tc>
      </w:tr>
      <w:tr w:rsidR="00CA39D8" w14:paraId="6D97660C" w14:textId="77777777">
        <w:tblPrEx>
          <w:tblCellMar>
            <w:top w:w="0" w:type="dxa"/>
            <w:bottom w:w="0" w:type="dxa"/>
          </w:tblCellMar>
        </w:tblPrEx>
        <w:tc>
          <w:tcPr>
            <w:tcW w:w="2086" w:type="dxa"/>
            <w:tcMar>
              <w:top w:w="60" w:type="dxa"/>
              <w:left w:w="100" w:type="dxa"/>
              <w:bottom w:w="60" w:type="dxa"/>
              <w:right w:w="100" w:type="dxa"/>
            </w:tcMar>
          </w:tcPr>
          <w:p w14:paraId="5843D8CA" w14:textId="77777777" w:rsidR="00CA39D8" w:rsidRDefault="0070190E">
            <w:r>
              <w:rPr>
                <w:rFonts w:ascii="Consolas" w:eastAsia="Consolas" w:hAnsi="Consolas" w:cs="Consolas"/>
                <w:sz w:val="20"/>
                <w:szCs w:val="20"/>
                <w:shd w:val="clear" w:color="auto" w:fill="F1F5F9"/>
              </w:rPr>
              <w:t>treasury-tabs.test.ts</w:t>
            </w:r>
          </w:p>
        </w:tc>
        <w:tc>
          <w:tcPr>
            <w:tcW w:w="6986" w:type="dxa"/>
            <w:tcMar>
              <w:top w:w="60" w:type="dxa"/>
              <w:left w:w="100" w:type="dxa"/>
              <w:bottom w:w="60" w:type="dxa"/>
              <w:right w:w="100" w:type="dxa"/>
            </w:tcMar>
          </w:tcPr>
          <w:p w14:paraId="3DE0A143" w14:textId="77777777" w:rsidR="00CA39D8" w:rsidRDefault="0070190E">
            <w:r>
              <w:t>Cada pestaña de Tesorería tiene su página, y la marca de activa funciona en subrutas</w:t>
            </w:r>
          </w:p>
        </w:tc>
      </w:tr>
      <w:tr w:rsidR="00CA39D8" w14:paraId="555B4E8C" w14:textId="77777777">
        <w:tblPrEx>
          <w:tblCellMar>
            <w:top w:w="0" w:type="dxa"/>
            <w:bottom w:w="0" w:type="dxa"/>
          </w:tblCellMar>
        </w:tblPrEx>
        <w:tc>
          <w:tcPr>
            <w:tcW w:w="2086" w:type="dxa"/>
            <w:tcMar>
              <w:top w:w="60" w:type="dxa"/>
              <w:left w:w="100" w:type="dxa"/>
              <w:bottom w:w="60" w:type="dxa"/>
              <w:right w:w="100" w:type="dxa"/>
            </w:tcMar>
          </w:tcPr>
          <w:p w14:paraId="6432CAFA" w14:textId="77777777" w:rsidR="00CA39D8" w:rsidRDefault="0070190E">
            <w:r>
              <w:rPr>
                <w:rFonts w:ascii="Consolas" w:eastAsia="Consolas" w:hAnsi="Consolas" w:cs="Consolas"/>
                <w:sz w:val="20"/>
                <w:szCs w:val="20"/>
                <w:shd w:val="clear" w:color="auto" w:fill="F1F5F9"/>
              </w:rPr>
              <w:t>reports-headers.test.ts</w:t>
            </w:r>
          </w:p>
        </w:tc>
        <w:tc>
          <w:tcPr>
            <w:tcW w:w="6986" w:type="dxa"/>
            <w:tcMar>
              <w:top w:w="60" w:type="dxa"/>
              <w:left w:w="100" w:type="dxa"/>
              <w:bottom w:w="60" w:type="dxa"/>
              <w:right w:w="100" w:type="dxa"/>
            </w:tcMar>
          </w:tcPr>
          <w:p w14:paraId="0BA1B2F6" w14:textId="77777777" w:rsidR="00CA39D8" w:rsidRDefault="0070190E">
            <w:r>
              <w:t>Las dos páginas del wizard existen y sólo ellas levantan la geolocalización</w:t>
            </w:r>
          </w:p>
        </w:tc>
      </w:tr>
      <w:tr w:rsidR="00CA39D8" w14:paraId="4A5C8725" w14:textId="77777777">
        <w:tblPrEx>
          <w:tblCellMar>
            <w:top w:w="0" w:type="dxa"/>
            <w:bottom w:w="0" w:type="dxa"/>
          </w:tblCellMar>
        </w:tblPrEx>
        <w:tc>
          <w:tcPr>
            <w:tcW w:w="2086" w:type="dxa"/>
            <w:tcMar>
              <w:top w:w="60" w:type="dxa"/>
              <w:left w:w="100" w:type="dxa"/>
              <w:bottom w:w="60" w:type="dxa"/>
              <w:right w:w="100" w:type="dxa"/>
            </w:tcMar>
          </w:tcPr>
          <w:p w14:paraId="2AE14021" w14:textId="77777777" w:rsidR="00CA39D8" w:rsidRDefault="0070190E">
            <w:r>
              <w:rPr>
                <w:rFonts w:ascii="Consolas" w:eastAsia="Consolas" w:hAnsi="Consolas" w:cs="Consolas"/>
                <w:sz w:val="20"/>
                <w:szCs w:val="20"/>
                <w:shd w:val="clear" w:color="auto" w:fill="F1F5F9"/>
              </w:rPr>
              <w:t>report-file-routes.test.ts</w:t>
            </w:r>
          </w:p>
        </w:tc>
        <w:tc>
          <w:tcPr>
            <w:tcW w:w="6986" w:type="dxa"/>
            <w:tcMar>
              <w:top w:w="60" w:type="dxa"/>
              <w:left w:w="100" w:type="dxa"/>
              <w:bottom w:w="60" w:type="dxa"/>
              <w:right w:w="100" w:type="dxa"/>
            </w:tcMar>
          </w:tcPr>
          <w:p w14:paraId="1E6601B7" w14:textId="77777777" w:rsidR="00CA39D8" w:rsidRDefault="0070190E">
            <w:r>
              <w:t xml:space="preserve">Importa la configuración de Next y exige la CSP exacta, el orden y la </w:t>
            </w:r>
            <w:r>
              <w:rPr>
                <w:b/>
                <w:bCs/>
              </w:rPr>
              <w:t>pureza</w:t>
            </w:r>
            <w:r>
              <w:t xml:space="preserve"> del módulo de respuesta</w:t>
            </w:r>
          </w:p>
        </w:tc>
      </w:tr>
      <w:tr w:rsidR="00CA39D8" w14:paraId="4614AFF6" w14:textId="77777777">
        <w:tblPrEx>
          <w:tblCellMar>
            <w:top w:w="0" w:type="dxa"/>
            <w:bottom w:w="0" w:type="dxa"/>
          </w:tblCellMar>
        </w:tblPrEx>
        <w:tc>
          <w:tcPr>
            <w:tcW w:w="2086" w:type="dxa"/>
            <w:tcMar>
              <w:top w:w="60" w:type="dxa"/>
              <w:left w:w="100" w:type="dxa"/>
              <w:bottom w:w="60" w:type="dxa"/>
              <w:right w:w="100" w:type="dxa"/>
            </w:tcMar>
          </w:tcPr>
          <w:p w14:paraId="5AB98316" w14:textId="77777777" w:rsidR="00CA39D8" w:rsidRDefault="0070190E">
            <w:r>
              <w:rPr>
                <w:rFonts w:ascii="Consolas" w:eastAsia="Consolas" w:hAnsi="Consolas" w:cs="Consolas"/>
                <w:sz w:val="20"/>
                <w:szCs w:val="20"/>
                <w:shd w:val="clear" w:color="auto" w:fill="F1F5F9"/>
              </w:rPr>
              <w:lastRenderedPageBreak/>
              <w:t>institutional-documents-routes.test.ts</w:t>
            </w:r>
          </w:p>
        </w:tc>
        <w:tc>
          <w:tcPr>
            <w:tcW w:w="6986" w:type="dxa"/>
            <w:tcMar>
              <w:top w:w="60" w:type="dxa"/>
              <w:left w:w="100" w:type="dxa"/>
              <w:bottom w:w="60" w:type="dxa"/>
              <w:right w:w="100" w:type="dxa"/>
            </w:tcMar>
          </w:tcPr>
          <w:p w14:paraId="19E6CB5F" w14:textId="77777777" w:rsidR="00CA39D8" w:rsidRDefault="0070190E">
            <w:r>
              <w:t xml:space="preserve">Lo mismo para los PDF institucionales, con el </w:t>
            </w:r>
            <w:r>
              <w:rPr>
                <w:rFonts w:ascii="Consolas" w:eastAsia="Consolas" w:hAnsi="Consolas" w:cs="Consolas"/>
                <w:sz w:val="20"/>
                <w:szCs w:val="20"/>
                <w:shd w:val="clear" w:color="auto" w:fill="F1F5F9"/>
              </w:rPr>
              <w:t>DENY</w:t>
            </w:r>
            <w:r>
              <w:t xml:space="preserve"> global intacto</w:t>
            </w:r>
          </w:p>
        </w:tc>
      </w:tr>
      <w:tr w:rsidR="00CA39D8" w14:paraId="1EB1612E" w14:textId="77777777">
        <w:tblPrEx>
          <w:tblCellMar>
            <w:top w:w="0" w:type="dxa"/>
            <w:bottom w:w="0" w:type="dxa"/>
          </w:tblCellMar>
        </w:tblPrEx>
        <w:tc>
          <w:tcPr>
            <w:tcW w:w="2086" w:type="dxa"/>
            <w:tcMar>
              <w:top w:w="60" w:type="dxa"/>
              <w:left w:w="100" w:type="dxa"/>
              <w:bottom w:w="60" w:type="dxa"/>
              <w:right w:w="100" w:type="dxa"/>
            </w:tcMar>
          </w:tcPr>
          <w:p w14:paraId="22AF4FE7" w14:textId="77777777" w:rsidR="00CA39D8" w:rsidRDefault="0070190E">
            <w:r>
              <w:rPr>
                <w:rFonts w:ascii="Consolas" w:eastAsia="Consolas" w:hAnsi="Consolas" w:cs="Consolas"/>
                <w:sz w:val="20"/>
                <w:szCs w:val="20"/>
                <w:shd w:val="clear" w:color="auto" w:fill="F1F5F9"/>
              </w:rPr>
              <w:t>news-images.test.ts</w:t>
            </w:r>
          </w:p>
        </w:tc>
        <w:tc>
          <w:tcPr>
            <w:tcW w:w="6986" w:type="dxa"/>
            <w:tcMar>
              <w:top w:w="60" w:type="dxa"/>
              <w:left w:w="100" w:type="dxa"/>
              <w:bottom w:w="60" w:type="dxa"/>
              <w:right w:w="100" w:type="dxa"/>
            </w:tcMar>
          </w:tcPr>
          <w:p w14:paraId="3A991B19" w14:textId="77777777" w:rsidR="00CA39D8" w:rsidRDefault="0070190E">
            <w:r>
              <w:t>El módulo de URL de imágenes no importa nada de Node (lo consume un componente de cliente)</w:t>
            </w:r>
          </w:p>
        </w:tc>
      </w:tr>
      <w:tr w:rsidR="00CA39D8" w14:paraId="178470F7" w14:textId="77777777">
        <w:tblPrEx>
          <w:tblCellMar>
            <w:top w:w="0" w:type="dxa"/>
            <w:bottom w:w="0" w:type="dxa"/>
          </w:tblCellMar>
        </w:tblPrEx>
        <w:tc>
          <w:tcPr>
            <w:tcW w:w="2086" w:type="dxa"/>
            <w:tcMar>
              <w:top w:w="60" w:type="dxa"/>
              <w:left w:w="100" w:type="dxa"/>
              <w:bottom w:w="60" w:type="dxa"/>
              <w:right w:w="100" w:type="dxa"/>
            </w:tcMar>
          </w:tcPr>
          <w:p w14:paraId="15E9E60C" w14:textId="77777777" w:rsidR="00CA39D8" w:rsidRDefault="0070190E">
            <w:r>
              <w:rPr>
                <w:rFonts w:ascii="Consolas" w:eastAsia="Consolas" w:hAnsi="Consolas" w:cs="Consolas"/>
                <w:sz w:val="20"/>
                <w:szCs w:val="20"/>
                <w:shd w:val="clear" w:color="auto" w:fill="F1F5F9"/>
              </w:rPr>
              <w:t>section-tabs.test.ts</w:t>
            </w:r>
          </w:p>
        </w:tc>
        <w:tc>
          <w:tcPr>
            <w:tcW w:w="6986" w:type="dxa"/>
            <w:tcMar>
              <w:top w:w="60" w:type="dxa"/>
              <w:left w:w="100" w:type="dxa"/>
              <w:bottom w:w="60" w:type="dxa"/>
              <w:right w:w="100" w:type="dxa"/>
            </w:tcMar>
          </w:tcPr>
          <w:p w14:paraId="492B2703" w14:textId="77777777" w:rsidR="00CA39D8" w:rsidRDefault="0070190E">
            <w:r>
              <w:t xml:space="preserve">Prohíbe color crudo de Tailwind, exige que las 8 barras importen del módulo y </w:t>
            </w:r>
            <w:r>
              <w:rPr>
                <w:b/>
                <w:bCs/>
              </w:rPr>
              <w:t>el negativo</w:t>
            </w:r>
            <w:r>
              <w:t>: la barra móvil del socio no debe migrar</w:t>
            </w:r>
          </w:p>
        </w:tc>
      </w:tr>
      <w:tr w:rsidR="00CA39D8" w14:paraId="17E66065" w14:textId="77777777">
        <w:tblPrEx>
          <w:tblCellMar>
            <w:top w:w="0" w:type="dxa"/>
            <w:bottom w:w="0" w:type="dxa"/>
          </w:tblCellMar>
        </w:tblPrEx>
        <w:tc>
          <w:tcPr>
            <w:tcW w:w="2086" w:type="dxa"/>
            <w:tcMar>
              <w:top w:w="60" w:type="dxa"/>
              <w:left w:w="100" w:type="dxa"/>
              <w:bottom w:w="60" w:type="dxa"/>
              <w:right w:w="100" w:type="dxa"/>
            </w:tcMar>
          </w:tcPr>
          <w:p w14:paraId="4EEE6329" w14:textId="77777777" w:rsidR="00CA39D8" w:rsidRDefault="0070190E">
            <w:r>
              <w:rPr>
                <w:rFonts w:ascii="Consolas" w:eastAsia="Consolas" w:hAnsi="Consolas" w:cs="Consolas"/>
                <w:sz w:val="20"/>
                <w:szCs w:val="20"/>
                <w:shd w:val="clear" w:color="auto" w:fill="F1F5F9"/>
              </w:rPr>
              <w:t>dashboard-cards.test.ts</w:t>
            </w:r>
          </w:p>
        </w:tc>
        <w:tc>
          <w:tcPr>
            <w:tcW w:w="6986" w:type="dxa"/>
            <w:tcMar>
              <w:top w:w="60" w:type="dxa"/>
              <w:left w:w="100" w:type="dxa"/>
              <w:bottom w:w="60" w:type="dxa"/>
              <w:right w:w="100" w:type="dxa"/>
            </w:tcMar>
          </w:tcPr>
          <w:p w14:paraId="2A5EF4E9" w14:textId="77777777" w:rsidR="00CA39D8" w:rsidRDefault="0070190E">
            <w:r>
              <w:t>Cada sección viva tiene exactamente una tarjeta, con el mismo título y el mismo alcance de rol</w:t>
            </w:r>
          </w:p>
        </w:tc>
      </w:tr>
      <w:tr w:rsidR="00CA39D8" w14:paraId="59505032" w14:textId="77777777">
        <w:tblPrEx>
          <w:tblCellMar>
            <w:top w:w="0" w:type="dxa"/>
            <w:bottom w:w="0" w:type="dxa"/>
          </w:tblCellMar>
        </w:tblPrEx>
        <w:tc>
          <w:tcPr>
            <w:tcW w:w="2086" w:type="dxa"/>
            <w:tcMar>
              <w:top w:w="60" w:type="dxa"/>
              <w:left w:w="100" w:type="dxa"/>
              <w:bottom w:w="60" w:type="dxa"/>
              <w:right w:w="100" w:type="dxa"/>
            </w:tcMar>
          </w:tcPr>
          <w:p w14:paraId="7C0CBCAF" w14:textId="77777777" w:rsidR="00CA39D8" w:rsidRDefault="0070190E">
            <w:r>
              <w:rPr>
                <w:rFonts w:ascii="Consolas" w:eastAsia="Consolas" w:hAnsi="Consolas" w:cs="Consolas"/>
                <w:sz w:val="20"/>
                <w:szCs w:val="20"/>
                <w:shd w:val="clear" w:color="auto" w:fill="F1F5F9"/>
              </w:rPr>
              <w:t>applications-query.test.ts</w:t>
            </w:r>
          </w:p>
        </w:tc>
        <w:tc>
          <w:tcPr>
            <w:tcW w:w="6986" w:type="dxa"/>
            <w:tcMar>
              <w:top w:w="60" w:type="dxa"/>
              <w:left w:w="100" w:type="dxa"/>
              <w:bottom w:w="60" w:type="dxa"/>
              <w:right w:w="100" w:type="dxa"/>
            </w:tcMar>
          </w:tcPr>
          <w:p w14:paraId="0FAF760B" w14:textId="77777777" w:rsidR="00CA39D8" w:rsidRDefault="0070190E">
            <w:r>
              <w:t>Parte la pantalla del alta por sus tres guardas y fija qué afirma cada rama</w:t>
            </w:r>
          </w:p>
        </w:tc>
      </w:tr>
      <w:tr w:rsidR="00CA39D8" w14:paraId="652F3BF3" w14:textId="77777777">
        <w:tblPrEx>
          <w:tblCellMar>
            <w:top w:w="0" w:type="dxa"/>
            <w:bottom w:w="0" w:type="dxa"/>
          </w:tblCellMar>
        </w:tblPrEx>
        <w:tc>
          <w:tcPr>
            <w:tcW w:w="2086" w:type="dxa"/>
            <w:tcMar>
              <w:top w:w="60" w:type="dxa"/>
              <w:left w:w="100" w:type="dxa"/>
              <w:bottom w:w="60" w:type="dxa"/>
              <w:right w:w="100" w:type="dxa"/>
            </w:tcMar>
          </w:tcPr>
          <w:p w14:paraId="792183F3" w14:textId="77777777" w:rsidR="00CA39D8" w:rsidRDefault="0070190E">
            <w:r>
              <w:rPr>
                <w:rFonts w:ascii="Consolas" w:eastAsia="Consolas" w:hAnsi="Consolas" w:cs="Consolas"/>
                <w:sz w:val="20"/>
                <w:szCs w:val="20"/>
                <w:shd w:val="clear" w:color="auto" w:fill="F1F5F9"/>
              </w:rPr>
              <w:t>asociate-wizard-client.test.ts</w:t>
            </w:r>
          </w:p>
        </w:tc>
        <w:tc>
          <w:tcPr>
            <w:tcW w:w="6986" w:type="dxa"/>
            <w:tcMar>
              <w:top w:w="60" w:type="dxa"/>
              <w:left w:w="100" w:type="dxa"/>
              <w:bottom w:w="60" w:type="dxa"/>
              <w:right w:w="100" w:type="dxa"/>
            </w:tcMar>
          </w:tcPr>
          <w:p w14:paraId="15CFEFCD" w14:textId="77777777" w:rsidR="00CA39D8" w:rsidRDefault="0070190E">
            <w:r>
              <w:t>Le quita los comentarios al wizard y fija lo que hace imposibles dos bugs reales de producción</w:t>
            </w:r>
          </w:p>
        </w:tc>
      </w:tr>
      <w:tr w:rsidR="00CA39D8" w14:paraId="7BA3C63B" w14:textId="77777777">
        <w:tblPrEx>
          <w:tblCellMar>
            <w:top w:w="0" w:type="dxa"/>
            <w:bottom w:w="0" w:type="dxa"/>
          </w:tblCellMar>
        </w:tblPrEx>
        <w:tc>
          <w:tcPr>
            <w:tcW w:w="2086" w:type="dxa"/>
            <w:tcMar>
              <w:top w:w="60" w:type="dxa"/>
              <w:left w:w="100" w:type="dxa"/>
              <w:bottom w:w="60" w:type="dxa"/>
              <w:right w:w="100" w:type="dxa"/>
            </w:tcMar>
          </w:tcPr>
          <w:p w14:paraId="601BC71F" w14:textId="77777777" w:rsidR="00CA39D8" w:rsidRDefault="0070190E">
            <w:r>
              <w:rPr>
                <w:rFonts w:ascii="Consolas" w:eastAsia="Consolas" w:hAnsi="Consolas" w:cs="Consolas"/>
                <w:sz w:val="20"/>
                <w:szCs w:val="20"/>
                <w:shd w:val="clear" w:color="auto" w:fill="F1F5F9"/>
              </w:rPr>
              <w:t>mp-subscription-status.test.ts</w:t>
            </w:r>
          </w:p>
        </w:tc>
        <w:tc>
          <w:tcPr>
            <w:tcW w:w="6986" w:type="dxa"/>
            <w:tcMar>
              <w:top w:w="60" w:type="dxa"/>
              <w:left w:w="100" w:type="dxa"/>
              <w:bottom w:w="60" w:type="dxa"/>
              <w:right w:w="100" w:type="dxa"/>
            </w:tcMar>
          </w:tcPr>
          <w:p w14:paraId="24B2D50B" w14:textId="77777777" w:rsidR="00CA39D8" w:rsidRDefault="0070190E">
            <w:r>
              <w:t xml:space="preserve">Fija </w:t>
            </w:r>
            <w:r>
              <w:rPr>
                <w:b/>
                <w:bCs/>
              </w:rPr>
              <w:t>sólo el negativo</w:t>
            </w:r>
            <w:r>
              <w:t xml:space="preserve"> de la pantalla de vinculación</w:t>
            </w:r>
          </w:p>
        </w:tc>
      </w:tr>
      <w:tr w:rsidR="00CA39D8" w14:paraId="0D9977AC" w14:textId="77777777">
        <w:tblPrEx>
          <w:tblCellMar>
            <w:top w:w="0" w:type="dxa"/>
            <w:bottom w:w="0" w:type="dxa"/>
          </w:tblCellMar>
        </w:tblPrEx>
        <w:tc>
          <w:tcPr>
            <w:tcW w:w="2086" w:type="dxa"/>
            <w:tcMar>
              <w:top w:w="60" w:type="dxa"/>
              <w:left w:w="100" w:type="dxa"/>
              <w:bottom w:w="60" w:type="dxa"/>
              <w:right w:w="100" w:type="dxa"/>
            </w:tcMar>
          </w:tcPr>
          <w:p w14:paraId="54F8D153" w14:textId="77777777" w:rsidR="00CA39D8" w:rsidRDefault="0070190E">
            <w:r>
              <w:rPr>
                <w:rFonts w:ascii="Consolas" w:eastAsia="Consolas" w:hAnsi="Consolas" w:cs="Consolas"/>
                <w:sz w:val="20"/>
                <w:szCs w:val="20"/>
                <w:shd w:val="clear" w:color="auto" w:fill="F1F5F9"/>
              </w:rPr>
              <w:t>reports-boundary.test.ts</w:t>
            </w:r>
          </w:p>
        </w:tc>
        <w:tc>
          <w:tcPr>
            <w:tcW w:w="6986" w:type="dxa"/>
            <w:tcMar>
              <w:top w:w="60" w:type="dxa"/>
              <w:left w:w="100" w:type="dxa"/>
              <w:bottom w:w="60" w:type="dxa"/>
              <w:right w:w="100" w:type="dxa"/>
            </w:tcMar>
          </w:tcPr>
          <w:p w14:paraId="68833BC9" w14:textId="77777777" w:rsidR="00CA39D8" w:rsidRDefault="0070190E">
            <w:r>
              <w:t>Compara vértice por vértice el KML del barrio contra la constante del código</w:t>
            </w:r>
          </w:p>
        </w:tc>
      </w:tr>
    </w:tbl>
    <w:p w14:paraId="5390B94E" w14:textId="77777777" w:rsidR="00CA39D8" w:rsidRDefault="00CA39D8"/>
    <w:p w14:paraId="7221CB89" w14:textId="77777777" w:rsidR="00CA39D8" w:rsidRDefault="0070190E">
      <w:pPr>
        <w:spacing w:after="120"/>
      </w:pPr>
      <w:r>
        <w:t xml:space="preserve">El del wizard </w:t>
      </w:r>
      <w:r>
        <w:rPr>
          <w:b/>
          <w:bCs/>
        </w:rPr>
        <w:t>quita los comentarios</w:t>
      </w:r>
      <w:r>
        <w:t xml:space="preserve"> antes de medir, porque los archivos comentan a propósito lo que el código ya no puede hacer: así se mide el programa y no la prosa. Y el de las pestañas incluye un negativo deliberado —migrar la barra móvil "por prolijidad" volvería a confundir dos niveles de navegación—, que es la clase de regla que sólo un test de fuente puede sostener.</w:t>
      </w:r>
    </w:p>
    <w:p w14:paraId="158A3DAF" w14:textId="77777777" w:rsidR="00CA39D8" w:rsidRDefault="0070190E">
      <w:pPr>
        <w:spacing w:after="120"/>
      </w:pPr>
      <w:r>
        <w:t xml:space="preserve">Los dobles de base siguen dos reglas: </w:t>
      </w:r>
      <w:r>
        <w:rPr>
          <w:b/>
          <w:bCs/>
        </w:rPr>
        <w:t xml:space="preserve">honran los </w:t>
      </w:r>
      <w:r>
        <w:rPr>
          <w:rFonts w:ascii="Consolas" w:eastAsia="Consolas" w:hAnsi="Consolas" w:cs="Consolas"/>
          <w:b/>
          <w:bCs/>
          <w:sz w:val="20"/>
          <w:szCs w:val="20"/>
          <w:shd w:val="clear" w:color="auto" w:fill="F1F5F9"/>
        </w:rPr>
        <w:t>where</w:t>
      </w:r>
      <w:r>
        <w:rPr>
          <w:b/>
          <w:bCs/>
        </w:rPr>
        <w:t xml:space="preserve"> que reciben</w:t>
      </w:r>
      <w:r>
        <w:t xml:space="preserve"> en vez de reimplementarlos como constantes, y </w:t>
      </w:r>
      <w:r>
        <w:rPr>
          <w:b/>
          <w:bCs/>
        </w:rPr>
        <w:t>emulan el rollback</w:t>
      </w:r>
      <w:r>
        <w:t xml:space="preserve">. Una forma de consulta desconocida </w:t>
      </w:r>
      <w:r>
        <w:rPr>
          <w:b/>
          <w:bCs/>
        </w:rPr>
        <w:t>tira</w:t>
      </w:r>
      <w:r>
        <w:t>, para que un test nuevo no pase por un filtro ignorado en silencio. La lección del Módulo 6: la única prueba de que una guarda se está probando es borrarla y ver el test en rojo.</w:t>
      </w:r>
    </w:p>
    <w:p w14:paraId="736D203D" w14:textId="77777777" w:rsidR="00CA39D8" w:rsidRDefault="0070190E">
      <w:pPr>
        <w:pStyle w:val="Ttulo2"/>
      </w:pPr>
      <w:bookmarkStart w:id="25" w:name="_Toc240118601"/>
      <w:r>
        <w:t>11.2 Las otras verificaciones, y qué no hay</w:t>
      </w:r>
      <w:bookmarkEnd w:id="25"/>
    </w:p>
    <w:p w14:paraId="3C7AB0CF" w14:textId="77777777" w:rsidR="00CA39D8" w:rsidRDefault="0070190E">
      <w:pPr>
        <w:spacing w:after="120"/>
      </w:pPr>
      <w:r>
        <w:t xml:space="preserve">Además de las suites: </w:t>
      </w:r>
      <w:r>
        <w:rPr>
          <w:rFonts w:ascii="Consolas" w:eastAsia="Consolas" w:hAnsi="Consolas" w:cs="Consolas"/>
          <w:sz w:val="20"/>
          <w:szCs w:val="20"/>
          <w:shd w:val="clear" w:color="auto" w:fill="F1F5F9"/>
        </w:rPr>
        <w:t>npx tsc --noEmit</w:t>
      </w:r>
      <w:r>
        <w:t xml:space="preserve"> —la configuración incluye también los scripts, así que un script roto corta—, </w:t>
      </w:r>
      <w:r>
        <w:rPr>
          <w:rFonts w:ascii="Consolas" w:eastAsia="Consolas" w:hAnsi="Consolas" w:cs="Consolas"/>
          <w:sz w:val="20"/>
          <w:szCs w:val="20"/>
          <w:shd w:val="clear" w:color="auto" w:fill="F1F5F9"/>
        </w:rPr>
        <w:t>npm run lint</w:t>
      </w:r>
      <w:r>
        <w:t xml:space="preserve"> y </w:t>
      </w:r>
      <w:r>
        <w:rPr>
          <w:rFonts w:ascii="Consolas" w:eastAsia="Consolas" w:hAnsi="Consolas" w:cs="Consolas"/>
          <w:sz w:val="20"/>
          <w:szCs w:val="20"/>
          <w:shd w:val="clear" w:color="auto" w:fill="F1F5F9"/>
        </w:rPr>
        <w:t>npm run build</w:t>
      </w:r>
      <w:r>
        <w:t xml:space="preserve">. El build es </w:t>
      </w:r>
      <w:r>
        <w:t>una verificación real: ahí corren la guarda de claves de Turnstile y la guarda de URL base, que rompen la compilación antes de que un despliegue mal configurado llegue a servir.</w:t>
      </w:r>
    </w:p>
    <w:p w14:paraId="49DDB75C" w14:textId="77777777" w:rsidR="00CA39D8" w:rsidRDefault="0070190E">
      <w:pPr>
        <w:spacing w:after="120"/>
      </w:pPr>
      <w:r>
        <w:rPr>
          <w:b/>
          <w:bCs/>
        </w:rPr>
        <w:t>No hay CI.</w:t>
      </w:r>
      <w:r>
        <w:t xml:space="preserve"> Las suites y el lint se corren a mano, y nada impide desplegar con la suite en rojo, porque el script de despliegue no corre tests. En su lugar el proyecto sostiene la calidad con una </w:t>
      </w:r>
      <w:r>
        <w:rPr>
          <w:b/>
          <w:bCs/>
        </w:rPr>
        <w:t>verificación manual de cierre de módulo</w:t>
      </w:r>
      <w:r>
        <w:t xml:space="preserve">: no se cierra un módulo sin recorrer sus criterios de aceptación con el operador —en local para lo </w:t>
      </w:r>
      <w:r>
        <w:t>que toca dinero, en el sitio productivo para lo que no—, y varias de las lecciones más caras salieron de ahí.</w:t>
      </w:r>
    </w:p>
    <w:p w14:paraId="59D02D2C" w14:textId="77777777" w:rsidR="00CA39D8" w:rsidRDefault="0070190E">
      <w:pPr>
        <w:spacing w:after="120"/>
      </w:pPr>
      <w:r>
        <w:rPr>
          <w:b/>
          <w:bCs/>
        </w:rPr>
        <w:t>Dónde está en el código.</w:t>
      </w:r>
      <w:r>
        <w:t xml:space="preserve"> </w:t>
      </w:r>
      <w:r>
        <w:rPr>
          <w:rFonts w:ascii="Consolas" w:eastAsia="Consolas" w:hAnsi="Consolas" w:cs="Consolas"/>
          <w:sz w:val="20"/>
          <w:szCs w:val="20"/>
          <w:shd w:val="clear" w:color="auto" w:fill="F1F5F9"/>
        </w:rPr>
        <w:t>vitest.config.mts</w:t>
      </w:r>
      <w:r>
        <w:t xml:space="preserve">, </w:t>
      </w:r>
      <w:r>
        <w:rPr>
          <w:rFonts w:ascii="Consolas" w:eastAsia="Consolas" w:hAnsi="Consolas" w:cs="Consolas"/>
          <w:sz w:val="20"/>
          <w:szCs w:val="20"/>
          <w:shd w:val="clear" w:color="auto" w:fill="F1F5F9"/>
        </w:rPr>
        <w:t>vitest.integration.config.mts</w:t>
      </w:r>
      <w:r>
        <w:t xml:space="preserve">, </w:t>
      </w:r>
      <w:r>
        <w:rPr>
          <w:rFonts w:ascii="Consolas" w:eastAsia="Consolas" w:hAnsi="Consolas" w:cs="Consolas"/>
          <w:sz w:val="20"/>
          <w:szCs w:val="20"/>
          <w:shd w:val="clear" w:color="auto" w:fill="F1F5F9"/>
        </w:rPr>
        <w:t>tests/</w:t>
      </w:r>
      <w:r>
        <w:t xml:space="preserve">, </w:t>
      </w:r>
      <w:r>
        <w:rPr>
          <w:rFonts w:ascii="Consolas" w:eastAsia="Consolas" w:hAnsi="Consolas" w:cs="Consolas"/>
          <w:sz w:val="20"/>
          <w:szCs w:val="20"/>
          <w:shd w:val="clear" w:color="auto" w:fill="F1F5F9"/>
        </w:rPr>
        <w:t>tests/helpers/</w:t>
      </w:r>
      <w:r>
        <w:t xml:space="preserve">, </w:t>
      </w:r>
      <w:r>
        <w:rPr>
          <w:rFonts w:ascii="Consolas" w:eastAsia="Consolas" w:hAnsi="Consolas" w:cs="Consolas"/>
          <w:sz w:val="20"/>
          <w:szCs w:val="20"/>
          <w:shd w:val="clear" w:color="auto" w:fill="F1F5F9"/>
        </w:rPr>
        <w:t>package.json</w:t>
      </w:r>
      <w:r>
        <w:t xml:space="preserve">, </w:t>
      </w:r>
      <w:r>
        <w:rPr>
          <w:rFonts w:ascii="Consolas" w:eastAsia="Consolas" w:hAnsi="Consolas" w:cs="Consolas"/>
          <w:sz w:val="20"/>
          <w:szCs w:val="20"/>
          <w:shd w:val="clear" w:color="auto" w:fill="F1F5F9"/>
        </w:rPr>
        <w:t>deploy.sh</w:t>
      </w:r>
      <w:r>
        <w:t>.</w:t>
      </w:r>
    </w:p>
    <w:p w14:paraId="2261C847" w14:textId="77777777" w:rsidR="00CA39D8" w:rsidRDefault="0070190E">
      <w:pPr>
        <w:pStyle w:val="Ttulo1"/>
        <w:pageBreakBefore/>
      </w:pPr>
      <w:bookmarkStart w:id="26" w:name="_Toc240118602"/>
      <w:r>
        <w:lastRenderedPageBreak/>
        <w:t>12. Deuda conocida y decisiones abiertas</w:t>
      </w:r>
      <w:bookmarkEnd w:id="26"/>
    </w:p>
    <w:p w14:paraId="1C4D16B9" w14:textId="77777777" w:rsidR="00CA39D8" w:rsidRDefault="0070190E">
      <w:pPr>
        <w:spacing w:after="120"/>
      </w:pPr>
      <w:r>
        <w:t xml:space="preserve">Lo identificado y no resuelto. El desarrollo de cada punto está en </w:t>
      </w:r>
      <w:r>
        <w:rPr>
          <w:rFonts w:ascii="Consolas" w:eastAsia="Consolas" w:hAnsi="Consolas" w:cs="Consolas"/>
          <w:sz w:val="20"/>
          <w:szCs w:val="20"/>
          <w:shd w:val="clear" w:color="auto" w:fill="F1F5F9"/>
        </w:rPr>
        <w:t>docs/manuales/HALLAZGOS-2026-09-11.md</w:t>
      </w:r>
      <w:r>
        <w:t xml:space="preserve">, el archivo que acompaña a esta serie con las diferencias entre </w:t>
      </w:r>
      <w:r>
        <w:rPr>
          <w:rFonts w:ascii="Consolas" w:eastAsia="Consolas" w:hAnsi="Consolas" w:cs="Consolas"/>
          <w:sz w:val="20"/>
          <w:szCs w:val="20"/>
          <w:shd w:val="clear" w:color="auto" w:fill="F1F5F9"/>
        </w:rPr>
        <w:t>docs/</w:t>
      </w:r>
      <w:r>
        <w:t xml:space="preserve"> y el código detectadas en el relevamiento. Van ahí, entre </w:t>
      </w:r>
      <w:r>
        <w:t xml:space="preserve">otros, dos hallazgos de este documento: las </w:t>
      </w:r>
      <w:r>
        <w:rPr>
          <w:b/>
          <w:bCs/>
        </w:rPr>
        <w:t>dos familias de rutas cuya CSP no llega</w:t>
      </w:r>
      <w:r>
        <w:t xml:space="preserve"> —el PDF de un aviso de cartelera y los PDF de recibos— y el </w:t>
      </w:r>
      <w:r>
        <w:rPr>
          <w:b/>
          <w:bCs/>
        </w:rPr>
        <w:t>comentario desactualizado</w:t>
      </w:r>
      <w:r>
        <w:t xml:space="preserve"> de </w:t>
      </w:r>
      <w:r>
        <w:rPr>
          <w:rFonts w:ascii="Consolas" w:eastAsia="Consolas" w:hAnsi="Consolas" w:cs="Consolas"/>
          <w:sz w:val="20"/>
          <w:szCs w:val="20"/>
          <w:shd w:val="clear" w:color="auto" w:fill="F1F5F9"/>
        </w:rPr>
        <w:t>src/lib/audit.ts</w:t>
      </w:r>
      <w:r>
        <w:t xml:space="preserve"> (líneas 38-40), que dice que la variante estricta tiene "un solo llamador" cuando hoy tiene tres.</w:t>
      </w:r>
    </w:p>
    <w:p w14:paraId="546D8342" w14:textId="77777777" w:rsidR="00CA39D8" w:rsidRDefault="0070190E">
      <w:pPr>
        <w:pStyle w:val="Prrafodelista"/>
        <w:numPr>
          <w:ilvl w:val="0"/>
          <w:numId w:val="4"/>
        </w:numPr>
        <w:spacing w:after="60"/>
      </w:pPr>
      <w:r>
        <w:rPr>
          <w:b/>
          <w:bCs/>
        </w:rPr>
        <w:t>CSP que no llega, en dos familias de rutas</w:t>
      </w:r>
      <w:r>
        <w:t xml:space="preserve">: el PDF de un aviso de cartelera y los PDF de recibos emiten </w:t>
      </w:r>
      <w:r>
        <w:rPr>
          <w:rFonts w:ascii="Consolas" w:eastAsia="Consolas" w:hAnsi="Consolas" w:cs="Consolas"/>
          <w:sz w:val="20"/>
          <w:szCs w:val="20"/>
          <w:shd w:val="clear" w:color="auto" w:fill="F1F5F9"/>
        </w:rPr>
        <w:t>default-src 'none'; sandbox</w:t>
      </w:r>
      <w:r>
        <w:t xml:space="preserve"> en el </w:t>
      </w:r>
      <w:r>
        <w:rPr>
          <w:rFonts w:ascii="Consolas" w:eastAsia="Consolas" w:hAnsi="Consolas" w:cs="Consolas"/>
          <w:sz w:val="20"/>
          <w:szCs w:val="20"/>
          <w:shd w:val="clear" w:color="auto" w:fill="F1F5F9"/>
        </w:rPr>
        <w:t>Response</w:t>
      </w:r>
      <w:r>
        <w:t xml:space="preserve"> pero no tienen entrada en </w:t>
      </w:r>
      <w:r>
        <w:rPr>
          <w:rFonts w:ascii="Consolas" w:eastAsia="Consolas" w:hAnsi="Consolas" w:cs="Consolas"/>
          <w:sz w:val="20"/>
          <w:szCs w:val="20"/>
          <w:shd w:val="clear" w:color="auto" w:fill="F1F5F9"/>
        </w:rPr>
        <w:t>next.config.ts</w:t>
      </w:r>
      <w:r>
        <w:t>, así que rige la CSP global (6.2).</w:t>
      </w:r>
    </w:p>
    <w:p w14:paraId="085162D5" w14:textId="77777777" w:rsidR="00CA39D8" w:rsidRDefault="0070190E">
      <w:pPr>
        <w:pStyle w:val="Prrafodelista"/>
        <w:numPr>
          <w:ilvl w:val="0"/>
          <w:numId w:val="4"/>
        </w:numPr>
        <w:spacing w:after="60"/>
      </w:pPr>
      <w:r>
        <w:rPr>
          <w:b/>
          <w:bCs/>
        </w:rPr>
        <w:t>Los DNI de los dos wizards se guardan tal cual llegan</w:t>
      </w:r>
      <w:r>
        <w:t>, con su EXIF (7.2).</w:t>
      </w:r>
    </w:p>
    <w:p w14:paraId="35492F6A" w14:textId="77777777" w:rsidR="00CA39D8" w:rsidRDefault="0070190E">
      <w:pPr>
        <w:pStyle w:val="Prrafodelista"/>
        <w:numPr>
          <w:ilvl w:val="0"/>
          <w:numId w:val="4"/>
        </w:numPr>
        <w:spacing w:after="60"/>
      </w:pPr>
      <w:r>
        <w:rPr>
          <w:rFonts w:ascii="Consolas" w:eastAsia="Consolas" w:hAnsi="Consolas" w:cs="Consolas"/>
          <w:b/>
          <w:bCs/>
          <w:sz w:val="20"/>
          <w:szCs w:val="20"/>
          <w:shd w:val="clear" w:color="auto" w:fill="F1F5F9"/>
        </w:rPr>
        <w:t>docs/08</w:t>
      </w:r>
      <w:r>
        <w:rPr>
          <w:b/>
          <w:bCs/>
        </w:rPr>
        <w:t xml:space="preserve"> da por existentes dos cosas que no están</w:t>
      </w:r>
      <w:r>
        <w:t xml:space="preserve">: </w:t>
      </w:r>
      <w:r>
        <w:rPr>
          <w:rFonts w:ascii="Consolas" w:eastAsia="Consolas" w:hAnsi="Consolas" w:cs="Consolas"/>
          <w:sz w:val="20"/>
          <w:szCs w:val="20"/>
          <w:shd w:val="clear" w:color="auto" w:fill="F1F5F9"/>
        </w:rPr>
        <w:t>npm audit</w:t>
      </w:r>
      <w:r>
        <w:t xml:space="preserve"> en un CI que no existe, y un webhook de Brevo que el enum contempla pero nadie implementó.</w:t>
      </w:r>
    </w:p>
    <w:p w14:paraId="53ACCB86" w14:textId="77777777" w:rsidR="00CA39D8" w:rsidRDefault="0070190E">
      <w:pPr>
        <w:pStyle w:val="Prrafodelista"/>
        <w:numPr>
          <w:ilvl w:val="0"/>
          <w:numId w:val="4"/>
        </w:numPr>
        <w:spacing w:after="60"/>
      </w:pPr>
      <w:r>
        <w:rPr>
          <w:b/>
          <w:bCs/>
        </w:rPr>
        <w:t>La premisa de un solo proceso no está forzada por nada</w:t>
      </w:r>
      <w:r>
        <w:t>: subir el número de instancias rompe cupos y mutex en silencio.</w:t>
      </w:r>
    </w:p>
    <w:p w14:paraId="2708C19A" w14:textId="77777777" w:rsidR="00CA39D8" w:rsidRDefault="0070190E">
      <w:pPr>
        <w:pStyle w:val="Prrafodelista"/>
        <w:numPr>
          <w:ilvl w:val="0"/>
          <w:numId w:val="4"/>
        </w:numPr>
        <w:spacing w:after="60"/>
      </w:pPr>
      <w:r>
        <w:rPr>
          <w:rFonts w:ascii="Consolas" w:eastAsia="Consolas" w:hAnsi="Consolas" w:cs="Consolas"/>
          <w:b/>
          <w:bCs/>
          <w:sz w:val="20"/>
          <w:szCs w:val="20"/>
          <w:shd w:val="clear" w:color="auto" w:fill="F1F5F9"/>
        </w:rPr>
        <w:t>X-Real-IP</w:t>
      </w:r>
      <w:r>
        <w:rPr>
          <w:b/>
          <w:bCs/>
        </w:rPr>
        <w:t xml:space="preserve"> es la única fuente de IP</w:t>
      </w:r>
      <w:r>
        <w:t xml:space="preserve"> y depende enteramente de Nginx; no figura entre los controles de </w:t>
      </w:r>
      <w:r>
        <w:rPr>
          <w:rFonts w:ascii="Consolas" w:eastAsia="Consolas" w:hAnsi="Consolas" w:cs="Consolas"/>
          <w:sz w:val="20"/>
          <w:szCs w:val="20"/>
          <w:shd w:val="clear" w:color="auto" w:fill="F1F5F9"/>
        </w:rPr>
        <w:t>docs/08</w:t>
      </w:r>
      <w:r>
        <w:t>, que es donde se lo buscaría al auditar.</w:t>
      </w:r>
    </w:p>
    <w:p w14:paraId="15F7F655" w14:textId="77777777" w:rsidR="00CA39D8" w:rsidRDefault="0070190E">
      <w:pPr>
        <w:pStyle w:val="Prrafodelista"/>
        <w:numPr>
          <w:ilvl w:val="0"/>
          <w:numId w:val="4"/>
        </w:numPr>
        <w:spacing w:after="60"/>
      </w:pPr>
      <w:r>
        <w:rPr>
          <w:b/>
          <w:bCs/>
        </w:rPr>
        <w:t>Cloudflare puede bloquear un POST sin dejar rastro</w:t>
      </w:r>
      <w:r>
        <w:t xml:space="preserve"> en los logs: el único caso conocido en que un vecino queda afuera sin señal (</w:t>
      </w:r>
      <w:r>
        <w:rPr>
          <w:rFonts w:ascii="Consolas" w:eastAsia="Consolas" w:hAnsi="Consolas" w:cs="Consolas"/>
          <w:sz w:val="20"/>
          <w:szCs w:val="20"/>
          <w:shd w:val="clear" w:color="auto" w:fill="F1F5F9"/>
        </w:rPr>
        <w:t>docs/10</w:t>
      </w:r>
      <w:r>
        <w:t xml:space="preserve"> §4.8).</w:t>
      </w:r>
    </w:p>
    <w:p w14:paraId="64B1D5FF" w14:textId="77777777" w:rsidR="00CA39D8" w:rsidRDefault="0070190E">
      <w:pPr>
        <w:pStyle w:val="Prrafodelista"/>
        <w:numPr>
          <w:ilvl w:val="0"/>
          <w:numId w:val="4"/>
        </w:numPr>
        <w:spacing w:after="60"/>
      </w:pPr>
      <w:r>
        <w:rPr>
          <w:b/>
          <w:bCs/>
        </w:rPr>
        <w:t>Pendientes del servidor sin confirmación posterior</w:t>
      </w:r>
      <w:r>
        <w:t xml:space="preserve"> (</w:t>
      </w:r>
      <w:r>
        <w:rPr>
          <w:rFonts w:ascii="Consolas" w:eastAsia="Consolas" w:hAnsi="Consolas" w:cs="Consolas"/>
          <w:sz w:val="20"/>
          <w:szCs w:val="20"/>
          <w:shd w:val="clear" w:color="auto" w:fill="F1F5F9"/>
        </w:rPr>
        <w:t>docs/09</w:t>
      </w:r>
      <w:r>
        <w:t xml:space="preserve">, 17/08/2026): el firewall inactivo y la rotación de logs de Docker. Aparte, </w:t>
      </w:r>
      <w:r>
        <w:rPr>
          <w:rFonts w:ascii="Consolas" w:eastAsia="Consolas" w:hAnsi="Consolas" w:cs="Consolas"/>
          <w:sz w:val="20"/>
          <w:szCs w:val="20"/>
          <w:shd w:val="clear" w:color="auto" w:fill="F1F5F9"/>
        </w:rPr>
        <w:t>docs/08</w:t>
      </w:r>
      <w:r>
        <w:t xml:space="preserve"> deja abierta la recomendación de deshabilitar en SSH la autenticación por contraseña — </w:t>
      </w:r>
      <w:r>
        <w:rPr>
          <w:rFonts w:ascii="Consolas" w:eastAsia="Consolas" w:hAnsi="Consolas" w:cs="Consolas"/>
          <w:sz w:val="20"/>
          <w:szCs w:val="20"/>
          <w:shd w:val="clear" w:color="auto" w:fill="F1F5F9"/>
        </w:rPr>
        <w:t>docs/09</w:t>
      </w:r>
      <w:r>
        <w:t xml:space="preserve"> no la menciona: sólo registra el puerto 2222 y el usuario root.</w:t>
      </w:r>
    </w:p>
    <w:p w14:paraId="156B7D8B" w14:textId="77777777" w:rsidR="00CA39D8" w:rsidRDefault="0070190E">
      <w:pPr>
        <w:pStyle w:val="Prrafodelista"/>
        <w:numPr>
          <w:ilvl w:val="0"/>
          <w:numId w:val="4"/>
        </w:numPr>
        <w:spacing w:after="60"/>
      </w:pPr>
      <w:r>
        <w:rPr>
          <w:b/>
          <w:bCs/>
        </w:rPr>
        <w:t>Mantenimiento manual sin índice</w:t>
      </w:r>
      <w:r>
        <w:t>: el host del túnel de desarrollo, los cuatro sniffers y los tres topes de lote, que cuentan cosas distintas.</w:t>
      </w:r>
    </w:p>
    <w:p w14:paraId="57BBF22B" w14:textId="77777777" w:rsidR="00CA39D8" w:rsidRDefault="0070190E">
      <w:pPr>
        <w:pStyle w:val="Prrafodelista"/>
        <w:numPr>
          <w:ilvl w:val="0"/>
          <w:numId w:val="4"/>
        </w:numPr>
        <w:spacing w:after="240"/>
      </w:pPr>
      <w:r>
        <w:rPr>
          <w:rFonts w:ascii="Consolas" w:eastAsia="Consolas" w:hAnsi="Consolas" w:cs="Consolas"/>
          <w:b/>
          <w:bCs/>
          <w:sz w:val="20"/>
          <w:szCs w:val="20"/>
          <w:shd w:val="clear" w:color="auto" w:fill="F1F5F9"/>
        </w:rPr>
        <w:t>EMAIL_ALLOWLIST</w:t>
      </w:r>
      <w:r>
        <w:rPr>
          <w:b/>
          <w:bCs/>
        </w:rPr>
        <w:t xml:space="preserve"> sigue definida en producción</w:t>
      </w:r>
      <w:r>
        <w:t xml:space="preserve">: borrarla es un paso del checklist de lanzamiento de </w:t>
      </w:r>
      <w:r>
        <w:rPr>
          <w:rFonts w:ascii="Consolas" w:eastAsia="Consolas" w:hAnsi="Consolas" w:cs="Consolas"/>
          <w:sz w:val="20"/>
          <w:szCs w:val="20"/>
          <w:shd w:val="clear" w:color="auto" w:fill="F1F5F9"/>
        </w:rPr>
        <w:t>docs/07</w:t>
      </w:r>
      <w:r>
        <w:t>.</w:t>
      </w:r>
    </w:p>
    <w:p w14:paraId="6046500F" w14:textId="77777777" w:rsidR="00CA39D8" w:rsidRDefault="0070190E">
      <w:pPr>
        <w:spacing w:after="120"/>
      </w:pPr>
      <w:r>
        <w:rPr>
          <w:b/>
          <w:bCs/>
        </w:rPr>
        <w:t>Dónde está en el código.</w:t>
      </w:r>
      <w:r>
        <w:t xml:space="preserve"> Nada de este capítulo vive en un solo archivo: los punteros son los de los capítulos 6 a 11, más </w:t>
      </w:r>
      <w:r>
        <w:rPr>
          <w:rFonts w:ascii="Consolas" w:eastAsia="Consolas" w:hAnsi="Consolas" w:cs="Consolas"/>
          <w:sz w:val="20"/>
          <w:szCs w:val="20"/>
          <w:shd w:val="clear" w:color="auto" w:fill="F1F5F9"/>
        </w:rPr>
        <w:t>docs/09</w:t>
      </w:r>
      <w:r>
        <w:t xml:space="preserve"> (estado del servidor) y </w:t>
      </w:r>
      <w:r>
        <w:rPr>
          <w:rFonts w:ascii="Consolas" w:eastAsia="Consolas" w:hAnsi="Consolas" w:cs="Consolas"/>
          <w:sz w:val="20"/>
          <w:szCs w:val="20"/>
          <w:shd w:val="clear" w:color="auto" w:fill="F1F5F9"/>
        </w:rPr>
        <w:t>docs/manuales/HALLAZGOS-2026-09-11.md</w:t>
      </w:r>
      <w:r>
        <w:t>.</w:t>
      </w:r>
    </w:p>
    <w:p w14:paraId="047A33A2" w14:textId="77777777" w:rsidR="00CA39D8" w:rsidRDefault="0070190E">
      <w:pPr>
        <w:pStyle w:val="Ttulo1"/>
        <w:pageBreakBefore/>
      </w:pPr>
      <w:bookmarkStart w:id="27" w:name="_Toc240118603"/>
      <w:r>
        <w:lastRenderedPageBreak/>
        <w:t>Documentos relacionados</w:t>
      </w:r>
      <w:bookmarkEnd w:id="27"/>
    </w:p>
    <w:p w14:paraId="5F1B7BB5" w14:textId="77777777" w:rsidR="00CA39D8" w:rsidRDefault="0070190E">
      <w:pPr>
        <w:spacing w:after="120"/>
      </w:pPr>
      <w:r>
        <w:rPr>
          <w:b/>
          <w:bCs/>
        </w:rPr>
        <w:t>De esta serie:</w:t>
      </w:r>
      <w:r>
        <w:t xml:space="preserve"> T1 (visión y panorama), T2 (arquitectura y capas), T3 (instalación, despliegue y operación: el </w:t>
      </w:r>
      <w:r>
        <w:rPr>
          <w:rFonts w:ascii="Consolas" w:eastAsia="Consolas" w:hAnsi="Consolas" w:cs="Consolas"/>
          <w:sz w:val="20"/>
          <w:szCs w:val="20"/>
          <w:shd w:val="clear" w:color="auto" w:fill="F1F5F9"/>
        </w:rPr>
        <w:t>.env</w:t>
      </w:r>
      <w:r>
        <w:t>, el crontab, los backups y la pantalla de salud), T4 (modelo de datos: auditoría, tokens, notificaciones y eventos de webhook), T5 (tesorería y Mercado Pago: el núcleo de cobro y la idempotencia del dinero) y T6 (módulos de dominio, con sus reglas estatutarias).</w:t>
      </w:r>
    </w:p>
    <w:p w14:paraId="3C65AEE3" w14:textId="77777777" w:rsidR="00CA39D8" w:rsidRDefault="0070190E">
      <w:pPr>
        <w:spacing w:after="120"/>
      </w:pPr>
      <w:r>
        <w:rPr>
          <w:b/>
          <w:bCs/>
        </w:rPr>
        <w:t>Del proyecto:</w:t>
      </w:r>
    </w:p>
    <w:p w14:paraId="23F31607" w14:textId="77777777" w:rsidR="00CA39D8" w:rsidRDefault="0070190E">
      <w:pPr>
        <w:pStyle w:val="Prrafodelista"/>
        <w:numPr>
          <w:ilvl w:val="0"/>
          <w:numId w:val="4"/>
        </w:numPr>
        <w:spacing w:after="60"/>
      </w:pPr>
      <w:r>
        <w:rPr>
          <w:rFonts w:ascii="Consolas" w:eastAsia="Consolas" w:hAnsi="Consolas" w:cs="Consolas"/>
          <w:sz w:val="20"/>
          <w:szCs w:val="20"/>
          <w:shd w:val="clear" w:color="auto" w:fill="F1F5F9"/>
        </w:rPr>
        <w:t>docs/08-seguridad-y-privacidad.md</w:t>
      </w:r>
      <w:r>
        <w:t xml:space="preserve"> — la política acordada con el cliente.</w:t>
      </w:r>
    </w:p>
    <w:p w14:paraId="3FA0E309" w14:textId="77777777" w:rsidR="00CA39D8" w:rsidRDefault="0070190E">
      <w:pPr>
        <w:pStyle w:val="Prrafodelista"/>
        <w:numPr>
          <w:ilvl w:val="0"/>
          <w:numId w:val="4"/>
        </w:numPr>
        <w:spacing w:after="60"/>
      </w:pPr>
      <w:r>
        <w:rPr>
          <w:rFonts w:ascii="Consolas" w:eastAsia="Consolas" w:hAnsi="Consolas" w:cs="Consolas"/>
          <w:sz w:val="20"/>
          <w:szCs w:val="20"/>
          <w:shd w:val="clear" w:color="auto" w:fill="F1F5F9"/>
        </w:rPr>
        <w:t>docs/02-marco-estatutario.md</w:t>
      </w:r>
      <w:r>
        <w:t xml:space="preserve"> — las reglas </w:t>
      </w:r>
      <w:r>
        <w:rPr>
          <w:rFonts w:ascii="Consolas" w:eastAsia="Consolas" w:hAnsi="Consolas" w:cs="Consolas"/>
          <w:sz w:val="20"/>
          <w:szCs w:val="20"/>
          <w:shd w:val="clear" w:color="auto" w:fill="F1F5F9"/>
        </w:rPr>
        <w:t>REG-xx</w:t>
      </w:r>
      <w:r>
        <w:t xml:space="preserve"> que se citan acá.</w:t>
      </w:r>
    </w:p>
    <w:p w14:paraId="1A32979B" w14:textId="77777777" w:rsidR="00CA39D8" w:rsidRDefault="0070190E">
      <w:pPr>
        <w:pStyle w:val="Prrafodelista"/>
        <w:numPr>
          <w:ilvl w:val="0"/>
          <w:numId w:val="4"/>
        </w:numPr>
        <w:spacing w:after="60"/>
      </w:pPr>
      <w:r>
        <w:rPr>
          <w:rFonts w:ascii="Consolas" w:eastAsia="Consolas" w:hAnsi="Consolas" w:cs="Consolas"/>
          <w:sz w:val="20"/>
          <w:szCs w:val="20"/>
          <w:shd w:val="clear" w:color="auto" w:fill="F1F5F9"/>
        </w:rPr>
        <w:t>docs/10</w:t>
      </w:r>
      <w:r>
        <w:t xml:space="preserve"> — runbook del dominio productivo: verificaciones post-deploy y diagnóstico de bloqueos de Cloudflare.</w:t>
      </w:r>
    </w:p>
    <w:p w14:paraId="21EEC5CA" w14:textId="77777777" w:rsidR="00CA39D8" w:rsidRDefault="0070190E">
      <w:pPr>
        <w:pStyle w:val="Prrafodelista"/>
        <w:numPr>
          <w:ilvl w:val="0"/>
          <w:numId w:val="4"/>
        </w:numPr>
        <w:spacing w:after="60"/>
      </w:pPr>
      <w:r>
        <w:rPr>
          <w:rFonts w:ascii="Consolas" w:eastAsia="Consolas" w:hAnsi="Consolas" w:cs="Consolas"/>
          <w:sz w:val="20"/>
          <w:szCs w:val="20"/>
          <w:shd w:val="clear" w:color="auto" w:fill="F1F5F9"/>
        </w:rPr>
        <w:t>docs/11</w:t>
      </w:r>
      <w:r>
        <w:t xml:space="preserve"> — sandbox de Mercado Pago, Turnstile y las escotillas de los crons.</w:t>
      </w:r>
    </w:p>
    <w:p w14:paraId="60269DDD" w14:textId="77777777" w:rsidR="00CA39D8" w:rsidRDefault="0070190E">
      <w:pPr>
        <w:pStyle w:val="Prrafodelista"/>
        <w:numPr>
          <w:ilvl w:val="0"/>
          <w:numId w:val="4"/>
        </w:numPr>
        <w:spacing w:after="60"/>
      </w:pPr>
      <w:r>
        <w:rPr>
          <w:rFonts w:ascii="Consolas" w:eastAsia="Consolas" w:hAnsi="Consolas" w:cs="Consolas"/>
          <w:sz w:val="20"/>
          <w:szCs w:val="20"/>
          <w:shd w:val="clear" w:color="auto" w:fill="F1F5F9"/>
        </w:rPr>
        <w:t>docs/manuales/HALLAZGOS-2026-09-11.md</w:t>
      </w:r>
      <w:r>
        <w:t xml:space="preserve"> — las diferencias entre </w:t>
      </w:r>
      <w:r>
        <w:rPr>
          <w:rFonts w:ascii="Consolas" w:eastAsia="Consolas" w:hAnsi="Consolas" w:cs="Consolas"/>
          <w:sz w:val="20"/>
          <w:szCs w:val="20"/>
          <w:shd w:val="clear" w:color="auto" w:fill="F1F5F9"/>
        </w:rPr>
        <w:t>docs/</w:t>
      </w:r>
      <w:r>
        <w:t xml:space="preserve"> y el código detectadas en el relevamiento del 11/09/2026.</w:t>
      </w:r>
    </w:p>
    <w:sectPr w:rsidR="00CA39D8">
      <w:headerReference w:type="default" r:id="rId8"/>
      <w:footerReference w:type="default" r:id="rId9"/>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57626" w14:textId="77777777" w:rsidR="0070190E" w:rsidRDefault="0070190E">
      <w:pPr>
        <w:spacing w:line="240" w:lineRule="auto"/>
      </w:pPr>
      <w:r>
        <w:separator/>
      </w:r>
    </w:p>
  </w:endnote>
  <w:endnote w:type="continuationSeparator" w:id="0">
    <w:p w14:paraId="6D39596C" w14:textId="77777777" w:rsidR="0070190E" w:rsidRDefault="007019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8CAA9" w14:textId="32404343" w:rsidR="00CA39D8" w:rsidRDefault="0070190E">
    <w:pPr>
      <w:jc w:val="center"/>
    </w:pPr>
    <w:r>
      <w:rPr>
        <w:color w:val="666666"/>
        <w:sz w:val="18"/>
        <w:szCs w:val="18"/>
      </w:rPr>
      <w:t xml:space="preserve">SIGeV — v1.0 — 11/09/2026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B26F33">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SECTIONPAGES</w:instrText>
    </w:r>
    <w:r>
      <w:rPr>
        <w:color w:val="666666"/>
        <w:sz w:val="18"/>
        <w:szCs w:val="18"/>
      </w:rPr>
      <w:fldChar w:fldCharType="separate"/>
    </w:r>
    <w:r w:rsidR="00B26F33">
      <w:rPr>
        <w:noProof/>
        <w:color w:val="666666"/>
        <w:sz w:val="18"/>
        <w:szCs w:val="18"/>
      </w:rPr>
      <w:t>23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38C22" w14:textId="77777777" w:rsidR="0070190E" w:rsidRDefault="0070190E">
      <w:pPr>
        <w:spacing w:line="240" w:lineRule="auto"/>
      </w:pPr>
      <w:r>
        <w:separator/>
      </w:r>
    </w:p>
  </w:footnote>
  <w:footnote w:type="continuationSeparator" w:id="0">
    <w:p w14:paraId="3E3D55A5" w14:textId="77777777" w:rsidR="0070190E" w:rsidRDefault="007019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6D6BF" w14:textId="77777777" w:rsidR="00CA39D8" w:rsidRDefault="0070190E">
    <w:pPr>
      <w:pBdr>
        <w:bottom w:val="single" w:sz="4" w:space="4" w:color="BBBBBB"/>
      </w:pBdr>
      <w:tabs>
        <w:tab w:val="right" w:pos="9072"/>
      </w:tabs>
    </w:pPr>
    <w:r>
      <w:rPr>
        <w:color w:val="666666"/>
        <w:sz w:val="18"/>
        <w:szCs w:val="18"/>
      </w:rPr>
      <w:t>Seguridad, privacidad y calidad</w:t>
    </w:r>
    <w:r>
      <w:rPr>
        <w:color w:val="666666"/>
        <w:sz w:val="18"/>
        <w:szCs w:val="18"/>
      </w:rPr>
      <w:tab/>
      <w:t>SIGeV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764DD"/>
    <w:multiLevelType w:val="hybridMultilevel"/>
    <w:tmpl w:val="6B76E718"/>
    <w:lvl w:ilvl="0" w:tplc="0AC43E5C">
      <w:start w:val="1"/>
      <w:numFmt w:val="decimal"/>
      <w:lvlText w:val="%1."/>
      <w:lvlJc w:val="left"/>
      <w:pPr>
        <w:ind w:left="720" w:hanging="360"/>
      </w:pPr>
    </w:lvl>
    <w:lvl w:ilvl="1" w:tplc="CBDC5CC8">
      <w:start w:val="1"/>
      <w:numFmt w:val="lowerLetter"/>
      <w:lvlText w:val="%2)"/>
      <w:lvlJc w:val="left"/>
      <w:pPr>
        <w:ind w:left="1440" w:hanging="360"/>
      </w:pPr>
    </w:lvl>
    <w:lvl w:ilvl="2" w:tplc="C7DCC49A">
      <w:numFmt w:val="decimal"/>
      <w:lvlText w:val=""/>
      <w:lvlJc w:val="left"/>
    </w:lvl>
    <w:lvl w:ilvl="3" w:tplc="D3B668CE">
      <w:numFmt w:val="decimal"/>
      <w:lvlText w:val=""/>
      <w:lvlJc w:val="left"/>
    </w:lvl>
    <w:lvl w:ilvl="4" w:tplc="0D909CA0">
      <w:numFmt w:val="decimal"/>
      <w:lvlText w:val=""/>
      <w:lvlJc w:val="left"/>
    </w:lvl>
    <w:lvl w:ilvl="5" w:tplc="41F0F38C">
      <w:numFmt w:val="decimal"/>
      <w:lvlText w:val=""/>
      <w:lvlJc w:val="left"/>
    </w:lvl>
    <w:lvl w:ilvl="6" w:tplc="F0E8A9CA">
      <w:numFmt w:val="decimal"/>
      <w:lvlText w:val=""/>
      <w:lvlJc w:val="left"/>
    </w:lvl>
    <w:lvl w:ilvl="7" w:tplc="2C4CD8EA">
      <w:numFmt w:val="decimal"/>
      <w:lvlText w:val=""/>
      <w:lvlJc w:val="left"/>
    </w:lvl>
    <w:lvl w:ilvl="8" w:tplc="0F1615DA">
      <w:numFmt w:val="decimal"/>
      <w:lvlText w:val=""/>
      <w:lvlJc w:val="left"/>
    </w:lvl>
  </w:abstractNum>
  <w:abstractNum w:abstractNumId="1" w15:restartNumberingAfterBreak="0">
    <w:nsid w:val="5F3F4A97"/>
    <w:multiLevelType w:val="hybridMultilevel"/>
    <w:tmpl w:val="B22CB398"/>
    <w:lvl w:ilvl="0" w:tplc="7CC400F8">
      <w:start w:val="1"/>
      <w:numFmt w:val="bullet"/>
      <w:lvlText w:val="●"/>
      <w:lvlJc w:val="left"/>
      <w:pPr>
        <w:ind w:left="720" w:hanging="360"/>
      </w:pPr>
    </w:lvl>
    <w:lvl w:ilvl="1" w:tplc="934AE5E8">
      <w:start w:val="1"/>
      <w:numFmt w:val="bullet"/>
      <w:lvlText w:val="○"/>
      <w:lvlJc w:val="left"/>
      <w:pPr>
        <w:ind w:left="1440" w:hanging="360"/>
      </w:pPr>
    </w:lvl>
    <w:lvl w:ilvl="2" w:tplc="802E0572">
      <w:start w:val="1"/>
      <w:numFmt w:val="bullet"/>
      <w:lvlText w:val="■"/>
      <w:lvlJc w:val="left"/>
      <w:pPr>
        <w:ind w:left="2160" w:hanging="360"/>
      </w:pPr>
    </w:lvl>
    <w:lvl w:ilvl="3" w:tplc="43BCD5D2">
      <w:start w:val="1"/>
      <w:numFmt w:val="bullet"/>
      <w:lvlText w:val="●"/>
      <w:lvlJc w:val="left"/>
      <w:pPr>
        <w:ind w:left="2880" w:hanging="360"/>
      </w:pPr>
    </w:lvl>
    <w:lvl w:ilvl="4" w:tplc="50C036EC">
      <w:start w:val="1"/>
      <w:numFmt w:val="bullet"/>
      <w:lvlText w:val="○"/>
      <w:lvlJc w:val="left"/>
      <w:pPr>
        <w:ind w:left="3600" w:hanging="360"/>
      </w:pPr>
    </w:lvl>
    <w:lvl w:ilvl="5" w:tplc="68DE9FC6">
      <w:start w:val="1"/>
      <w:numFmt w:val="bullet"/>
      <w:lvlText w:val="■"/>
      <w:lvlJc w:val="left"/>
      <w:pPr>
        <w:ind w:left="4320" w:hanging="360"/>
      </w:pPr>
    </w:lvl>
    <w:lvl w:ilvl="6" w:tplc="16E48EE4">
      <w:start w:val="1"/>
      <w:numFmt w:val="bullet"/>
      <w:lvlText w:val="●"/>
      <w:lvlJc w:val="left"/>
      <w:pPr>
        <w:ind w:left="5040" w:hanging="360"/>
      </w:pPr>
    </w:lvl>
    <w:lvl w:ilvl="7" w:tplc="6A3E4668">
      <w:start w:val="1"/>
      <w:numFmt w:val="bullet"/>
      <w:lvlText w:val="●"/>
      <w:lvlJc w:val="left"/>
      <w:pPr>
        <w:ind w:left="5760" w:hanging="360"/>
      </w:pPr>
    </w:lvl>
    <w:lvl w:ilvl="8" w:tplc="751E8628">
      <w:start w:val="1"/>
      <w:numFmt w:val="bullet"/>
      <w:lvlText w:val="●"/>
      <w:lvlJc w:val="left"/>
      <w:pPr>
        <w:ind w:left="6480" w:hanging="360"/>
      </w:pPr>
    </w:lvl>
  </w:abstractNum>
  <w:abstractNum w:abstractNumId="2" w15:restartNumberingAfterBreak="0">
    <w:nsid w:val="7C7B40C2"/>
    <w:multiLevelType w:val="hybridMultilevel"/>
    <w:tmpl w:val="08561326"/>
    <w:lvl w:ilvl="0" w:tplc="FC6C84AC">
      <w:start w:val="1"/>
      <w:numFmt w:val="bullet"/>
      <w:lvlText w:val="•"/>
      <w:lvlJc w:val="left"/>
      <w:pPr>
        <w:ind w:left="720" w:hanging="360"/>
      </w:pPr>
    </w:lvl>
    <w:lvl w:ilvl="1" w:tplc="226E37E8">
      <w:start w:val="1"/>
      <w:numFmt w:val="bullet"/>
      <w:lvlText w:val="–"/>
      <w:lvlJc w:val="left"/>
      <w:pPr>
        <w:ind w:left="1440" w:hanging="360"/>
      </w:pPr>
    </w:lvl>
    <w:lvl w:ilvl="2" w:tplc="0A969D66">
      <w:numFmt w:val="decimal"/>
      <w:lvlText w:val=""/>
      <w:lvlJc w:val="left"/>
    </w:lvl>
    <w:lvl w:ilvl="3" w:tplc="C7BADF72">
      <w:numFmt w:val="decimal"/>
      <w:lvlText w:val=""/>
      <w:lvlJc w:val="left"/>
    </w:lvl>
    <w:lvl w:ilvl="4" w:tplc="B5169F7E">
      <w:numFmt w:val="decimal"/>
      <w:lvlText w:val=""/>
      <w:lvlJc w:val="left"/>
    </w:lvl>
    <w:lvl w:ilvl="5" w:tplc="0FF8EBE2">
      <w:numFmt w:val="decimal"/>
      <w:lvlText w:val=""/>
      <w:lvlJc w:val="left"/>
    </w:lvl>
    <w:lvl w:ilvl="6" w:tplc="C526F580">
      <w:numFmt w:val="decimal"/>
      <w:lvlText w:val=""/>
      <w:lvlJc w:val="left"/>
    </w:lvl>
    <w:lvl w:ilvl="7" w:tplc="D66C8EDA">
      <w:numFmt w:val="decimal"/>
      <w:lvlText w:val=""/>
      <w:lvlJc w:val="left"/>
    </w:lvl>
    <w:lvl w:ilvl="8" w:tplc="D4FEB28A">
      <w:numFmt w:val="decimal"/>
      <w:lvlText w:val=""/>
      <w:lvlJc w:val="left"/>
    </w:lvl>
  </w:abstractNum>
  <w:num w:numId="1" w16cid:durableId="1340352585">
    <w:abstractNumId w:val="1"/>
    <w:lvlOverride w:ilvl="0">
      <w:startOverride w:val="1"/>
    </w:lvlOverride>
  </w:num>
  <w:num w:numId="2" w16cid:durableId="1309633815">
    <w:abstractNumId w:val="2"/>
    <w:lvlOverride w:ilvl="0">
      <w:startOverride w:val="1"/>
    </w:lvlOverride>
  </w:num>
  <w:num w:numId="3" w16cid:durableId="575289438">
    <w:abstractNumId w:val="0"/>
    <w:lvlOverride w:ilvl="0">
      <w:startOverride w:val="1"/>
    </w:lvlOverride>
  </w:num>
  <w:num w:numId="4" w16cid:durableId="5017022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9D8"/>
    <w:rsid w:val="001F0F71"/>
    <w:rsid w:val="0070190E"/>
    <w:rsid w:val="00B26F33"/>
    <w:rsid w:val="00CA39D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A804F4"/>
  <w15:docId w15:val="{1F595C42-B458-42FC-80B7-D64E6143B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0079BC"/>
      </w:pBdr>
      <w:spacing w:after="240"/>
      <w:outlineLvl w:val="0"/>
    </w:pPr>
    <w:rPr>
      <w:b/>
      <w:bCs/>
      <w:color w:val="0079BC"/>
      <w:sz w:val="36"/>
      <w:szCs w:val="36"/>
    </w:rPr>
  </w:style>
  <w:style w:type="paragraph" w:styleId="Ttulo2">
    <w:name w:val="heading 2"/>
    <w:uiPriority w:val="9"/>
    <w:unhideWhenUsed/>
    <w:qFormat/>
    <w:pPr>
      <w:spacing w:before="280" w:after="120"/>
      <w:outlineLvl w:val="1"/>
    </w:pPr>
    <w:rPr>
      <w:b/>
      <w:bCs/>
      <w:color w:val="0079BC"/>
      <w:sz w:val="28"/>
      <w:szCs w:val="28"/>
    </w:rPr>
  </w:style>
  <w:style w:type="paragraph" w:styleId="Ttulo3">
    <w:name w:val="heading 3"/>
    <w:uiPriority w:val="9"/>
    <w:semiHidden/>
    <w:unhideWhenUsed/>
    <w:qFormat/>
    <w:pPr>
      <w:spacing w:before="280" w:after="120"/>
      <w:outlineLvl w:val="2"/>
    </w:pPr>
    <w:rPr>
      <w:b/>
      <w:bCs/>
      <w:color w:val="0079BC"/>
      <w:sz w:val="24"/>
      <w:szCs w:val="24"/>
    </w:rPr>
  </w:style>
  <w:style w:type="paragraph" w:styleId="Ttulo4">
    <w:name w:val="heading 4"/>
    <w:uiPriority w:val="9"/>
    <w:semiHidden/>
    <w:unhideWhenUsed/>
    <w:qFormat/>
    <w:pPr>
      <w:spacing w:before="280" w:after="120"/>
      <w:outlineLvl w:val="3"/>
    </w:pPr>
    <w:rPr>
      <w:b/>
      <w:bCs/>
      <w:color w:val="0079BC"/>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26F33"/>
    <w:pPr>
      <w:spacing w:after="100"/>
    </w:pPr>
  </w:style>
  <w:style w:type="paragraph" w:styleId="TDC2">
    <w:name w:val="toc 2"/>
    <w:basedOn w:val="Normal"/>
    <w:next w:val="Normal"/>
    <w:autoRedefine/>
    <w:uiPriority w:val="39"/>
    <w:unhideWhenUsed/>
    <w:rsid w:val="00B26F3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6860</Words>
  <Characters>35504</Characters>
  <Application>Microsoft Office Word</Application>
  <DocSecurity>0</DocSecurity>
  <Lines>890</Lines>
  <Paragraphs>495</Paragraphs>
  <ScaleCrop>false</ScaleCrop>
  <Company/>
  <LinksUpToDate>false</LinksUpToDate>
  <CharactersWithSpaces>41922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Seguridad, privacidad y calidad</dc:title>
  <dc:creator>SIGeV</dc:creator>
  <dc:description>Sesión, tokens, cupos, cabeceras, archivos, Ley 25.326, auditoría y tests</dc:description>
  <cp:lastModifiedBy>Mariano Ariel Pérez</cp:lastModifiedBy>
  <cp:revision>2</cp:revision>
  <dcterms:created xsi:type="dcterms:W3CDTF">2026-09-12T18:05:00Z</dcterms:created>
  <dcterms:modified xsi:type="dcterms:W3CDTF">2026-09-12T18:05:00Z</dcterms:modified>
</cp:coreProperties>
</file>