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Diagrama C3 (Nivel de Componentes)</w:t>
      </w:r>
    </w:p>
    <w:p>
      <w:pPr>
        <w:jc w:val="center"/>
      </w:pPr>
      <w:r>
        <w:t>Arquitectura del Backend API - AParkApp</w:t>
      </w:r>
    </w:p>
    <w:p>
      <w:pPr>
        <w:pStyle w:val="Heading1"/>
      </w:pPr>
      <w:r>
        <w:t>1. Descripción general de la aplicación</w:t>
      </w:r>
    </w:p>
    <w:p>
      <w:r>
        <w:t>AParkApp es una plataforma de gestión de estacionamientos que centraliza autenticación, administración de usuarios, conductores, vehículos, reservas, tickets, tarifas y ofertas. El Backend API implementa una arquitectura en capas (Entrada, Lógica de Negocio y Persistencia), con componentes transversales de seguridad, validación, manejo de errores y trazabilidad.</w:t>
      </w:r>
    </w:p>
    <w:p>
      <w:pPr>
        <w:pStyle w:val="Heading1"/>
      </w:pPr>
      <w:r>
        <w:t>2. Capa de Entrada (Controllers)</w:t>
      </w:r>
    </w:p>
    <w:p>
      <w:r>
        <w:t>Recepción de peticiones HTTP, validación de DTOs y exposición de endpoints REST.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Controlador</w:t>
            </w:r>
          </w:p>
        </w:tc>
        <w:tc>
          <w:tcPr>
            <w:tcW w:type="dxa" w:w="2880"/>
          </w:tcPr>
          <w:p>
            <w:r>
              <w:t>Endpoints principales</w:t>
            </w:r>
          </w:p>
        </w:tc>
        <w:tc>
          <w:tcPr>
            <w:tcW w:type="dxa" w:w="2880"/>
          </w:tcPr>
          <w:p>
            <w:r>
              <w:t>Responsabilidad</w:t>
            </w:r>
          </w:p>
        </w:tc>
      </w:tr>
      <w:tr>
        <w:tc>
          <w:tcPr>
            <w:tcW w:type="dxa" w:w="2880"/>
          </w:tcPr>
          <w:p>
            <w:r>
              <w:t>AuthController</w:t>
            </w:r>
          </w:p>
        </w:tc>
        <w:tc>
          <w:tcPr>
            <w:tcW w:type="dxa" w:w="2880"/>
          </w:tcPr>
          <w:p>
            <w:r>
              <w:t>POST /api/auth/login; POST /api/auth/register</w:t>
            </w:r>
          </w:p>
        </w:tc>
        <w:tc>
          <w:tcPr>
            <w:tcW w:type="dxa" w:w="2880"/>
          </w:tcPr>
          <w:p>
            <w:r>
              <w:t>Autenticación, registro y emisión de JWT</w:t>
            </w:r>
          </w:p>
        </w:tc>
      </w:tr>
      <w:tr>
        <w:tc>
          <w:tcPr>
            <w:tcW w:type="dxa" w:w="2880"/>
          </w:tcPr>
          <w:p>
            <w:r>
              <w:t>UserController</w:t>
            </w:r>
          </w:p>
        </w:tc>
        <w:tc>
          <w:tcPr>
            <w:tcW w:type="dxa" w:w="2880"/>
          </w:tcPr>
          <w:p>
            <w:r>
              <w:t>GET /user; POST /user; PUT /user/{id}; DELETE /user/{id}</w:t>
            </w:r>
          </w:p>
        </w:tc>
        <w:tc>
          <w:tcPr>
            <w:tcW w:type="dxa" w:w="2880"/>
          </w:tcPr>
          <w:p>
            <w:r>
              <w:t>Gestión de usuarios del sistema</w:t>
            </w:r>
          </w:p>
        </w:tc>
      </w:tr>
      <w:tr>
        <w:tc>
          <w:tcPr>
            <w:tcW w:type="dxa" w:w="2880"/>
          </w:tcPr>
          <w:p>
            <w:r>
              <w:t>DriverController</w:t>
            </w:r>
          </w:p>
        </w:tc>
        <w:tc>
          <w:tcPr>
            <w:tcW w:type="dxa" w:w="2880"/>
          </w:tcPr>
          <w:p>
            <w:r>
              <w:t>POST /drivers; GET /drivers; PATCH /drivers/{dni}; DELETE /drivers/{dni}</w:t>
            </w:r>
          </w:p>
        </w:tc>
        <w:tc>
          <w:tcPr>
            <w:tcW w:type="dxa" w:w="2880"/>
          </w:tcPr>
          <w:p>
            <w:r>
              <w:t>Gestión de conductores y asociación de vehículos</w:t>
            </w:r>
          </w:p>
        </w:tc>
      </w:tr>
      <w:tr>
        <w:tc>
          <w:tcPr>
            <w:tcW w:type="dxa" w:w="2880"/>
          </w:tcPr>
          <w:p>
            <w:r>
              <w:t>VehicleController</w:t>
            </w:r>
          </w:p>
        </w:tc>
        <w:tc>
          <w:tcPr>
            <w:tcW w:type="dxa" w:w="2880"/>
          </w:tcPr>
          <w:p>
            <w:r>
              <w:t>POST /vehicles; GET /vehicles; PUT /vehicles/{id}; DELETE /vehicles/{id}</w:t>
            </w:r>
          </w:p>
        </w:tc>
        <w:tc>
          <w:tcPr>
            <w:tcW w:type="dxa" w:w="2880"/>
          </w:tcPr>
          <w:p>
            <w:r>
              <w:t>Gestión de vehículos</w:t>
            </w:r>
          </w:p>
        </w:tc>
      </w:tr>
      <w:tr>
        <w:tc>
          <w:tcPr>
            <w:tcW w:type="dxa" w:w="2880"/>
          </w:tcPr>
          <w:p>
            <w:r>
              <w:t>VehicleTypeController</w:t>
            </w:r>
          </w:p>
        </w:tc>
        <w:tc>
          <w:tcPr>
            <w:tcW w:type="dxa" w:w="2880"/>
          </w:tcPr>
          <w:p>
            <w:r>
              <w:t>POST /vehicle-type; GET /vehicle-type; PUT /vehicle-type/{id}</w:t>
            </w:r>
          </w:p>
        </w:tc>
        <w:tc>
          <w:tcPr>
            <w:tcW w:type="dxa" w:w="2880"/>
          </w:tcPr>
          <w:p>
            <w:r>
              <w:t>Gestión del catálogo de tipos de vehículo</w:t>
            </w:r>
          </w:p>
        </w:tc>
      </w:tr>
      <w:tr>
        <w:tc>
          <w:tcPr>
            <w:tcW w:type="dxa" w:w="2880"/>
          </w:tcPr>
          <w:p>
            <w:r>
              <w:t>AddressController</w:t>
            </w:r>
          </w:p>
        </w:tc>
        <w:tc>
          <w:tcPr>
            <w:tcW w:type="dxa" w:w="2880"/>
          </w:tcPr>
          <w:p>
            <w:r>
              <w:t>POST /Addresses; GET /Addresses; PATCH /Addresses/{id}; DELETE /Addresses/{id}</w:t>
            </w:r>
          </w:p>
        </w:tc>
        <w:tc>
          <w:tcPr>
            <w:tcW w:type="dxa" w:w="2880"/>
          </w:tcPr>
          <w:p>
            <w:r>
              <w:t>Gestión de direcciones de usuarios/parqueaderos</w:t>
            </w:r>
          </w:p>
        </w:tc>
      </w:tr>
      <w:tr>
        <w:tc>
          <w:tcPr>
            <w:tcW w:type="dxa" w:w="2880"/>
          </w:tcPr>
          <w:p>
            <w:r>
              <w:t>ParkingLotController</w:t>
            </w:r>
          </w:p>
        </w:tc>
        <w:tc>
          <w:tcPr>
            <w:tcW w:type="dxa" w:w="2880"/>
          </w:tcPr>
          <w:p>
            <w:r>
              <w:t>POST /ParkingLot; GET /ParkingLot; PUT /ParkingLot/{id}; DELETE /ParkingLot/{id}</w:t>
            </w:r>
          </w:p>
        </w:tc>
        <w:tc>
          <w:tcPr>
            <w:tcW w:type="dxa" w:w="2880"/>
          </w:tcPr>
          <w:p>
            <w:r>
              <w:t>Gestión de parqueaderos y vistas para cliente</w:t>
            </w:r>
          </w:p>
        </w:tc>
      </w:tr>
      <w:tr>
        <w:tc>
          <w:tcPr>
            <w:tcW w:type="dxa" w:w="2880"/>
          </w:tcPr>
          <w:p>
            <w:r>
              <w:t>ParkingSpotController</w:t>
            </w:r>
          </w:p>
        </w:tc>
        <w:tc>
          <w:tcPr>
            <w:tcW w:type="dxa" w:w="2880"/>
          </w:tcPr>
          <w:p>
            <w:r>
              <w:t>POST /parkingspots; GET /parkingspots; PATCH /parkingspots/{id}/occupy; PATCH /parkingspots/{id}/release</w:t>
            </w:r>
          </w:p>
        </w:tc>
        <w:tc>
          <w:tcPr>
            <w:tcW w:type="dxa" w:w="2880"/>
          </w:tcPr>
          <w:p>
            <w:r>
              <w:t>Gestión de espacios y estado de ocupación</w:t>
            </w:r>
          </w:p>
        </w:tc>
      </w:tr>
      <w:tr>
        <w:tc>
          <w:tcPr>
            <w:tcW w:type="dxa" w:w="2880"/>
          </w:tcPr>
          <w:p>
            <w:r>
              <w:t>ReservationController</w:t>
            </w:r>
          </w:p>
        </w:tc>
        <w:tc>
          <w:tcPr>
            <w:tcW w:type="dxa" w:w="2880"/>
          </w:tcPr>
          <w:p>
            <w:r>
              <w:t>POST /reservation; GET /reservation; PATCH /reservation/{id}/check-in; PATCH /reservation/{id}/check-out</w:t>
            </w:r>
          </w:p>
        </w:tc>
        <w:tc>
          <w:tcPr>
            <w:tcW w:type="dxa" w:w="2880"/>
          </w:tcPr>
          <w:p>
            <w:r>
              <w:t>Gestión del ciclo de reservas y estados</w:t>
            </w:r>
          </w:p>
        </w:tc>
      </w:tr>
      <w:tr>
        <w:tc>
          <w:tcPr>
            <w:tcW w:type="dxa" w:w="2880"/>
          </w:tcPr>
          <w:p>
            <w:r>
              <w:t>TicketController</w:t>
            </w:r>
          </w:p>
        </w:tc>
        <w:tc>
          <w:tcPr>
            <w:tcW w:type="dxa" w:w="2880"/>
          </w:tcPr>
          <w:p>
            <w:r>
              <w:t>GET /tickets; POST /tickets/pay; DELETE /tickets/{id}</w:t>
            </w:r>
          </w:p>
        </w:tc>
        <w:tc>
          <w:tcPr>
            <w:tcW w:type="dxa" w:w="2880"/>
          </w:tcPr>
          <w:p>
            <w:r>
              <w:t>Gestión de tickets y pagos</w:t>
            </w:r>
          </w:p>
        </w:tc>
      </w:tr>
      <w:tr>
        <w:tc>
          <w:tcPr>
            <w:tcW w:type="dxa" w:w="2880"/>
          </w:tcPr>
          <w:p>
            <w:r>
              <w:t>PriceController</w:t>
            </w:r>
          </w:p>
        </w:tc>
        <w:tc>
          <w:tcPr>
            <w:tcW w:type="dxa" w:w="2880"/>
          </w:tcPr>
          <w:p>
            <w:r>
              <w:t>POST /prices; GET /prices; PATCH /prices/{id}; DELETE /prices/{id}</w:t>
            </w:r>
          </w:p>
        </w:tc>
        <w:tc>
          <w:tcPr>
            <w:tcW w:type="dxa" w:w="2880"/>
          </w:tcPr>
          <w:p>
            <w:r>
              <w:t>Gestión de tarifas de estacionamiento</w:t>
            </w:r>
          </w:p>
        </w:tc>
      </w:tr>
      <w:tr>
        <w:tc>
          <w:tcPr>
            <w:tcW w:type="dxa" w:w="2880"/>
          </w:tcPr>
          <w:p>
            <w:r>
              <w:t>OfferController</w:t>
            </w:r>
          </w:p>
        </w:tc>
        <w:tc>
          <w:tcPr>
            <w:tcW w:type="dxa" w:w="2880"/>
          </w:tcPr>
          <w:p>
            <w:r>
              <w:t>POST /offer; GET /offer; PUT /offer/{id}; DELETE /offer/{id}</w:t>
            </w:r>
          </w:p>
        </w:tc>
        <w:tc>
          <w:tcPr>
            <w:tcW w:type="dxa" w:w="2880"/>
          </w:tcPr>
          <w:p>
            <w:r>
              <w:t>Gestión de ofertas promocionales</w:t>
            </w:r>
          </w:p>
        </w:tc>
      </w:tr>
    </w:tbl>
    <w:p>
      <w:pPr>
        <w:pStyle w:val="Heading1"/>
      </w:pPr>
      <w:r>
        <w:t>3. Capa de Lógica de Negocio (Services)</w:t>
      </w:r>
    </w:p>
    <w:p>
      <w:r>
        <w:t>Orquestación de reglas de negocio, validaciones y transacciones.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Servicio</w:t>
            </w:r>
          </w:p>
        </w:tc>
        <w:tc>
          <w:tcPr>
            <w:tcW w:type="dxa" w:w="2880"/>
          </w:tcPr>
          <w:p>
            <w:r>
              <w:t>Métodos clave</w:t>
            </w:r>
          </w:p>
        </w:tc>
        <w:tc>
          <w:tcPr>
            <w:tcW w:type="dxa" w:w="2880"/>
          </w:tcPr>
          <w:p>
            <w:r>
              <w:t>Responsabilidad</w:t>
            </w:r>
          </w:p>
        </w:tc>
      </w:tr>
      <w:tr>
        <w:tc>
          <w:tcPr>
            <w:tcW w:type="dxa" w:w="2880"/>
          </w:tcPr>
          <w:p>
            <w:r>
              <w:t>AuthService</w:t>
            </w:r>
          </w:p>
        </w:tc>
        <w:tc>
          <w:tcPr>
            <w:tcW w:type="dxa" w:w="2880"/>
          </w:tcPr>
          <w:p>
            <w:r>
              <w:t>authenticate()</w:t>
            </w:r>
          </w:p>
        </w:tc>
        <w:tc>
          <w:tcPr>
            <w:tcW w:type="dxa" w:w="2880"/>
          </w:tcPr>
          <w:p>
            <w:r>
              <w:t>Validación de credenciales y autenticación</w:t>
            </w:r>
          </w:p>
        </w:tc>
      </w:tr>
      <w:tr>
        <w:tc>
          <w:tcPr>
            <w:tcW w:type="dxa" w:w="2880"/>
          </w:tcPr>
          <w:p>
            <w:r>
              <w:t>UserService</w:t>
            </w:r>
          </w:p>
        </w:tc>
        <w:tc>
          <w:tcPr>
            <w:tcW w:type="dxa" w:w="2880"/>
          </w:tcPr>
          <w:p>
            <w:r>
              <w:t>save(); update(); getAllUsers(); getUserById()</w:t>
            </w:r>
          </w:p>
        </w:tc>
        <w:tc>
          <w:tcPr>
            <w:tcW w:type="dxa" w:w="2880"/>
          </w:tcPr>
          <w:p>
            <w:r>
              <w:t>Gestión del ciclo de vida de usuarios</w:t>
            </w:r>
          </w:p>
        </w:tc>
      </w:tr>
      <w:tr>
        <w:tc>
          <w:tcPr>
            <w:tcW w:type="dxa" w:w="2880"/>
          </w:tcPr>
          <w:p>
            <w:r>
              <w:t>DriverService</w:t>
            </w:r>
          </w:p>
        </w:tc>
        <w:tc>
          <w:tcPr>
            <w:tcW w:type="dxa" w:w="2880"/>
          </w:tcPr>
          <w:p>
            <w:r>
              <w:t>createDriver(); modifyDriver(); addVehicleToDriver()</w:t>
            </w:r>
          </w:p>
        </w:tc>
        <w:tc>
          <w:tcPr>
            <w:tcW w:type="dxa" w:w="2880"/>
          </w:tcPr>
          <w:p>
            <w:r>
              <w:t>Orquestación de conductores y vehículos asociados</w:t>
            </w:r>
          </w:p>
        </w:tc>
      </w:tr>
      <w:tr>
        <w:tc>
          <w:tcPr>
            <w:tcW w:type="dxa" w:w="2880"/>
          </w:tcPr>
          <w:p>
            <w:r>
              <w:t>VehicleService</w:t>
            </w:r>
          </w:p>
        </w:tc>
        <w:tc>
          <w:tcPr>
            <w:tcW w:type="dxa" w:w="2880"/>
          </w:tcPr>
          <w:p>
            <w:r>
              <w:t>save(); update(); findById()</w:t>
            </w:r>
          </w:p>
        </w:tc>
        <w:tc>
          <w:tcPr>
            <w:tcW w:type="dxa" w:w="2880"/>
          </w:tcPr>
          <w:p>
            <w:r>
              <w:t>Validación de placas y relaciones de vehículo</w:t>
            </w:r>
          </w:p>
        </w:tc>
      </w:tr>
      <w:tr>
        <w:tc>
          <w:tcPr>
            <w:tcW w:type="dxa" w:w="2880"/>
          </w:tcPr>
          <w:p>
            <w:r>
              <w:t>VehicleTypeService</w:t>
            </w:r>
          </w:p>
        </w:tc>
        <w:tc>
          <w:tcPr>
            <w:tcW w:type="dxa" w:w="2880"/>
          </w:tcPr>
          <w:p>
            <w:r>
              <w:t>save(); findAll(); update()</w:t>
            </w:r>
          </w:p>
        </w:tc>
        <w:tc>
          <w:tcPr>
            <w:tcW w:type="dxa" w:w="2880"/>
          </w:tcPr>
          <w:p>
            <w:r>
              <w:t>Mantenimiento de tipos de vehículo</w:t>
            </w:r>
          </w:p>
        </w:tc>
      </w:tr>
      <w:tr>
        <w:tc>
          <w:tcPr>
            <w:tcW w:type="dxa" w:w="2880"/>
          </w:tcPr>
          <w:p>
            <w:r>
              <w:t>AddressService</w:t>
            </w:r>
          </w:p>
        </w:tc>
        <w:tc>
          <w:tcPr>
            <w:tcW w:type="dxa" w:w="2880"/>
          </w:tcPr>
          <w:p>
            <w:r>
              <w:t>crearDireccion(); ActualizarDireccion(); obtenerTodasLasDirecciones()</w:t>
            </w:r>
          </w:p>
        </w:tc>
        <w:tc>
          <w:tcPr>
            <w:tcW w:type="dxa" w:w="2880"/>
          </w:tcPr>
          <w:p>
            <w:r>
              <w:t>Gestión de direcciones y asociaciones</w:t>
            </w:r>
          </w:p>
        </w:tc>
      </w:tr>
      <w:tr>
        <w:tc>
          <w:tcPr>
            <w:tcW w:type="dxa" w:w="2880"/>
          </w:tcPr>
          <w:p>
            <w:r>
              <w:t>ParkingLotService</w:t>
            </w:r>
          </w:p>
        </w:tc>
        <w:tc>
          <w:tcPr>
            <w:tcW w:type="dxa" w:w="2880"/>
          </w:tcPr>
          <w:p>
            <w:r>
              <w:t>create(); update(); getAllActiveParkingLots(); getAllParkingLotForClient()</w:t>
            </w:r>
          </w:p>
        </w:tc>
        <w:tc>
          <w:tcPr>
            <w:tcW w:type="dxa" w:w="2880"/>
          </w:tcPr>
          <w:p>
            <w:r>
              <w:t>Gestión y consulta de parqueaderos por contexto</w:t>
            </w:r>
          </w:p>
        </w:tc>
      </w:tr>
      <w:tr>
        <w:tc>
          <w:tcPr>
            <w:tcW w:type="dxa" w:w="2880"/>
          </w:tcPr>
          <w:p>
            <w:r>
              <w:t>ParkingSpotService</w:t>
            </w:r>
          </w:p>
        </w:tc>
        <w:tc>
          <w:tcPr>
            <w:tcW w:type="dxa" w:w="2880"/>
          </w:tcPr>
          <w:p>
            <w:r>
              <w:t>createParkingSpot(); occupy(); release(); restoreParkingSpot()</w:t>
            </w:r>
          </w:p>
        </w:tc>
        <w:tc>
          <w:tcPr>
            <w:tcW w:type="dxa" w:w="2880"/>
          </w:tcPr>
          <w:p>
            <w:r>
              <w:t>Gestión de disponibilidad y estado de espacios</w:t>
            </w:r>
          </w:p>
        </w:tc>
      </w:tr>
      <w:tr>
        <w:tc>
          <w:tcPr>
            <w:tcW w:type="dxa" w:w="2880"/>
          </w:tcPr>
          <w:p>
            <w:r>
              <w:t>ReservationService</w:t>
            </w:r>
          </w:p>
        </w:tc>
        <w:tc>
          <w:tcPr>
            <w:tcW w:type="dxa" w:w="2880"/>
          </w:tcPr>
          <w:p>
            <w:r>
              <w:t>save(); checkIn(); checkOut(); cancel(); validateVehicleAvailability()</w:t>
            </w:r>
          </w:p>
        </w:tc>
        <w:tc>
          <w:tcPr>
            <w:tcW w:type="dxa" w:w="2880"/>
          </w:tcPr>
          <w:p>
            <w:r>
              <w:t>Orquestación completa de reservas y reglas de operación</w:t>
            </w:r>
          </w:p>
        </w:tc>
      </w:tr>
      <w:tr>
        <w:tc>
          <w:tcPr>
            <w:tcW w:type="dxa" w:w="2880"/>
          </w:tcPr>
          <w:p>
            <w:r>
              <w:t>TicketService</w:t>
            </w:r>
          </w:p>
        </w:tc>
        <w:tc>
          <w:tcPr>
            <w:tcW w:type="dxa" w:w="2880"/>
          </w:tcPr>
          <w:p>
            <w:r>
              <w:t>create(); addPay(); findToday()</w:t>
            </w:r>
          </w:p>
        </w:tc>
        <w:tc>
          <w:tcPr>
            <w:tcW w:type="dxa" w:w="2880"/>
          </w:tcPr>
          <w:p>
            <w:r>
              <w:t>Gestión de cobros y estados de tickets</w:t>
            </w:r>
          </w:p>
        </w:tc>
      </w:tr>
      <w:tr>
        <w:tc>
          <w:tcPr>
            <w:tcW w:type="dxa" w:w="2880"/>
          </w:tcPr>
          <w:p>
            <w:r>
              <w:t>PriceService</w:t>
            </w:r>
          </w:p>
        </w:tc>
        <w:tc>
          <w:tcPr>
            <w:tcW w:type="dxa" w:w="2880"/>
          </w:tcPr>
          <w:p>
            <w:r>
              <w:t>calculateReservationPrice()</w:t>
            </w:r>
          </w:p>
        </w:tc>
        <w:tc>
          <w:tcPr>
            <w:tcW w:type="dxa" w:w="2880"/>
          </w:tcPr>
          <w:p>
            <w:r>
              <w:t>Cálculo dinámico de tarifas según estadía/tipo de vehículo</w:t>
            </w:r>
          </w:p>
        </w:tc>
      </w:tr>
      <w:tr>
        <w:tc>
          <w:tcPr>
            <w:tcW w:type="dxa" w:w="2880"/>
          </w:tcPr>
          <w:p>
            <w:r>
              <w:t>OfferService</w:t>
            </w:r>
          </w:p>
        </w:tc>
        <w:tc>
          <w:tcPr>
            <w:tcW w:type="dxa" w:w="2880"/>
          </w:tcPr>
          <w:p>
            <w:r>
              <w:t>save(); findAllActive(); update()</w:t>
            </w:r>
          </w:p>
        </w:tc>
        <w:tc>
          <w:tcPr>
            <w:tcW w:type="dxa" w:w="2880"/>
          </w:tcPr>
          <w:p>
            <w:r>
              <w:t>Gestión de ofertas promocionales activas</w:t>
            </w:r>
          </w:p>
        </w:tc>
      </w:tr>
    </w:tbl>
    <w:p>
      <w:pPr>
        <w:pStyle w:val="Heading1"/>
      </w:pPr>
      <w:r>
        <w:t>4. Capa de Persistencia (Repositories)</w:t>
      </w:r>
    </w:p>
    <w:p>
      <w:r>
        <w:t>Abstracciones de acceso a datos implementadas con Spring Data JPA.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Repositorio</w:t>
            </w:r>
          </w:p>
        </w:tc>
        <w:tc>
          <w:tcPr>
            <w:tcW w:type="dxa" w:w="2880"/>
          </w:tcPr>
          <w:p>
            <w:r>
              <w:t>Métodos personalizados</w:t>
            </w:r>
          </w:p>
        </w:tc>
        <w:tc>
          <w:tcPr>
            <w:tcW w:type="dxa" w:w="2880"/>
          </w:tcPr>
          <w:p>
            <w:r>
              <w:t>Características</w:t>
            </w:r>
          </w:p>
        </w:tc>
      </w:tr>
      <w:tr>
        <w:tc>
          <w:tcPr>
            <w:tcW w:type="dxa" w:w="2880"/>
          </w:tcPr>
          <w:p>
            <w:r>
              <w:t>UserRepository</w:t>
            </w:r>
          </w:p>
        </w:tc>
        <w:tc>
          <w:tcPr>
            <w:tcW w:type="dxa" w:w="2880"/>
          </w:tcPr>
          <w:p>
            <w:r>
              <w:t>findByEmail(); existsByEmail()</w:t>
            </w:r>
          </w:p>
        </w:tc>
        <w:tc>
          <w:tcPr>
            <w:tcW w:type="dxa" w:w="2880"/>
          </w:tcPr>
          <w:p>
            <w:r>
              <w:t>UserEntity / consultas por email</w:t>
            </w:r>
          </w:p>
        </w:tc>
      </w:tr>
      <w:tr>
        <w:tc>
          <w:tcPr>
            <w:tcW w:type="dxa" w:w="2880"/>
          </w:tcPr>
          <w:p>
            <w:r>
              <w:t>DriverRepository</w:t>
            </w:r>
          </w:p>
        </w:tc>
        <w:tc>
          <w:tcPr>
            <w:tcW w:type="dxa" w:w="2880"/>
          </w:tcPr>
          <w:p>
            <w:r>
              <w:t>findByDni(); existsByDni(); findByActiveTrue()</w:t>
            </w:r>
          </w:p>
        </w:tc>
        <w:tc>
          <w:tcPr>
            <w:tcW w:type="dxa" w:w="2880"/>
          </w:tcPr>
          <w:p>
            <w:r>
              <w:t>DriverEntity / soporte soft-delete</w:t>
            </w:r>
          </w:p>
        </w:tc>
      </w:tr>
      <w:tr>
        <w:tc>
          <w:tcPr>
            <w:tcW w:type="dxa" w:w="2880"/>
          </w:tcPr>
          <w:p>
            <w:r>
              <w:t>VehicleRepository</w:t>
            </w:r>
          </w:p>
        </w:tc>
        <w:tc>
          <w:tcPr>
            <w:tcW w:type="dxa" w:w="2880"/>
          </w:tcPr>
          <w:p>
            <w:r>
              <w:t>findByPlate(); existsByPlate()</w:t>
            </w:r>
          </w:p>
        </w:tc>
        <w:tc>
          <w:tcPr>
            <w:tcW w:type="dxa" w:w="2880"/>
          </w:tcPr>
          <w:p>
            <w:r>
              <w:t>VehicleEntity / validación de unicidad</w:t>
            </w:r>
          </w:p>
        </w:tc>
      </w:tr>
      <w:tr>
        <w:tc>
          <w:tcPr>
            <w:tcW w:type="dxa" w:w="2880"/>
          </w:tcPr>
          <w:p>
            <w:r>
              <w:t>VehicleTypeRepository</w:t>
            </w:r>
          </w:p>
        </w:tc>
        <w:tc>
          <w:tcPr>
            <w:tcW w:type="dxa" w:w="2880"/>
          </w:tcPr>
          <w:p>
            <w:r>
              <w:t>Métodos heredados de JpaRepository</w:t>
            </w:r>
          </w:p>
        </w:tc>
        <w:tc>
          <w:tcPr>
            <w:tcW w:type="dxa" w:w="2880"/>
          </w:tcPr>
          <w:p>
            <w:r>
              <w:t>VehicleTypeEntity</w:t>
            </w:r>
          </w:p>
        </w:tc>
      </w:tr>
      <w:tr>
        <w:tc>
          <w:tcPr>
            <w:tcW w:type="dxa" w:w="2880"/>
          </w:tcPr>
          <w:p>
            <w:r>
              <w:t>AddressRepository</w:t>
            </w:r>
          </w:p>
        </w:tc>
        <w:tc>
          <w:tcPr>
            <w:tcW w:type="dxa" w:w="2880"/>
          </w:tcPr>
          <w:p>
            <w:r>
              <w:t>Métodos heredados de JpaRepository</w:t>
            </w:r>
          </w:p>
        </w:tc>
        <w:tc>
          <w:tcPr>
            <w:tcW w:type="dxa" w:w="2880"/>
          </w:tcPr>
          <w:p>
            <w:r>
              <w:t>AddressEntity</w:t>
            </w:r>
          </w:p>
        </w:tc>
      </w:tr>
      <w:tr>
        <w:tc>
          <w:tcPr>
            <w:tcW w:type="dxa" w:w="2880"/>
          </w:tcPr>
          <w:p>
            <w:r>
              <w:t>IParkingLotRepository</w:t>
            </w:r>
          </w:p>
        </w:tc>
        <w:tc>
          <w:tcPr>
            <w:tcW w:type="dxa" w:w="2880"/>
          </w:tcPr>
          <w:p>
            <w:r>
              <w:t>findByIdAndActiveTrue(); findByActiveTrue()</w:t>
            </w:r>
          </w:p>
        </w:tc>
        <w:tc>
          <w:tcPr>
            <w:tcW w:type="dxa" w:w="2880"/>
          </w:tcPr>
          <w:p>
            <w:r>
              <w:t>ParkingLotEntity / estado activo</w:t>
            </w:r>
          </w:p>
        </w:tc>
      </w:tr>
      <w:tr>
        <w:tc>
          <w:tcPr>
            <w:tcW w:type="dxa" w:w="2880"/>
          </w:tcPr>
          <w:p>
            <w:r>
              <w:t>IParkingSpotRepository</w:t>
            </w:r>
          </w:p>
        </w:tc>
        <w:tc>
          <w:tcPr>
            <w:tcW w:type="dxa" w:w="2880"/>
          </w:tcPr>
          <w:p>
            <w:r>
              <w:t>findAvailableSpots(); isAvailable(); isAvailableForUpdate() (custom @Query)</w:t>
            </w:r>
          </w:p>
        </w:tc>
        <w:tc>
          <w:tcPr>
            <w:tcW w:type="dxa" w:w="2880"/>
          </w:tcPr>
          <w:p>
            <w:r>
              <w:t>ParkingSpotEntity / validación avanzada de disponibilidad</w:t>
            </w:r>
          </w:p>
        </w:tc>
      </w:tr>
      <w:tr>
        <w:tc>
          <w:tcPr>
            <w:tcW w:type="dxa" w:w="2880"/>
          </w:tcPr>
          <w:p>
            <w:r>
              <w:t>ReservationRepository</w:t>
            </w:r>
          </w:p>
        </w:tc>
        <w:tc>
          <w:tcPr>
            <w:tcW w:type="dxa" w:w="2880"/>
          </w:tcPr>
          <w:p>
            <w:r>
              <w:t>findByVehicleAndStatusIn(); findByPlate()</w:t>
            </w:r>
          </w:p>
        </w:tc>
        <w:tc>
          <w:tcPr>
            <w:tcW w:type="dxa" w:w="2880"/>
          </w:tcPr>
          <w:p>
            <w:r>
              <w:t>ReservationEntity / búsquedas por vehículo y estado</w:t>
            </w:r>
          </w:p>
        </w:tc>
      </w:tr>
      <w:tr>
        <w:tc>
          <w:tcPr>
            <w:tcW w:type="dxa" w:w="2880"/>
          </w:tcPr>
          <w:p>
            <w:r>
              <w:t>TicketRepository</w:t>
            </w:r>
          </w:p>
        </w:tc>
        <w:tc>
          <w:tcPr>
            <w:tcW w:type="dxa" w:w="2880"/>
          </w:tcPr>
          <w:p>
            <w:r>
              <w:t>findByTimeStampBetween(); findAll()</w:t>
            </w:r>
          </w:p>
        </w:tc>
        <w:tc>
          <w:tcPr>
            <w:tcW w:type="dxa" w:w="2880"/>
          </w:tcPr>
          <w:p>
            <w:r>
              <w:t>TicketEntity / consultas operativas</w:t>
            </w:r>
          </w:p>
        </w:tc>
      </w:tr>
      <w:tr>
        <w:tc>
          <w:tcPr>
            <w:tcW w:type="dxa" w:w="2880"/>
          </w:tcPr>
          <w:p>
            <w:r>
              <w:t>PriceRepository</w:t>
            </w:r>
          </w:p>
        </w:tc>
        <w:tc>
          <w:tcPr>
            <w:tcW w:type="dxa" w:w="2880"/>
          </w:tcPr>
          <w:p>
            <w:r>
              <w:t>findByVehicleTypeAndStayType()</w:t>
            </w:r>
          </w:p>
        </w:tc>
        <w:tc>
          <w:tcPr>
            <w:tcW w:type="dxa" w:w="2880"/>
          </w:tcPr>
          <w:p>
            <w:r>
              <w:t>PriceEntity / tarifa aplicable</w:t>
            </w:r>
          </w:p>
        </w:tc>
      </w:tr>
      <w:tr>
        <w:tc>
          <w:tcPr>
            <w:tcW w:type="dxa" w:w="2880"/>
          </w:tcPr>
          <w:p>
            <w:r>
              <w:t>OfferRepository</w:t>
            </w:r>
          </w:p>
        </w:tc>
        <w:tc>
          <w:tcPr>
            <w:tcW w:type="dxa" w:w="2880"/>
          </w:tcPr>
          <w:p>
            <w:r>
              <w:t>findByActiveTrue(); findById()</w:t>
            </w:r>
          </w:p>
        </w:tc>
        <w:tc>
          <w:tcPr>
            <w:tcW w:type="dxa" w:w="2880"/>
          </w:tcPr>
          <w:p>
            <w:r>
              <w:t>OfferEntity / campañas activas</w:t>
            </w:r>
          </w:p>
        </w:tc>
      </w:tr>
    </w:tbl>
    <w:p>
      <w:pPr>
        <w:pStyle w:val="Heading1"/>
      </w:pPr>
      <w:r>
        <w:t>5. Componentes Transversales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Componente</w:t>
            </w:r>
          </w:p>
        </w:tc>
        <w:tc>
          <w:tcPr>
            <w:tcW w:type="dxa" w:w="4320"/>
          </w:tcPr>
          <w:p>
            <w:r>
              <w:t>Responsabilidad</w:t>
            </w:r>
          </w:p>
        </w:tc>
      </w:tr>
      <w:tr>
        <w:tc>
          <w:tcPr>
            <w:tcW w:type="dxa" w:w="4320"/>
          </w:tcPr>
          <w:p>
            <w:r>
              <w:t>Seguridad (JWT + Spring Security + @PreAuthorize)</w:t>
            </w:r>
          </w:p>
        </w:tc>
        <w:tc>
          <w:tcPr>
            <w:tcW w:type="dxa" w:w="4320"/>
          </w:tcPr>
          <w:p>
            <w:r>
              <w:t>Autenticación stateless y autorización por roles (ADMIN, OWNER, EMPLOYEE, CLIENT).</w:t>
            </w:r>
          </w:p>
        </w:tc>
      </w:tr>
      <w:tr>
        <w:tc>
          <w:tcPr>
            <w:tcW w:type="dxa" w:w="4320"/>
          </w:tcPr>
          <w:p>
            <w:r>
              <w:t>Manejo global de errores</w:t>
            </w:r>
          </w:p>
        </w:tc>
        <w:tc>
          <w:tcPr>
            <w:tcW w:type="dxa" w:w="4320"/>
          </w:tcPr>
          <w:p>
            <w:r>
              <w:t>Centraliza excepciones de dominio y técnicas para respuestas HTTP consistentes.</w:t>
            </w:r>
          </w:p>
        </w:tc>
      </w:tr>
      <w:tr>
        <w:tc>
          <w:tcPr>
            <w:tcW w:type="dxa" w:w="4320"/>
          </w:tcPr>
          <w:p>
            <w:r>
              <w:t>Validación de entrada (Jakarta Validation)</w:t>
            </w:r>
          </w:p>
        </w:tc>
        <w:tc>
          <w:tcPr>
            <w:tcW w:type="dxa" w:w="4320"/>
          </w:tcPr>
          <w:p>
            <w:r>
              <w:t>Aplicación de @Valid y restricciones en DTOs de request.</w:t>
            </w:r>
          </w:p>
        </w:tc>
      </w:tr>
      <w:tr>
        <w:tc>
          <w:tcPr>
            <w:tcW w:type="dxa" w:w="4320"/>
          </w:tcPr>
          <w:p>
            <w:r>
              <w:t>Logging</w:t>
            </w:r>
          </w:p>
        </w:tc>
        <w:tc>
          <w:tcPr>
            <w:tcW w:type="dxa" w:w="4320"/>
          </w:tcPr>
          <w:p>
            <w:r>
              <w:t>Trazabilidad de operaciones críticas, errores y eventos relevantes.</w:t>
            </w:r>
          </w:p>
        </w:tc>
      </w:tr>
      <w:tr>
        <w:tc>
          <w:tcPr>
            <w:tcW w:type="dxa" w:w="4320"/>
          </w:tcPr>
          <w:p>
            <w:r>
              <w:t>Mappers DTO/Entity</w:t>
            </w:r>
          </w:p>
        </w:tc>
        <w:tc>
          <w:tcPr>
            <w:tcW w:type="dxa" w:w="4320"/>
          </w:tcPr>
          <w:p>
            <w:r>
              <w:t>Aislamiento entre modelo de persistencia y contratos de API.</w:t>
            </w:r>
          </w:p>
        </w:tc>
      </w:tr>
      <w:tr>
        <w:tc>
          <w:tcPr>
            <w:tcW w:type="dxa" w:w="4320"/>
          </w:tcPr>
          <w:p>
            <w:r>
              <w:t>Gestión transaccional (@Transactional)</w:t>
            </w:r>
          </w:p>
        </w:tc>
        <w:tc>
          <w:tcPr>
            <w:tcW w:type="dxa" w:w="4320"/>
          </w:tcPr>
          <w:p>
            <w:r>
              <w:t>Consistencia en operaciones compuestas (ej. reserva + ticket).</w:t>
            </w:r>
          </w:p>
        </w:tc>
      </w:tr>
    </w:tbl>
    <w:p>
      <w:pPr>
        <w:pStyle w:val="Heading1"/>
      </w:pPr>
      <w:r>
        <w:t>6. Flujos de Integración (Casos de uso clave)</w:t>
      </w:r>
    </w:p>
    <w:p>
      <w:pPr>
        <w:pStyle w:val="Heading2"/>
      </w:pPr>
      <w:r>
        <w:t>6.1 Crear reserva con ticket automático</w:t>
      </w:r>
    </w:p>
    <w:p>
      <w:r>
        <w:t>Cliente -&gt; ReservationController.create(...) -&gt; ReservationService.save() -&gt; validación de disponibilidad (IParkingSpotRepository) -&gt; cálculo de tarifa (PriceService) -&gt; persistencia de Reservation + Ticket (ReservationRepository/TicketRepository) -&gt; Response HTTP</w:t>
      </w:r>
    </w:p>
    <w:p>
      <w:pPr>
        <w:pStyle w:val="Heading2"/>
      </w:pPr>
      <w:r>
        <w:t>6.2 Check-in / Check-out de reserva</w:t>
      </w:r>
    </w:p>
    <w:p>
      <w:r>
        <w:t>Empleado/Operador -&gt; ReservationController.checkIn/checkOut -&gt; ReservationService -&gt; actualización de estado de reserva + estado de spot -&gt; TicketService (si aplica cobro) -&gt; Response HTTP</w:t>
      </w:r>
    </w:p>
    <w:p>
      <w:pPr>
        <w:pStyle w:val="Heading2"/>
      </w:pPr>
      <w:r>
        <w:t>6.3 Pago de ticket</w:t>
      </w:r>
    </w:p>
    <w:p>
      <w:r>
        <w:t>Cliente/Operador -&gt; TicketController.addPay -&gt; TicketService.addPay -&gt; validación de monto y estado -&gt; actualización de ticket a PAGADO -&gt; Response HTTP</w:t>
      </w:r>
    </w:p>
    <w:p>
      <w:pPr>
        <w:pStyle w:val="Heading1"/>
      </w:pPr>
      <w:r>
        <w:t>7. Tecnologías y herramientas utilizadas</w:t>
      </w:r>
    </w:p>
    <w:p>
      <w:pPr>
        <w:pStyle w:val="ListBullet"/>
      </w:pPr>
      <w:r>
        <w:t>Java + Spring Boot</w:t>
      </w:r>
    </w:p>
    <w:p>
      <w:pPr>
        <w:pStyle w:val="ListBullet"/>
      </w:pPr>
      <w:r>
        <w:t>Spring Web (REST Controllers)</w:t>
      </w:r>
    </w:p>
    <w:p>
      <w:pPr>
        <w:pStyle w:val="ListBullet"/>
      </w:pPr>
      <w:r>
        <w:t>Spring Data JPA (repositorios)</w:t>
      </w:r>
    </w:p>
    <w:p>
      <w:pPr>
        <w:pStyle w:val="ListBullet"/>
      </w:pPr>
      <w:r>
        <w:t>Spring Security (autorización por roles)</w:t>
      </w:r>
    </w:p>
    <w:p>
      <w:pPr>
        <w:pStyle w:val="ListBullet"/>
      </w:pPr>
      <w:r>
        <w:t>JWT (autenticación)</w:t>
      </w:r>
    </w:p>
    <w:p>
      <w:pPr>
        <w:pStyle w:val="ListBullet"/>
      </w:pPr>
      <w:r>
        <w:t>Jakarta Validation</w:t>
      </w:r>
    </w:p>
    <w:p>
      <w:pPr>
        <w:pStyle w:val="ListBullet"/>
      </w:pPr>
      <w:r>
        <w:t>Mappers DTO/Entity</w:t>
      </w:r>
    </w:p>
    <w:p>
      <w:pPr>
        <w:pStyle w:val="ListBullet"/>
      </w:pPr>
      <w:r>
        <w:t>Base de datos relacional (vía JPA)</w:t>
      </w:r>
    </w:p>
    <w:p>
      <w:pPr>
        <w:pStyle w:val="Heading1"/>
      </w:pPr>
      <w:r>
        <w:t>8. Patrones arquitectónicos aplicados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Patrón</w:t>
            </w:r>
          </w:p>
        </w:tc>
        <w:tc>
          <w:tcPr>
            <w:tcW w:type="dxa" w:w="4320"/>
          </w:tcPr>
          <w:p>
            <w:r>
              <w:t>Aplicación en AParkApp</w:t>
            </w:r>
          </w:p>
        </w:tc>
      </w:tr>
      <w:tr>
        <w:tc>
          <w:tcPr>
            <w:tcW w:type="dxa" w:w="4320"/>
          </w:tcPr>
          <w:p>
            <w:r>
              <w:t>Arquitectura en capas (Layered Architecture)</w:t>
            </w:r>
          </w:p>
        </w:tc>
        <w:tc>
          <w:tcPr>
            <w:tcW w:type="dxa" w:w="4320"/>
          </w:tcPr>
          <w:p>
            <w:r>
              <w:t>Separación clara entre Controllers, Services y Repositories.</w:t>
            </w:r>
          </w:p>
        </w:tc>
      </w:tr>
      <w:tr>
        <w:tc>
          <w:tcPr>
            <w:tcW w:type="dxa" w:w="4320"/>
          </w:tcPr>
          <w:p>
            <w:r>
              <w:t>Patrón Repository</w:t>
            </w:r>
          </w:p>
        </w:tc>
        <w:tc>
          <w:tcPr>
            <w:tcW w:type="dxa" w:w="4320"/>
          </w:tcPr>
          <w:p>
            <w:r>
              <w:t>Aisla el acceso a datos y facilita pruebas/mantenimiento.</w:t>
            </w:r>
          </w:p>
        </w:tc>
      </w:tr>
      <w:tr>
        <w:tc>
          <w:tcPr>
            <w:tcW w:type="dxa" w:w="4320"/>
          </w:tcPr>
          <w:p>
            <w:r>
              <w:t>DTO + Mapper</w:t>
            </w:r>
          </w:p>
        </w:tc>
        <w:tc>
          <w:tcPr>
            <w:tcW w:type="dxa" w:w="4320"/>
          </w:tcPr>
          <w:p>
            <w:r>
              <w:t>Protege el dominio interno y estabiliza contratos de API.</w:t>
            </w:r>
          </w:p>
        </w:tc>
      </w:tr>
      <w:tr>
        <w:tc>
          <w:tcPr>
            <w:tcW w:type="dxa" w:w="4320"/>
          </w:tcPr>
          <w:p>
            <w:r>
              <w:t>Control de acceso RBAC</w:t>
            </w:r>
          </w:p>
        </w:tc>
        <w:tc>
          <w:tcPr>
            <w:tcW w:type="dxa" w:w="4320"/>
          </w:tcPr>
          <w:p>
            <w:r>
              <w:t>Permisos según rol mediante anotaciones de seguridad.</w:t>
            </w:r>
          </w:p>
        </w:tc>
      </w:tr>
      <w:tr>
        <w:tc>
          <w:tcPr>
            <w:tcW w:type="dxa" w:w="4320"/>
          </w:tcPr>
          <w:p>
            <w:r>
              <w:t>Soft-delete</w:t>
            </w:r>
          </w:p>
        </w:tc>
        <w:tc>
          <w:tcPr>
            <w:tcW w:type="dxa" w:w="4320"/>
          </w:tcPr>
          <w:p>
            <w:r>
              <w:t>Desactivación lógica mediante campo active para trazabilidad y recuperación.</w:t>
            </w:r>
          </w:p>
        </w:tc>
      </w:tr>
    </w:tbl>
    <w:p>
      <w:pPr>
        <w:pStyle w:val="Heading1"/>
      </w:pPr>
      <w:r>
        <w:t>9. Matriz de permisos por endpoint y 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 / Recurso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EMPLOYEE</w:t>
            </w:r>
          </w:p>
        </w:tc>
        <w:tc>
          <w:tcPr>
            <w:tcW w:type="dxa" w:w="1728"/>
          </w:tcPr>
          <w:p>
            <w:r>
              <w:t>CLIENT</w:t>
            </w:r>
          </w:p>
        </w:tc>
      </w:tr>
      <w:tr>
        <w:tc>
          <w:tcPr>
            <w:tcW w:type="dxa" w:w="1728"/>
          </w:tcPr>
          <w:p>
            <w:r>
              <w:t>/api/auth/login, /api/auth/register</w:t>
            </w:r>
          </w:p>
        </w:tc>
        <w:tc>
          <w:tcPr>
            <w:tcW w:type="dxa" w:w="1728"/>
          </w:tcPr>
          <w:p>
            <w:r>
              <w:t>Público</w:t>
            </w:r>
          </w:p>
        </w:tc>
        <w:tc>
          <w:tcPr>
            <w:tcW w:type="dxa" w:w="1728"/>
          </w:tcPr>
          <w:p>
            <w:r>
              <w:t>Público</w:t>
            </w:r>
          </w:p>
        </w:tc>
        <w:tc>
          <w:tcPr>
            <w:tcW w:type="dxa" w:w="1728"/>
          </w:tcPr>
          <w:p>
            <w:r>
              <w:t>Público</w:t>
            </w:r>
          </w:p>
        </w:tc>
        <w:tc>
          <w:tcPr>
            <w:tcW w:type="dxa" w:w="1728"/>
          </w:tcPr>
          <w:p>
            <w:r>
              <w:t>Público</w:t>
            </w:r>
          </w:p>
        </w:tc>
      </w:tr>
      <w:tr>
        <w:tc>
          <w:tcPr>
            <w:tcW w:type="dxa" w:w="1728"/>
          </w:tcPr>
          <w:p>
            <w:r>
              <w:t>/user</w:t>
            </w:r>
          </w:p>
        </w:tc>
        <w:tc>
          <w:tcPr>
            <w:tcW w:type="dxa" w:w="1728"/>
          </w:tcPr>
          <w:p>
            <w:r>
              <w:t>CRUD completo</w:t>
            </w:r>
          </w:p>
        </w:tc>
        <w:tc>
          <w:tcPr>
            <w:tcW w:type="dxa" w:w="1728"/>
          </w:tcPr>
          <w:p>
            <w:r>
              <w:t>Sin acceso</w:t>
            </w:r>
          </w:p>
        </w:tc>
        <w:tc>
          <w:tcPr>
            <w:tcW w:type="dxa" w:w="1728"/>
          </w:tcPr>
          <w:p>
            <w:r>
              <w:t>Sin acceso</w:t>
            </w:r>
          </w:p>
        </w:tc>
        <w:tc>
          <w:tcPr>
            <w:tcW w:type="dxa" w:w="1728"/>
          </w:tcPr>
          <w:p>
            <w:r>
              <w:t>Sin acceso</w:t>
            </w:r>
          </w:p>
        </w:tc>
      </w:tr>
      <w:tr>
        <w:tc>
          <w:tcPr>
            <w:tcW w:type="dxa" w:w="1728"/>
          </w:tcPr>
          <w:p>
            <w:r>
              <w:t>/drivers</w:t>
            </w:r>
          </w:p>
        </w:tc>
        <w:tc>
          <w:tcPr>
            <w:tcW w:type="dxa" w:w="1728"/>
          </w:tcPr>
          <w:p>
            <w:r>
              <w:t>CRUD completo</w:t>
            </w:r>
          </w:p>
        </w:tc>
        <w:tc>
          <w:tcPr>
            <w:tcW w:type="dxa" w:w="1728"/>
          </w:tcPr>
          <w:p>
            <w:r>
              <w:t>CRUD según alcance</w:t>
            </w:r>
          </w:p>
        </w:tc>
        <w:tc>
          <w:tcPr>
            <w:tcW w:type="dxa" w:w="1728"/>
          </w:tcPr>
          <w:p>
            <w:r>
              <w:t>Lectura/actualización operativa</w:t>
            </w:r>
          </w:p>
        </w:tc>
        <w:tc>
          <w:tcPr>
            <w:tcW w:type="dxa" w:w="1728"/>
          </w:tcPr>
          <w:p>
            <w:r>
              <w:t>Sin acceso</w:t>
            </w:r>
          </w:p>
        </w:tc>
      </w:tr>
      <w:tr>
        <w:tc>
          <w:tcPr>
            <w:tcW w:type="dxa" w:w="1728"/>
          </w:tcPr>
          <w:p>
            <w:r>
              <w:t>/vehicles</w:t>
            </w:r>
          </w:p>
        </w:tc>
        <w:tc>
          <w:tcPr>
            <w:tcW w:type="dxa" w:w="1728"/>
          </w:tcPr>
          <w:p>
            <w:r>
              <w:t>CRUD completo</w:t>
            </w:r>
          </w:p>
        </w:tc>
        <w:tc>
          <w:tcPr>
            <w:tcW w:type="dxa" w:w="1728"/>
          </w:tcPr>
          <w:p>
            <w:r>
              <w:t>CRUD según alcance</w:t>
            </w:r>
          </w:p>
        </w:tc>
        <w:tc>
          <w:tcPr>
            <w:tcW w:type="dxa" w:w="1728"/>
          </w:tcPr>
          <w:p>
            <w:r>
              <w:t>Lectura operativa</w:t>
            </w:r>
          </w:p>
        </w:tc>
        <w:tc>
          <w:tcPr>
            <w:tcW w:type="dxa" w:w="1728"/>
          </w:tcPr>
          <w:p>
            <w:r>
              <w:t>CRUD propio</w:t>
            </w:r>
          </w:p>
        </w:tc>
      </w:tr>
      <w:tr>
        <w:tc>
          <w:tcPr>
            <w:tcW w:type="dxa" w:w="1728"/>
          </w:tcPr>
          <w:p>
            <w:r>
              <w:t>/ParkingLot</w:t>
            </w:r>
          </w:p>
        </w:tc>
        <w:tc>
          <w:tcPr>
            <w:tcW w:type="dxa" w:w="1728"/>
          </w:tcPr>
          <w:p>
            <w:r>
              <w:t>CRUD completo</w:t>
            </w:r>
          </w:p>
        </w:tc>
        <w:tc>
          <w:tcPr>
            <w:tcW w:type="dxa" w:w="1728"/>
          </w:tcPr>
          <w:p>
            <w:r>
              <w:t>Gestión de su parqueadero</w:t>
            </w:r>
          </w:p>
        </w:tc>
        <w:tc>
          <w:tcPr>
            <w:tcW w:type="dxa" w:w="1728"/>
          </w:tcPr>
          <w:p>
            <w:r>
              <w:t>Lectura operativa</w:t>
            </w:r>
          </w:p>
        </w:tc>
        <w:tc>
          <w:tcPr>
            <w:tcW w:type="dxa" w:w="1728"/>
          </w:tcPr>
          <w:p>
            <w:r>
              <w:t>Consulta pública/cliente</w:t>
            </w:r>
          </w:p>
        </w:tc>
      </w:tr>
      <w:tr>
        <w:tc>
          <w:tcPr>
            <w:tcW w:type="dxa" w:w="1728"/>
          </w:tcPr>
          <w:p>
            <w:r>
              <w:t>/parkingspots</w:t>
            </w:r>
          </w:p>
        </w:tc>
        <w:tc>
          <w:tcPr>
            <w:tcW w:type="dxa" w:w="1728"/>
          </w:tcPr>
          <w:p>
            <w:r>
              <w:t>CRUD completo</w:t>
            </w:r>
          </w:p>
        </w:tc>
        <w:tc>
          <w:tcPr>
            <w:tcW w:type="dxa" w:w="1728"/>
          </w:tcPr>
          <w:p>
            <w:r>
              <w:t>Gestión de capacidad</w:t>
            </w:r>
          </w:p>
        </w:tc>
        <w:tc>
          <w:tcPr>
            <w:tcW w:type="dxa" w:w="1728"/>
          </w:tcPr>
          <w:p>
            <w:r>
              <w:t>Cambio de estado (occupy/release)</w:t>
            </w:r>
          </w:p>
        </w:tc>
        <w:tc>
          <w:tcPr>
            <w:tcW w:type="dxa" w:w="1728"/>
          </w:tcPr>
          <w:p>
            <w:r>
              <w:t>Sin acceso directo</w:t>
            </w:r>
          </w:p>
        </w:tc>
      </w:tr>
      <w:tr>
        <w:tc>
          <w:tcPr>
            <w:tcW w:type="dxa" w:w="1728"/>
          </w:tcPr>
          <w:p>
            <w:r>
              <w:t>/reservation</w:t>
            </w:r>
          </w:p>
        </w:tc>
        <w:tc>
          <w:tcPr>
            <w:tcW w:type="dxa" w:w="1728"/>
          </w:tcPr>
          <w:p>
            <w:r>
              <w:t>Gestión global</w:t>
            </w:r>
          </w:p>
        </w:tc>
        <w:tc>
          <w:tcPr>
            <w:tcW w:type="dxa" w:w="1728"/>
          </w:tcPr>
          <w:p>
            <w:r>
              <w:t>Gestión de reservas de su operación</w:t>
            </w:r>
          </w:p>
        </w:tc>
        <w:tc>
          <w:tcPr>
            <w:tcW w:type="dxa" w:w="1728"/>
          </w:tcPr>
          <w:p>
            <w:r>
              <w:t>Check-in/Check-out</w:t>
            </w:r>
          </w:p>
        </w:tc>
        <w:tc>
          <w:tcPr>
            <w:tcW w:type="dxa" w:w="1728"/>
          </w:tcPr>
          <w:p>
            <w:r>
              <w:t>Creación y gestión de reservas propias</w:t>
            </w:r>
          </w:p>
        </w:tc>
      </w:tr>
      <w:tr>
        <w:tc>
          <w:tcPr>
            <w:tcW w:type="dxa" w:w="1728"/>
          </w:tcPr>
          <w:p>
            <w:r>
              <w:t>/tickets, /tickets/pay</w:t>
            </w:r>
          </w:p>
        </w:tc>
        <w:tc>
          <w:tcPr>
            <w:tcW w:type="dxa" w:w="1728"/>
          </w:tcPr>
          <w:p>
            <w:r>
              <w:t>Gestión global</w:t>
            </w:r>
          </w:p>
        </w:tc>
        <w:tc>
          <w:tcPr>
            <w:tcW w:type="dxa" w:w="1728"/>
          </w:tcPr>
          <w:p>
            <w:r>
              <w:t>Supervisión</w:t>
            </w:r>
          </w:p>
        </w:tc>
        <w:tc>
          <w:tcPr>
            <w:tcW w:type="dxa" w:w="1728"/>
          </w:tcPr>
          <w:p>
            <w:r>
              <w:t>Gestión de cobros</w:t>
            </w:r>
          </w:p>
        </w:tc>
        <w:tc>
          <w:tcPr>
            <w:tcW w:type="dxa" w:w="1728"/>
          </w:tcPr>
          <w:p>
            <w:r>
              <w:t>Pago/consulta de tickets propios</w:t>
            </w:r>
          </w:p>
        </w:tc>
      </w:tr>
      <w:tr>
        <w:tc>
          <w:tcPr>
            <w:tcW w:type="dxa" w:w="1728"/>
          </w:tcPr>
          <w:p>
            <w:r>
              <w:t>/prices</w:t>
            </w:r>
          </w:p>
        </w:tc>
        <w:tc>
          <w:tcPr>
            <w:tcW w:type="dxa" w:w="1728"/>
          </w:tcPr>
          <w:p>
            <w:r>
              <w:t>CRUD completo</w:t>
            </w:r>
          </w:p>
        </w:tc>
        <w:tc>
          <w:tcPr>
            <w:tcW w:type="dxa" w:w="1728"/>
          </w:tcPr>
          <w:p>
            <w:r>
              <w:t>Gestión de tarifas de su negocio</w:t>
            </w:r>
          </w:p>
        </w:tc>
        <w:tc>
          <w:tcPr>
            <w:tcW w:type="dxa" w:w="1728"/>
          </w:tcPr>
          <w:p>
            <w:r>
              <w:t>Lectura</w:t>
            </w:r>
          </w:p>
        </w:tc>
        <w:tc>
          <w:tcPr>
            <w:tcW w:type="dxa" w:w="1728"/>
          </w:tcPr>
          <w:p>
            <w:r>
              <w:t>Lectura</w:t>
            </w:r>
          </w:p>
        </w:tc>
      </w:tr>
      <w:tr>
        <w:tc>
          <w:tcPr>
            <w:tcW w:type="dxa" w:w="1728"/>
          </w:tcPr>
          <w:p>
            <w:r>
              <w:t>/offer</w:t>
            </w:r>
          </w:p>
        </w:tc>
        <w:tc>
          <w:tcPr>
            <w:tcW w:type="dxa" w:w="1728"/>
          </w:tcPr>
          <w:p>
            <w:r>
              <w:t>CRUD completo</w:t>
            </w:r>
          </w:p>
        </w:tc>
        <w:tc>
          <w:tcPr>
            <w:tcW w:type="dxa" w:w="1728"/>
          </w:tcPr>
          <w:p>
            <w:r>
              <w:t>Gestión de ofertas</w:t>
            </w:r>
          </w:p>
        </w:tc>
        <w:tc>
          <w:tcPr>
            <w:tcW w:type="dxa" w:w="1728"/>
          </w:tcPr>
          <w:p>
            <w:r>
              <w:t>Lectura</w:t>
            </w:r>
          </w:p>
        </w:tc>
        <w:tc>
          <w:tcPr>
            <w:tcW w:type="dxa" w:w="1728"/>
          </w:tcPr>
          <w:p>
            <w:r>
              <w:t>Lectura</w:t>
            </w:r>
          </w:p>
        </w:tc>
      </w:tr>
    </w:tbl>
    <w:p>
      <w:pPr>
        <w:pStyle w:val="Heading1"/>
      </w:pPr>
      <w:r>
        <w:t>10. Características destacadas y recomendaciones futuras</w:t>
      </w:r>
    </w:p>
    <w:p>
      <w:pPr>
        <w:pStyle w:val="Heading2"/>
      </w:pPr>
      <w:r>
        <w:t>10.1 Características destacadas</w:t>
      </w:r>
    </w:p>
    <w:p>
      <w:pPr>
        <w:pStyle w:val="ListBullet"/>
      </w:pPr>
      <w:r>
        <w:t>Separación consistente por capas y responsabilidades.</w:t>
      </w:r>
    </w:p>
    <w:p>
      <w:pPr>
        <w:pStyle w:val="ListBullet"/>
      </w:pPr>
      <w:r>
        <w:t>Seguridad basada en JWT + RBAC.</w:t>
      </w:r>
    </w:p>
    <w:p>
      <w:pPr>
        <w:pStyle w:val="ListBullet"/>
      </w:pPr>
      <w:r>
        <w:t>Gestión operativa completa del ciclo reserva-check-in-check-out-pago.</w:t>
      </w:r>
    </w:p>
    <w:p>
      <w:pPr>
        <w:pStyle w:val="ListBullet"/>
      </w:pPr>
      <w:r>
        <w:t>Soporte de soft-delete para entidades clave.</w:t>
      </w:r>
    </w:p>
    <w:p>
      <w:pPr>
        <w:pStyle w:val="Heading2"/>
      </w:pPr>
      <w:r>
        <w:t>10.2 Recomendaciones futuras</w:t>
      </w:r>
    </w:p>
    <w:p>
      <w:pPr>
        <w:pStyle w:val="ListBullet"/>
      </w:pPr>
      <w:r>
        <w:t>Documentar OpenAPI/Swagger por endpoint con ejemplos de request/response.</w:t>
      </w:r>
    </w:p>
    <w:p>
      <w:pPr>
        <w:pStyle w:val="ListBullet"/>
      </w:pPr>
      <w:r>
        <w:t>Agregar métricas de observabilidad (latencia, tasa de error, throughput).</w:t>
      </w:r>
    </w:p>
    <w:p>
      <w:pPr>
        <w:pStyle w:val="ListBullet"/>
      </w:pPr>
      <w:r>
        <w:t>Fortalecer pruebas de integración para flujos críticos (reserva y pagos).</w:t>
      </w:r>
    </w:p>
    <w:p>
      <w:pPr>
        <w:pStyle w:val="ListBullet"/>
      </w:pPr>
      <w:r>
        <w:t>Evaluar versionado de API para evolución de contratos.</w:t>
      </w:r>
    </w:p>
    <w:p>
      <w:pPr>
        <w:pStyle w:val="ListBullet"/>
      </w:pPr>
      <w:r>
        <w:t>Incorporar auditoría funcional por acción sensible y trazabilidad de usuario.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