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Testeo de las incidencias del Sprint 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Para que el testeo sea exitoso deberá cumplir con: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Criterio de aceptación.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tener errores técnicos ni funcionales.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 esto ocurre luego del nombre de la incidencia agregar:</w:t>
      </w:r>
    </w:p>
    <w:p>
      <w:pPr>
        <w:numPr>
          <w:ilvl w:val="0"/>
          <w:numId w:val="6"/>
        </w:numPr>
        <w:spacing w:before="0" w:after="0" w:line="276"/>
        <w:ind w:right="0" w:left="7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 y pintarlo de amarillo. (Ej: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MET-01: CHECK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6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REHACER y pintarlo en color rojo seguido del por qué. (Ej: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0000" w:val="clear"/>
        </w:rPr>
        <w:t xml:space="preserve">MET-01:REHACER. Por qué no funciona tal cosa..)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 caso de que deba rehacerse la próxima verificación será debajo de la anterior mencionando nuevamente su respectivo id.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Ej: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MET-01:REHACER. Por que no cumple con el criterio de aceptación ya que…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MET-01: CHECK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  <w:t xml:space="preserve">MET-01: REHACER. Falto el botón de…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 finalizar se deberá hacer un video sin audio mostrando las funcionalidades generadas en el Sprint 3.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auto" w:val="clear"/>
        </w:rPr>
        <w:t xml:space="preserve">Incidencias: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MET-14: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MET-67:CHECK.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MET-68: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MET-69: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0000" w:val="clear"/>
        </w:rPr>
        <w:t xml:space="preserve">(bug)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0000" w:val="clear"/>
        </w:rPr>
        <w:t xml:space="preserve">(bug)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0000" w:val="clear"/>
        </w:rPr>
        <w:t xml:space="preserve">(bug)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MET-73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0000" w:val="clear"/>
        </w:rPr>
        <w:t xml:space="preserve">(bug)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MET-74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0000" w:val="clear"/>
        </w:rPr>
        <w:t xml:space="preserve">(bug)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FFFF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MET-75: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MET-76: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MET-77: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MET-78: CHECK.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Video funcional: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AGREGADO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