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Circuitos Electrónicos I – Final  10/08/2022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P1)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Dado el circuito de la figura y su correspondiente lugar de raíces: a) Determinar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 el funcionamiento indicado por las flechas. b) compensar por un método a su elección para obtener un </w:t>
      </w:r>
      <w:sdt>
        <w:sdtPr>
          <w:id w:val="36458798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MΦ≈45°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implementar físicamente la compensación obtenida.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-628014</wp:posOffset>
            </wp:positionH>
            <wp:positionV relativeFrom="paragraph">
              <wp:posOffset>9525</wp:posOffset>
            </wp:positionV>
            <wp:extent cx="3771900" cy="2914650"/>
            <wp:effectExtent b="0" l="0" r="0" t="0"/>
            <wp:wrapSquare wrapText="bothSides" distB="0" distT="0" distL="114935" distR="114935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-18" l="-13" r="-12" t="-1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914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3143885</wp:posOffset>
            </wp:positionH>
            <wp:positionV relativeFrom="paragraph">
              <wp:posOffset>1773399</wp:posOffset>
            </wp:positionV>
            <wp:extent cx="2660015" cy="1902460"/>
            <wp:effectExtent b="0" l="0" r="0" t="0"/>
            <wp:wrapSquare wrapText="bothSides" distB="0" distT="0" distL="114935" distR="114935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-29" l="-21" r="-21" t="-30"/>
                    <a:stretch>
                      <a:fillRect/>
                    </a:stretch>
                  </pic:blipFill>
                  <pic:spPr>
                    <a:xfrm>
                      <a:off x="0" y="0"/>
                      <a:ext cx="2660015" cy="1902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3458210</wp:posOffset>
            </wp:positionH>
            <wp:positionV relativeFrom="paragraph">
              <wp:posOffset>19050</wp:posOffset>
            </wp:positionV>
            <wp:extent cx="2341245" cy="2260600"/>
            <wp:effectExtent b="0" l="0" r="0" t="0"/>
            <wp:wrapSquare wrapText="bothSides" distB="0" distT="0" distL="114935" distR="114935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-22" l="-22" r="-22" t="-22"/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226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Obtener la frecuencia de oscilación y la condición de arranque para oscilaciones sostenidas. Proponer un posible circuito de control de la amplitud en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explicar brevemente.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-8889</wp:posOffset>
            </wp:positionH>
            <wp:positionV relativeFrom="paragraph">
              <wp:posOffset>171450</wp:posOffset>
            </wp:positionV>
            <wp:extent cx="2535555" cy="1961515"/>
            <wp:effectExtent b="0" l="0" r="0" t="0"/>
            <wp:wrapSquare wrapText="bothSides" distB="0" distT="0" distL="114935" distR="114935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-18" l="-15" r="-15" t="-19"/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1961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P3)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 el circuito mostrado, hallar: a) extremos en el desajuste de la tensión de salida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b)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sdt>
        <w:sdtPr>
          <w:id w:val="126295963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; c)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a frecuencias medias y d) suponiendo que la frecuencia de corte en alta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es de 30KHz, dibujar en forma aproximada el diagrama de Bode de amplitud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51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widowControl w:val="1"/>
      <w:numPr>
        <w:ilvl w:val="0"/>
        <w:numId w:val="1"/>
      </w:numPr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zh-CN" w:val="en-US"/>
    </w:rPr>
  </w:style>
  <w:style w:type="character" w:styleId="WW8Num1z0">
    <w:name w:val="WW8Num1z0"/>
    <w:next w:val="WW8Num1z0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Cuerpodetexto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Cuerpodetexto">
    <w:name w:val="Cuerpo de texto"/>
    <w:basedOn w:val="Normal"/>
    <w:next w:val="Cuerpodetexto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Lista">
    <w:name w:val="Lista"/>
    <w:basedOn w:val="Cuerpodetexto"/>
    <w:next w:val="Lista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Leyenda">
    <w:name w:val="Leyenda"/>
    <w:basedOn w:val="Normal"/>
    <w:next w:val="Leyenda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8hZbIjtYFj6A/YECg/GJHCHP3g==">CgMxLjAaIwoBMBIeChwIB0IYCg9UaW1lcyBOZXcgUm9tYW4SBUNhcmRvGiQKATESHwodCAdCGQoFQXJpYWwSEEFyaWFsIFVuaWNvZGUgTVM4AHIhMTFBWjNIb01Ia0trMW1sWlFYcmtOcExUMlRKSFpNUHdK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2019-12-06T15:29:00Z</dcterms:created>
  <dc:creator>Claudio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