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png" ContentType="image/png"/>
  <Override PartName="/word/embeddings/oleObject1.bin" ContentType="application/vnd.openxmlformats-officedocument.oleObjec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  <mc:AlternateContent>
          <mc:Choice Requires="wps">
            <w:drawing>
              <wp:anchor behindDoc="0" distT="0" distB="0" distL="114300" distR="114300" simplePos="0" locked="0" layoutInCell="0" allowOverlap="1" relativeHeight="15" wp14:anchorId="142E7568">
                <wp:simplePos x="0" y="0"/>
                <wp:positionH relativeFrom="margin">
                  <wp:posOffset>-47625</wp:posOffset>
                </wp:positionH>
                <wp:positionV relativeFrom="paragraph">
                  <wp:posOffset>38100</wp:posOffset>
                </wp:positionV>
                <wp:extent cx="8865870" cy="181610"/>
                <wp:effectExtent l="0" t="0" r="0" b="0"/>
                <wp:wrapSquare wrapText="bothSides"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5360" cy="18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andard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1" stroked="f" style="position:absolute;margin-left:-3.75pt;margin-top:3pt;width:698pt;height:14.2pt;mso-wrap-style:square;v-text-anchor:top;mso-position-horizontal-relative:margin" wp14:anchorId="142E756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andard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tbl>
      <w:tblPr>
        <w:tblStyle w:val="Tablaconcuadrcula"/>
        <w:tblW w:w="141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67"/>
        <w:gridCol w:w="12474"/>
      </w:tblGrid>
      <w:tr>
        <w:trPr/>
        <w:tc>
          <w:tcPr>
            <w:tcW w:w="1667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AÑO</w:t>
            </w:r>
          </w:p>
        </w:tc>
        <w:tc>
          <w:tcPr>
            <w:tcW w:w="1247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2022 – 1° cuatrimestre</w:t>
            </w:r>
          </w:p>
        </w:tc>
      </w:tr>
    </w:tbl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numPr>
          <w:ilvl w:val="0"/>
          <w:numId w:val="10"/>
        </w:numPr>
        <w:jc w:val="both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Datos de la asignatura</w:t>
      </w:r>
    </w:p>
    <w:tbl>
      <w:tblPr>
        <w:tblStyle w:val="Tablaconcuadrcula"/>
        <w:tblW w:w="141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67"/>
        <w:gridCol w:w="12474"/>
      </w:tblGrid>
      <w:tr>
        <w:trPr/>
        <w:tc>
          <w:tcPr>
            <w:tcW w:w="1667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Nombre</w:t>
            </w:r>
          </w:p>
        </w:tc>
        <w:tc>
          <w:tcPr>
            <w:tcW w:w="1247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2"/>
                <w:sz w:val="26"/>
                <w:szCs w:val="26"/>
                <w:lang w:val="es-AR" w:eastAsia="zh-CN"/>
              </w:rPr>
              <w:t>Fundamentos de la Informática</w:t>
            </w:r>
          </w:p>
        </w:tc>
      </w:tr>
      <w:tr>
        <w:trPr/>
        <w:tc>
          <w:tcPr>
            <w:tcW w:w="1667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Código</w:t>
            </w:r>
          </w:p>
        </w:tc>
        <w:tc>
          <w:tcPr>
            <w:tcW w:w="12474" w:type="dxa"/>
            <w:tcBorders/>
            <w:shd w:color="auto" w:fill="auto" w:val="clear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6A1</w:t>
            </w:r>
          </w:p>
        </w:tc>
      </w:tr>
    </w:tbl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tbl>
      <w:tblPr>
        <w:tblStyle w:val="Tablaconcuadrcula"/>
        <w:tblW w:w="141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35"/>
        <w:gridCol w:w="3534"/>
        <w:gridCol w:w="1"/>
        <w:gridCol w:w="3536"/>
        <w:gridCol w:w="3535"/>
      </w:tblGrid>
      <w:tr>
        <w:trPr/>
        <w:tc>
          <w:tcPr>
            <w:tcW w:w="7069" w:type="dxa"/>
            <w:gridSpan w:val="2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Tipo</w:t>
            </w:r>
          </w:p>
        </w:tc>
        <w:tc>
          <w:tcPr>
            <w:tcW w:w="7072" w:type="dxa"/>
            <w:gridSpan w:val="3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Nivel</w:t>
            </w:r>
          </w:p>
        </w:tc>
      </w:tr>
      <w:tr>
        <w:trPr/>
        <w:tc>
          <w:tcPr>
            <w:tcW w:w="35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Obligatoria</w:t>
            </w:r>
          </w:p>
        </w:tc>
        <w:tc>
          <w:tcPr>
            <w:tcW w:w="3535" w:type="dxa"/>
            <w:gridSpan w:val="2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3536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Grado</w:t>
            </w:r>
          </w:p>
        </w:tc>
        <w:tc>
          <w:tcPr>
            <w:tcW w:w="35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</w:tr>
      <w:tr>
        <w:trPr/>
        <w:tc>
          <w:tcPr>
            <w:tcW w:w="35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Optativa</w:t>
            </w:r>
          </w:p>
        </w:tc>
        <w:tc>
          <w:tcPr>
            <w:tcW w:w="3535" w:type="dxa"/>
            <w:gridSpan w:val="2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3536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Post-Grado</w:t>
            </w:r>
          </w:p>
        </w:tc>
        <w:tc>
          <w:tcPr>
            <w:tcW w:w="35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</w:tr>
    </w:tbl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tbl>
      <w:tblPr>
        <w:tblStyle w:val="Tablaconcuadrcula"/>
        <w:tblW w:w="141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2"/>
        <w:gridCol w:w="9639"/>
      </w:tblGrid>
      <w:tr>
        <w:trPr/>
        <w:tc>
          <w:tcPr>
            <w:tcW w:w="4502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Área curricular a la que pertenece</w:t>
            </w:r>
          </w:p>
        </w:tc>
        <w:tc>
          <w:tcPr>
            <w:tcW w:w="963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ES" w:eastAsia="zh-CN"/>
              </w:rPr>
              <w:t>Ciencias Básicas</w:t>
            </w:r>
          </w:p>
        </w:tc>
      </w:tr>
      <w:tr>
        <w:trPr/>
        <w:tc>
          <w:tcPr>
            <w:tcW w:w="4502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Departamento</w:t>
            </w:r>
          </w:p>
        </w:tc>
        <w:tc>
          <w:tcPr>
            <w:tcW w:w="963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  <w:lang w:val="es-ES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eastAsia="zh-CN"/>
              </w:rPr>
              <w:t>Informática</w:t>
            </w:r>
          </w:p>
        </w:tc>
      </w:tr>
      <w:tr>
        <w:trPr/>
        <w:tc>
          <w:tcPr>
            <w:tcW w:w="4502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Carrera/s</w:t>
            </w:r>
          </w:p>
        </w:tc>
        <w:tc>
          <w:tcPr>
            <w:tcW w:w="963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ES" w:eastAsia="zh-CN"/>
              </w:rPr>
              <w:t>Ingeniería en Informática</w:t>
            </w:r>
          </w:p>
        </w:tc>
      </w:tr>
      <w:tr>
        <w:trPr/>
        <w:tc>
          <w:tcPr>
            <w:tcW w:w="4502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Ciclo o año de ubicación en la carrera/s</w:t>
            </w:r>
          </w:p>
        </w:tc>
        <w:tc>
          <w:tcPr>
            <w:tcW w:w="963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  <w:lang w:val="es-ES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ES" w:eastAsia="zh-CN"/>
              </w:rPr>
              <w:t>Primer año</w:t>
            </w:r>
          </w:p>
        </w:tc>
      </w:tr>
    </w:tbl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Carga horaria asignada en el Plan de Estudios:</w:t>
      </w:r>
    </w:p>
    <w:tbl>
      <w:tblPr>
        <w:tblStyle w:val="Tablaconcuadrcula"/>
        <w:tblW w:w="141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2"/>
        <w:gridCol w:w="9639"/>
      </w:tblGrid>
      <w:tr>
        <w:trPr/>
        <w:tc>
          <w:tcPr>
            <w:tcW w:w="4502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Total</w:t>
            </w:r>
          </w:p>
        </w:tc>
        <w:tc>
          <w:tcPr>
            <w:tcW w:w="963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64</w:t>
            </w:r>
          </w:p>
        </w:tc>
      </w:tr>
      <w:tr>
        <w:trPr/>
        <w:tc>
          <w:tcPr>
            <w:tcW w:w="4502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Semanal</w:t>
            </w:r>
          </w:p>
        </w:tc>
        <w:tc>
          <w:tcPr>
            <w:tcW w:w="963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4</w:t>
            </w:r>
          </w:p>
        </w:tc>
      </w:tr>
    </w:tbl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Distribución de la carga horaria (semanal) presencial de los alumnos:</w:t>
      </w:r>
    </w:p>
    <w:tbl>
      <w:tblPr>
        <w:tblStyle w:val="Tablaconcuadrcula"/>
        <w:tblW w:w="1403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05"/>
        <w:gridCol w:w="4714"/>
        <w:gridCol w:w="4715"/>
      </w:tblGrid>
      <w:tr>
        <w:trPr/>
        <w:tc>
          <w:tcPr>
            <w:tcW w:w="4605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Teóricas</w:t>
            </w:r>
          </w:p>
        </w:tc>
        <w:tc>
          <w:tcPr>
            <w:tcW w:w="4714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Prácticas</w:t>
            </w:r>
          </w:p>
        </w:tc>
        <w:tc>
          <w:tcPr>
            <w:tcW w:w="4715" w:type="dxa"/>
            <w:tcBorders/>
            <w:shd w:color="auto" w:fill="auto" w:val="pct10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Total</w:t>
            </w:r>
          </w:p>
        </w:tc>
      </w:tr>
      <w:tr>
        <w:trPr/>
        <w:tc>
          <w:tcPr>
            <w:tcW w:w="460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2</w:t>
            </w:r>
          </w:p>
        </w:tc>
        <w:tc>
          <w:tcPr>
            <w:tcW w:w="471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2</w:t>
            </w:r>
          </w:p>
        </w:tc>
        <w:tc>
          <w:tcPr>
            <w:tcW w:w="471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4</w:t>
            </w:r>
          </w:p>
        </w:tc>
      </w:tr>
    </w:tbl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Relación docente - alumnos:</w:t>
      </w:r>
    </w:p>
    <w:tbl>
      <w:tblPr>
        <w:tblW w:w="14092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6579"/>
        <w:gridCol w:w="1842"/>
        <w:gridCol w:w="1984"/>
        <w:gridCol w:w="1843"/>
        <w:gridCol w:w="1844"/>
      </w:tblGrid>
      <w:tr>
        <w:trPr/>
        <w:tc>
          <w:tcPr>
            <w:tcW w:w="657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pct10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Cantidad estimada de alumnos inscriptos</w:t>
            </w:r>
          </w:p>
        </w:tc>
        <w:tc>
          <w:tcPr>
            <w:tcW w:w="38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pct10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Cantidad de docentes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Cantidad de comisiones</w:t>
            </w:r>
          </w:p>
        </w:tc>
      </w:tr>
      <w:tr>
        <w:trPr/>
        <w:tc>
          <w:tcPr>
            <w:tcW w:w="657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pct10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b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pct10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Profesores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pct10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Auxiliares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pct10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Teóricas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Prácticas</w:t>
            </w:r>
          </w:p>
        </w:tc>
      </w:tr>
      <w:tr>
        <w:trPr/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95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bCs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sz w:val="26"/>
                <w:szCs w:val="26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bCs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sz w:val="26"/>
                <w:szCs w:val="26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bCs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sz w:val="26"/>
                <w:szCs w:val="26"/>
              </w:rPr>
              <w:t>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bCs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sz w:val="26"/>
                <w:szCs w:val="26"/>
              </w:rPr>
              <w:t>3</w:t>
            </w:r>
          </w:p>
        </w:tc>
      </w:tr>
    </w:tbl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numPr>
          <w:ilvl w:val="0"/>
          <w:numId w:val="1"/>
        </w:numPr>
        <w:ind w:left="360" w:hanging="360"/>
        <w:jc w:val="both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Composición del equipo docente:</w:t>
      </w:r>
    </w:p>
    <w:tbl>
      <w:tblPr>
        <w:tblW w:w="14168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42"/>
        <w:gridCol w:w="4679"/>
        <w:gridCol w:w="8647"/>
      </w:tblGrid>
      <w:tr>
        <w:trPr/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pct12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6"/>
                <w:szCs w:val="26"/>
              </w:rPr>
              <w:t>Nº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sz w:val="26"/>
                <w:szCs w:val="26"/>
              </w:rPr>
              <w:t>Nombre y Apellido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2"/>
            <w:tcMar>
              <w:left w:w="10" w:type="dxa"/>
              <w:right w:w="10" w:type="dxa"/>
            </w:tcMar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sz w:val="26"/>
                <w:szCs w:val="26"/>
              </w:rPr>
              <w:t>Título</w:t>
            </w:r>
          </w:p>
        </w:tc>
      </w:tr>
      <w:tr>
        <w:trPr/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1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GENIN, Fernando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Lic. en Sistemas de la Información</w:t>
            </w:r>
          </w:p>
        </w:tc>
      </w:tr>
      <w:tr>
        <w:trPr/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2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BENCHOFF, Delia Esther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Lic. en Tec. Educativa, Experta en Est y Comp.</w:t>
            </w:r>
          </w:p>
        </w:tc>
      </w:tr>
      <w:tr>
        <w:trPr/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3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ALENDE, Andrea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Lic. en Sistemas</w:t>
            </w:r>
          </w:p>
        </w:tc>
      </w:tr>
      <w:tr>
        <w:trPr/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4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CUJANO, Estefany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Ingeniera en Electrónica, Control y Redes Industriales</w:t>
            </w:r>
          </w:p>
        </w:tc>
      </w:tr>
      <w:tr>
        <w:trPr/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5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FRASSONI, Sandra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Lic. en Sistemas</w:t>
            </w:r>
          </w:p>
        </w:tc>
      </w:tr>
      <w:tr>
        <w:trPr/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6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BORGNIA, Erik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Téc. Sup. en Sistemas Informáticos</w:t>
            </w:r>
          </w:p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Alumno de Ingeniería en Informática, 4º año</w:t>
            </w:r>
          </w:p>
        </w:tc>
      </w:tr>
      <w:tr>
        <w:trPr/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7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PEZZENTE, Armando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andard"/>
              <w:widowControl w:val="false"/>
              <w:snapToGrid w:val="false"/>
              <w:jc w:val="both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sz w:val="26"/>
                <w:szCs w:val="26"/>
              </w:rPr>
              <w:t>Alumno de Ingeniería en Informática, 2º año</w:t>
            </w:r>
          </w:p>
        </w:tc>
      </w:tr>
    </w:tbl>
    <w:p>
      <w:pPr>
        <w:pStyle w:val="Ttulo1"/>
        <w:jc w:val="both"/>
        <w:rPr>
          <w:rFonts w:ascii="Calibri" w:hAnsi="Calibri" w:cs="Calibri" w:asciiTheme="minorHAnsi" w:cstheme="minorHAnsi" w:hAnsiTheme="minorHAnsi"/>
          <w:b w:val="false"/>
          <w:b w:val="false"/>
          <w:sz w:val="26"/>
          <w:szCs w:val="26"/>
        </w:rPr>
      </w:pPr>
      <w:r>
        <w:rPr>
          <w:rFonts w:cs="Calibri" w:cstheme="minorHAnsi" w:ascii="Calibri" w:hAnsi="Calibri"/>
          <w:b w:val="false"/>
          <w:sz w:val="26"/>
          <w:szCs w:val="26"/>
        </w:rPr>
      </w:r>
    </w:p>
    <w:tbl>
      <w:tblPr>
        <w:tblStyle w:val="Tablaconcuadrcula"/>
        <w:tblW w:w="142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4"/>
        <w:gridCol w:w="424"/>
        <w:gridCol w:w="499"/>
        <w:gridCol w:w="635"/>
        <w:gridCol w:w="620"/>
        <w:gridCol w:w="515"/>
        <w:gridCol w:w="498"/>
        <w:gridCol w:w="510"/>
        <w:gridCol w:w="692"/>
        <w:gridCol w:w="568"/>
        <w:gridCol w:w="567"/>
        <w:gridCol w:w="566"/>
        <w:gridCol w:w="709"/>
        <w:gridCol w:w="568"/>
        <w:gridCol w:w="708"/>
        <w:gridCol w:w="1842"/>
        <w:gridCol w:w="993"/>
        <w:gridCol w:w="992"/>
        <w:gridCol w:w="667"/>
        <w:gridCol w:w="1107"/>
      </w:tblGrid>
      <w:tr>
        <w:trPr/>
        <w:tc>
          <w:tcPr>
            <w:tcW w:w="534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2"/>
                <w:sz w:val="26"/>
                <w:szCs w:val="26"/>
                <w:lang w:val="es-AR" w:eastAsia="zh-CN"/>
              </w:rPr>
              <w:t>N°</w:t>
            </w:r>
          </w:p>
        </w:tc>
        <w:tc>
          <w:tcPr>
            <w:tcW w:w="4393" w:type="dxa"/>
            <w:gridSpan w:val="8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2"/>
                <w:sz w:val="26"/>
                <w:szCs w:val="26"/>
                <w:lang w:val="es-AR" w:eastAsia="zh-CN"/>
              </w:rPr>
              <w:t>Cargo</w:t>
            </w:r>
          </w:p>
        </w:tc>
        <w:tc>
          <w:tcPr>
            <w:tcW w:w="1701" w:type="dxa"/>
            <w:gridSpan w:val="3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2"/>
                <w:sz w:val="26"/>
                <w:szCs w:val="26"/>
                <w:lang w:val="es-AR" w:eastAsia="zh-CN"/>
              </w:rPr>
              <w:t>Dedicación</w:t>
            </w:r>
          </w:p>
        </w:tc>
        <w:tc>
          <w:tcPr>
            <w:tcW w:w="1985" w:type="dxa"/>
            <w:gridSpan w:val="3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2"/>
                <w:sz w:val="26"/>
                <w:szCs w:val="26"/>
                <w:lang w:val="es-AR" w:eastAsia="zh-CN"/>
              </w:rPr>
              <w:t>Carácter</w:t>
            </w:r>
          </w:p>
        </w:tc>
        <w:tc>
          <w:tcPr>
            <w:tcW w:w="5601" w:type="dxa"/>
            <w:gridSpan w:val="5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2"/>
                <w:sz w:val="26"/>
                <w:szCs w:val="26"/>
                <w:lang w:val="es-AR" w:eastAsia="zh-CN"/>
              </w:rPr>
              <w:t>Cantidad de horas semanales dedicadas a:</w:t>
            </w:r>
          </w:p>
        </w:tc>
      </w:tr>
      <w:tr>
        <w:trPr/>
        <w:tc>
          <w:tcPr>
            <w:tcW w:w="534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b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24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T</w:t>
            </w:r>
          </w:p>
        </w:tc>
        <w:tc>
          <w:tcPr>
            <w:tcW w:w="499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As</w:t>
            </w:r>
          </w:p>
        </w:tc>
        <w:tc>
          <w:tcPr>
            <w:tcW w:w="635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Adj</w:t>
            </w:r>
          </w:p>
        </w:tc>
        <w:tc>
          <w:tcPr>
            <w:tcW w:w="620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JTP</w:t>
            </w:r>
          </w:p>
        </w:tc>
        <w:tc>
          <w:tcPr>
            <w:tcW w:w="515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A1</w:t>
            </w:r>
          </w:p>
        </w:tc>
        <w:tc>
          <w:tcPr>
            <w:tcW w:w="498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A2</w:t>
            </w:r>
          </w:p>
        </w:tc>
        <w:tc>
          <w:tcPr>
            <w:tcW w:w="510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Ad</w:t>
            </w:r>
          </w:p>
        </w:tc>
        <w:tc>
          <w:tcPr>
            <w:tcW w:w="692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Bec</w:t>
            </w:r>
          </w:p>
        </w:tc>
        <w:tc>
          <w:tcPr>
            <w:tcW w:w="568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E</w:t>
            </w:r>
          </w:p>
        </w:tc>
        <w:tc>
          <w:tcPr>
            <w:tcW w:w="567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P</w:t>
            </w:r>
          </w:p>
        </w:tc>
        <w:tc>
          <w:tcPr>
            <w:tcW w:w="566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S</w:t>
            </w:r>
          </w:p>
        </w:tc>
        <w:tc>
          <w:tcPr>
            <w:tcW w:w="709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Reg</w:t>
            </w:r>
          </w:p>
        </w:tc>
        <w:tc>
          <w:tcPr>
            <w:tcW w:w="568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Int</w:t>
            </w:r>
          </w:p>
        </w:tc>
        <w:tc>
          <w:tcPr>
            <w:tcW w:w="708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Otro</w:t>
            </w:r>
          </w:p>
        </w:tc>
        <w:tc>
          <w:tcPr>
            <w:tcW w:w="2835" w:type="dxa"/>
            <w:gridSpan w:val="2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Docencia</w:t>
            </w:r>
          </w:p>
        </w:tc>
        <w:tc>
          <w:tcPr>
            <w:tcW w:w="992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Investig</w:t>
            </w:r>
          </w:p>
        </w:tc>
        <w:tc>
          <w:tcPr>
            <w:tcW w:w="667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Ext</w:t>
            </w:r>
          </w:p>
        </w:tc>
        <w:tc>
          <w:tcPr>
            <w:tcW w:w="1107" w:type="dxa"/>
            <w:vMerge w:val="restart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Gestión</w:t>
            </w:r>
          </w:p>
        </w:tc>
      </w:tr>
      <w:tr>
        <w:trPr/>
        <w:tc>
          <w:tcPr>
            <w:tcW w:w="534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24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9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35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20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5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8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0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92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7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6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709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708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842" w:type="dxa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Frente alumnos</w:t>
            </w:r>
          </w:p>
        </w:tc>
        <w:tc>
          <w:tcPr>
            <w:tcW w:w="993" w:type="dxa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Totales</w:t>
            </w:r>
          </w:p>
        </w:tc>
        <w:tc>
          <w:tcPr>
            <w:tcW w:w="992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67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107" w:type="dxa"/>
            <w:vMerge w:val="continue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1</w:t>
            </w:r>
          </w:p>
        </w:tc>
        <w:tc>
          <w:tcPr>
            <w:tcW w:w="42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62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6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70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70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84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4</w:t>
            </w:r>
          </w:p>
        </w:tc>
        <w:tc>
          <w:tcPr>
            <w:tcW w:w="993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10</w:t>
            </w:r>
          </w:p>
        </w:tc>
        <w:tc>
          <w:tcPr>
            <w:tcW w:w="9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10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2</w:t>
            </w:r>
          </w:p>
        </w:tc>
        <w:tc>
          <w:tcPr>
            <w:tcW w:w="42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2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51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5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6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70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70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84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4</w:t>
            </w:r>
          </w:p>
        </w:tc>
        <w:tc>
          <w:tcPr>
            <w:tcW w:w="993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12</w:t>
            </w:r>
          </w:p>
        </w:tc>
        <w:tc>
          <w:tcPr>
            <w:tcW w:w="9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28</w:t>
            </w:r>
          </w:p>
        </w:tc>
        <w:tc>
          <w:tcPr>
            <w:tcW w:w="6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10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3</w:t>
            </w:r>
          </w:p>
        </w:tc>
        <w:tc>
          <w:tcPr>
            <w:tcW w:w="42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2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49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6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70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70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84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4</w:t>
            </w:r>
          </w:p>
        </w:tc>
        <w:tc>
          <w:tcPr>
            <w:tcW w:w="993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10</w:t>
            </w:r>
          </w:p>
        </w:tc>
        <w:tc>
          <w:tcPr>
            <w:tcW w:w="9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10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4</w:t>
            </w:r>
          </w:p>
        </w:tc>
        <w:tc>
          <w:tcPr>
            <w:tcW w:w="42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2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49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6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70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70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84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4</w:t>
            </w:r>
          </w:p>
        </w:tc>
        <w:tc>
          <w:tcPr>
            <w:tcW w:w="993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10</w:t>
            </w:r>
          </w:p>
        </w:tc>
        <w:tc>
          <w:tcPr>
            <w:tcW w:w="9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10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5</w:t>
            </w:r>
          </w:p>
        </w:tc>
        <w:tc>
          <w:tcPr>
            <w:tcW w:w="42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2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49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6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70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70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84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4</w:t>
            </w:r>
          </w:p>
        </w:tc>
        <w:tc>
          <w:tcPr>
            <w:tcW w:w="993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10</w:t>
            </w:r>
          </w:p>
        </w:tc>
        <w:tc>
          <w:tcPr>
            <w:tcW w:w="9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10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6</w:t>
            </w:r>
          </w:p>
        </w:tc>
        <w:tc>
          <w:tcPr>
            <w:tcW w:w="42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2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8" w:type="dxa"/>
            <w:tcBorders/>
          </w:tcPr>
          <w:p>
            <w:pPr>
              <w:pStyle w:val="Standard"/>
              <w:widowControl w:val="false"/>
              <w:tabs>
                <w:tab w:val="clear" w:pos="709"/>
                <w:tab w:val="center" w:pos="224" w:leader="none"/>
              </w:tabs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51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6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70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70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184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4</w:t>
            </w:r>
          </w:p>
        </w:tc>
        <w:tc>
          <w:tcPr>
            <w:tcW w:w="993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10</w:t>
            </w:r>
          </w:p>
        </w:tc>
        <w:tc>
          <w:tcPr>
            <w:tcW w:w="9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10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7</w:t>
            </w:r>
          </w:p>
        </w:tc>
        <w:tc>
          <w:tcPr>
            <w:tcW w:w="424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3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2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15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498" w:type="dxa"/>
            <w:tcBorders/>
          </w:tcPr>
          <w:p>
            <w:pPr>
              <w:pStyle w:val="Standard"/>
              <w:widowControl w:val="false"/>
              <w:tabs>
                <w:tab w:val="clear" w:pos="709"/>
                <w:tab w:val="center" w:pos="224" w:leader="none"/>
              </w:tabs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510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6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709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56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70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X</w:t>
            </w:r>
          </w:p>
        </w:tc>
        <w:tc>
          <w:tcPr>
            <w:tcW w:w="184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4</w:t>
            </w:r>
          </w:p>
        </w:tc>
        <w:tc>
          <w:tcPr>
            <w:tcW w:w="993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10</w:t>
            </w:r>
          </w:p>
        </w:tc>
        <w:tc>
          <w:tcPr>
            <w:tcW w:w="99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66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  <w:tc>
          <w:tcPr>
            <w:tcW w:w="1107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kern w:val="2"/>
                <w:sz w:val="26"/>
                <w:szCs w:val="26"/>
                <w:lang w:val="es-AR" w:eastAsia="zh-CN"/>
              </w:rPr>
            </w:r>
          </w:p>
        </w:tc>
      </w:tr>
    </w:tbl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3. Plan de trabajo del equipo docente</w:t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3.1. Objetivos de la asignatura</w:t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Objetivo General:</w:t>
      </w:r>
    </w:p>
    <w:p>
      <w:pPr>
        <w:pStyle w:val="Standard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Desarrollar las habilidades necesarias para analizar y resolver problemas de algoritmia.</w:t>
      </w:r>
    </w:p>
    <w:p>
      <w:pPr>
        <w:pStyle w:val="Standard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Disponer de una visión general de los aspectos fundamentales de la Informática, con una base teórica y práctica que permita una mejor comprensión de los aspectos vinculados a la carrera de Ingeniería en Informática.</w:t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Objetivos particulares: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Lograr que el alumno:</w:t>
      </w:r>
    </w:p>
    <w:p>
      <w:pPr>
        <w:pStyle w:val="Standard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Disponga de herramientas y conocimientos de algoritmos y pseudocodigo para implementar soluciones aplicando pensamiento lógico.</w:t>
      </w:r>
    </w:p>
    <w:p>
      <w:pPr>
        <w:pStyle w:val="Standard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Conozca y comprenda el funcionamiento interno de la computadora.</w:t>
      </w:r>
    </w:p>
    <w:p>
      <w:pPr>
        <w:pStyle w:val="Standard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Comprenda el funcionamiento del sistema operativo.</w:t>
      </w:r>
    </w:p>
    <w:p>
      <w:pPr>
        <w:pStyle w:val="Standard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Conozca las metodologías utilizadas en el análisis y diseño de sistemas.</w:t>
      </w:r>
    </w:p>
    <w:p>
      <w:pPr>
        <w:pStyle w:val="Standard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Entienda el funcionamiento de las redes de datos.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Competencias Genéricas:</w:t>
      </w:r>
    </w:p>
    <w:p>
      <w:pPr>
        <w:pStyle w:val="Standard"/>
        <w:numPr>
          <w:ilvl w:val="0"/>
          <w:numId w:val="3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Habilidad de autogestión</w:t>
      </w:r>
    </w:p>
    <w:p>
      <w:pPr>
        <w:pStyle w:val="Standard"/>
        <w:numPr>
          <w:ilvl w:val="0"/>
          <w:numId w:val="3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Interés en el autoaprendizaje</w:t>
      </w:r>
    </w:p>
    <w:p>
      <w:pPr>
        <w:pStyle w:val="Standard"/>
        <w:numPr>
          <w:ilvl w:val="0"/>
          <w:numId w:val="3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Trabajo en equipo</w:t>
      </w:r>
    </w:p>
    <w:p>
      <w:pPr>
        <w:pStyle w:val="Standard"/>
        <w:numPr>
          <w:ilvl w:val="0"/>
          <w:numId w:val="3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Comunicación oral</w:t>
      </w:r>
    </w:p>
    <w:p>
      <w:pPr>
        <w:pStyle w:val="Standard"/>
        <w:numPr>
          <w:ilvl w:val="0"/>
          <w:numId w:val="3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Análisis y solución de problemas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Competencias Actitudinales </w:t>
      </w:r>
    </w:p>
    <w:p>
      <w:pPr>
        <w:pStyle w:val="Standard"/>
        <w:numPr>
          <w:ilvl w:val="0"/>
          <w:numId w:val="9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Creatividad</w:t>
      </w:r>
    </w:p>
    <w:p>
      <w:pPr>
        <w:pStyle w:val="Standard"/>
        <w:numPr>
          <w:ilvl w:val="0"/>
          <w:numId w:val="9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Actitud crítica respecto a las nuevas tecnologías </w:t>
      </w:r>
    </w:p>
    <w:p>
      <w:pPr>
        <w:pStyle w:val="Standard"/>
        <w:numPr>
          <w:ilvl w:val="0"/>
          <w:numId w:val="9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Motivación de logro</w:t>
      </w:r>
    </w:p>
    <w:p>
      <w:pPr>
        <w:pStyle w:val="Standard"/>
        <w:numPr>
          <w:ilvl w:val="0"/>
          <w:numId w:val="9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Interés por adquirir nuevos conocimientos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3.2 Contenidos mínimos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Estructuras de datos y algoritmos. Esquema y funcionamiento de una computadora. Lenguajes de programación y traductores. Redes. Ingeniería en Software. Sistemas Operativos.</w:t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3.3. Enunciación de la totalidad de los contenidos a desarrollar en la asignatura.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Unidad 1: Introducción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Definiciones y conceptos básicos. Sistemas de numeración. Unidades de medidas. Aplicaciones de la Informática. Antecedentes de la Informática. Situación actual y perspectivas futuras. Empresas informáticas. Tendencias en tecnología.</w:t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Unidad 2: Estructuras de datos y algoritmos.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Tipos y estructuras de datos. Concepto, características y representación de algoritmos. Datos, información y conocimiento.Diagrama de flujos. Operadores e identificadores. Estructuras de control. Validaciones. Pseudocodigo. </w:t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Unidad 3: Representación de la información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Sistemas de numeración usuales en Informática. Códigos de entrada y salida. Representación interna de la información. Representación de textos, sonidos, imágenes y datos numéricos. Representación binaria. </w:t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Unidad 4: Diseño lógico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Sistema analógico. Sistema digital. Algebra de Boole. Funciones de conmutación. Algebra de conmutación. Puertas combinacionales integradas. </w:t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Unidad 5: Esquema de funcionamiento de una computadora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Elementos internos de un procesador. Funcionamiento de la unidad de control. Ejecución de distintas instrucciones. Microprocesadores. Estructura y elementos internos de PCs. Análisis de la estructura de las unidades de una computadora :Unidad de procesamiento, Unidad de Control, Memoria, Periféricos</w:t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 xml:space="preserve">Unidad 6: Lenguajes de programación y traductores. 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Lenguajes de alto nivel. El proceso de traducción. Compiladores e intérpretes. Tipos de lenguajes. Distribución de software. Software libre. </w:t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 xml:space="preserve">Unidad 7: Sistemas Operativos 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Clasificación. Funciones. Memoria. Jerarquía de memoria. Gestión del procesador. Gestión de la memoria. Gestión de E/S. Gestión de archivos. </w:t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 xml:space="preserve">Unidad 8: Ingeniería del software 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Problemas del software. Ciclo de vida del software. Metodología y técnicas para el desarrollo de aplicaciones informáticas. Definición de requerimientos. Acoplamiento y cohesión. Calidad de software. Metodologías agiles. Planificación y gestión de proyectos.</w:t>
      </w:r>
    </w:p>
    <w:p>
      <w:pPr>
        <w:pStyle w:val="Standard"/>
        <w:ind w:firstLine="709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 xml:space="preserve">Unidad 9: Redes de computadoras e Internet 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Tipos de redes. Formas de difusión. Medios utilizados. Redes según cobertura. Topologías. Componentes de una red. Dirección IP. Protocolo IP. Formato del paquete IP. Encaminamiento. Modelo TCP/IP.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3.4. Bibliografía.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numPr>
          <w:ilvl w:val="0"/>
          <w:numId w:val="4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Hillar G. (2011). Estructura interna de la PC. 5° ed. España: Hasa.</w:t>
      </w:r>
    </w:p>
    <w:p>
      <w:pPr>
        <w:pStyle w:val="Standard"/>
        <w:numPr>
          <w:ilvl w:val="0"/>
          <w:numId w:val="4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Salim I., Malone M., Geest Yuri V. (2014). Organizaciones exponenciales. España: Bubok.</w:t>
      </w:r>
    </w:p>
    <w:p>
      <w:pPr>
        <w:pStyle w:val="Standard"/>
        <w:numPr>
          <w:ilvl w:val="0"/>
          <w:numId w:val="4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Mansilla Herrera A., Ebratt Gomez R, Capacho Portilla J. (2016). Diseño y Construcción de Algoritmos. Colombia: Universidad del Norte.</w:t>
      </w:r>
    </w:p>
    <w:p>
      <w:pPr>
        <w:pStyle w:val="Standard"/>
        <w:numPr>
          <w:ilvl w:val="0"/>
          <w:numId w:val="4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Noriega Martínez R. (2015). El Proceso de Desarrollo de Software. España: IT Campus Academy.</w:t>
      </w:r>
    </w:p>
    <w:p>
      <w:pPr>
        <w:pStyle w:val="Standard"/>
        <w:numPr>
          <w:ilvl w:val="0"/>
          <w:numId w:val="4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Rivera J. (2015). Fundamentos de las Redes Informáticas. 2° ed. España: IT Campus Academy.</w:t>
      </w:r>
    </w:p>
    <w:p>
      <w:pPr>
        <w:pStyle w:val="Standard"/>
        <w:numPr>
          <w:ilvl w:val="0"/>
          <w:numId w:val="4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Villegas Jaramillo E., Guerrero Mendieta L. (2016). Análisis y Diseño de Algoritmos: Un enfoque práctico. Colombia: Universidad Nacional de Colombia.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Default1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bCs/>
          <w:sz w:val="26"/>
          <w:szCs w:val="26"/>
        </w:rPr>
        <w:t xml:space="preserve">4. Descripción de Actividades de aprendizaje </w:t>
      </w:r>
    </w:p>
    <w:p>
      <w:pPr>
        <w:pStyle w:val="Default1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Los alumnos deberán realizar las siguientes actividades: </w:t>
      </w:r>
    </w:p>
    <w:p>
      <w:pPr>
        <w:pStyle w:val="Default1"/>
        <w:numPr>
          <w:ilvl w:val="0"/>
          <w:numId w:val="5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Resolución de problemas en el marco de guías de estudio.</w:t>
      </w:r>
    </w:p>
    <w:p>
      <w:pPr>
        <w:pStyle w:val="Default1"/>
        <w:numPr>
          <w:ilvl w:val="0"/>
          <w:numId w:val="5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Efectuar análisis críticos fundados a partir del conocimiento teórico en casos de estudio reales. </w:t>
      </w:r>
    </w:p>
    <w:p>
      <w:pPr>
        <w:pStyle w:val="Default1"/>
        <w:numPr>
          <w:ilvl w:val="0"/>
          <w:numId w:val="5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Plantear y discutir las distintas opciones/alternativas de solución. </w:t>
      </w:r>
    </w:p>
    <w:p>
      <w:pPr>
        <w:pStyle w:val="Default1"/>
        <w:numPr>
          <w:ilvl w:val="0"/>
          <w:numId w:val="5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Elaboración de soluciones integrales debidamente fundamentadas; efectuar análisis críticos a partir del conocimiento de resultados obtenidos en investigaciones realizadas sobre un mismo problema.  </w:t>
      </w:r>
    </w:p>
    <w:p>
      <w:pPr>
        <w:pStyle w:val="Default1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Default1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Default1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bCs/>
          <w:sz w:val="26"/>
          <w:szCs w:val="26"/>
        </w:rPr>
        <w:t xml:space="preserve">5. Cronograma de contenidos, actividades y evaluaciones. </w:t>
      </w:r>
    </w:p>
    <w:p>
      <w:pPr>
        <w:pStyle w:val="Default1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Se adjunta </w:t>
      </w:r>
    </w:p>
    <w:p>
      <w:pPr>
        <w:pStyle w:val="Default1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Default1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Default1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Default1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bCs/>
          <w:sz w:val="26"/>
          <w:szCs w:val="26"/>
        </w:rPr>
        <w:t xml:space="preserve">6. Procesos de intervención pedagógica. </w:t>
      </w:r>
    </w:p>
    <w:p>
      <w:pPr>
        <w:pStyle w:val="Default1"/>
        <w:numPr>
          <w:ilvl w:val="0"/>
          <w:numId w:val="11"/>
        </w:numPr>
        <w:spacing w:before="0" w:after="4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Clases magistrales con el uso de recursos de motivación y medios audiovisuales. </w:t>
      </w:r>
    </w:p>
    <w:p>
      <w:pPr>
        <w:pStyle w:val="Default1"/>
        <w:numPr>
          <w:ilvl w:val="0"/>
          <w:numId w:val="11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Se realizarán clases prácticas Taller grupo operativo 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7. Evaluación</w:t>
      </w:r>
    </w:p>
    <w:p>
      <w:pPr>
        <w:pStyle w:val="Standard"/>
        <w:numPr>
          <w:ilvl w:val="0"/>
          <w:numId w:val="6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Las instancias de evaluación estarán constituidas por dos parciales, un recuperatorio y un trabajo practico (TP).</w:t>
      </w:r>
    </w:p>
    <w:p>
      <w:pPr>
        <w:pStyle w:val="Standard"/>
        <w:numPr>
          <w:ilvl w:val="0"/>
          <w:numId w:val="6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Cada parcial dispone de dos segmentos: segmento teórico y segmento práctico. Cada segmento dispone de una nota independiente.</w:t>
      </w:r>
    </w:p>
    <w:p>
      <w:pPr>
        <w:pStyle w:val="Standard"/>
        <w:numPr>
          <w:ilvl w:val="0"/>
          <w:numId w:val="6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Los segmentos del parcial/recuperatorio y el TP deben alcanzar una calificación mínima de 50/100 puntos para su aprobación.</w:t>
      </w:r>
    </w:p>
    <w:p>
      <w:pPr>
        <w:pStyle w:val="Standard"/>
        <w:numPr>
          <w:ilvl w:val="0"/>
          <w:numId w:val="6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Los segmentos desaprobados deberán recuperarse. No se puede recuperar más de dos segmentos.</w:t>
      </w:r>
    </w:p>
    <w:p>
      <w:pPr>
        <w:pStyle w:val="Standard"/>
        <w:numPr>
          <w:ilvl w:val="0"/>
          <w:numId w:val="6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Para aprobar la materia, el alumno debe aprobar los 4 segmentos de evaluación.</w:t>
      </w:r>
    </w:p>
    <w:p>
      <w:pPr>
        <w:pStyle w:val="Standard"/>
        <w:numPr>
          <w:ilvl w:val="0"/>
          <w:numId w:val="6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No está contemplado recuperar un segmento que se encuentra aprobado.</w:t>
      </w:r>
    </w:p>
    <w:p>
      <w:pPr>
        <w:pStyle w:val="Standard"/>
        <w:numPr>
          <w:ilvl w:val="0"/>
          <w:numId w:val="6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Los parciales deben ser realizados con letra legible, ya que si la misma no se entiende no será interpretada especialmente para su corrección, por tal motivo la respuesta quedará anulada.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  <w:u w:val="single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  <w:u w:val="single"/>
        </w:rPr>
        <w:t xml:space="preserve">Habilitación de la materia: 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Para habilitar la materia será necesario:</w:t>
      </w:r>
    </w:p>
    <w:p>
      <w:pPr>
        <w:pStyle w:val="Standard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Tener aprobados los 4 segmentos de evaluación.</w:t>
      </w:r>
    </w:p>
    <w:p>
      <w:pPr>
        <w:pStyle w:val="Standard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Tener aprobado el TP.</w:t>
      </w:r>
    </w:p>
    <w:p>
      <w:pPr>
        <w:pStyle w:val="Standard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La nota final de la cursada se calcula de la siguiente forma: </w:t>
      </w:r>
    </w:p>
    <w:p>
      <w:pPr>
        <w:pStyle w:val="Standard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Nota final de cursada = (segmento teórico 1 + segmento practico 1 + segmento teórico 2 + segmento practico 2 + TP)/5 </w:t>
      </w:r>
    </w:p>
    <w:p>
      <w:pPr>
        <w:pStyle w:val="Standard"/>
        <w:numPr>
          <w:ilvl w:val="1"/>
          <w:numId w:val="7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Si 0&lt;= Nota final cursada &lt; 50 entonces Materia desaprobada </w:t>
      </w:r>
    </w:p>
    <w:p>
      <w:pPr>
        <w:pStyle w:val="Standard"/>
        <w:numPr>
          <w:ilvl w:val="1"/>
          <w:numId w:val="7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Si 50&lt;= Nota final cursada &lt; 70 entonces rinde totalizador </w:t>
      </w:r>
    </w:p>
    <w:p>
      <w:pPr>
        <w:pStyle w:val="Standard"/>
        <w:numPr>
          <w:ilvl w:val="1"/>
          <w:numId w:val="7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Si 70&lt;= Nota final cursada &lt;= 100 y todas las notas &gt;=50, entonces Materia Aprobada con promoción</w:t>
      </w:r>
    </w:p>
    <w:p>
      <w:pPr>
        <w:pStyle w:val="Standard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La nota del segmento recuperado reemplazará la nota del segmento desaprobado en el cálculo de la nota final de cursada.</w:t>
      </w:r>
    </w:p>
    <w:p>
      <w:pPr>
        <w:pStyle w:val="Standard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El recuperatorio no es integrador. Solo se recupera el segmento desaprobado.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  <w:u w:val="single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  <w:u w:val="single"/>
        </w:rPr>
        <w:t>Examen totalizador:</w:t>
      </w:r>
    </w:p>
    <w:p>
      <w:pPr>
        <w:pStyle w:val="Standard"/>
        <w:numPr>
          <w:ilvl w:val="0"/>
          <w:numId w:val="8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El examen totalizador se divide en dos partes, una parte teórica y una parte práctica.</w:t>
      </w:r>
    </w:p>
    <w:p>
      <w:pPr>
        <w:pStyle w:val="Standard"/>
        <w:numPr>
          <w:ilvl w:val="0"/>
          <w:numId w:val="8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Ambas partes deben estar aprobadas con nota mayor o igual a 4/10.</w:t>
      </w:r>
    </w:p>
    <w:p>
      <w:pPr>
        <w:pStyle w:val="Standard"/>
        <w:numPr>
          <w:ilvl w:val="0"/>
          <w:numId w:val="8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La nota final se obtiene del promedio de las notas de ambas partes.</w:t>
      </w:r>
    </w:p>
    <w:p>
      <w:pPr>
        <w:pStyle w:val="Standard"/>
        <w:numPr>
          <w:ilvl w:val="0"/>
          <w:numId w:val="8"/>
        </w:numPr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El examen totalizador se aprueba con nota mayor o igual a 4/10 </w:t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sz w:val="26"/>
          <w:szCs w:val="26"/>
        </w:rPr>
        <w:t>Todo otro caso será analizado por la cátedra para decidir la solución.</w:t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sz w:val="26"/>
          <w:szCs w:val="26"/>
        </w:rPr>
      </w:pPr>
      <w:r>
        <w:rPr>
          <w:rFonts w:cs="Calibri" w:cstheme="minorHAnsi" w:ascii="Calibri" w:hAnsi="Calibri"/>
          <w:sz w:val="26"/>
          <w:szCs w:val="26"/>
        </w:rPr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ascii="Calibri" w:hAnsi="Calibri" w:asciiTheme="minorHAnsi" w:cstheme="minorHAnsi" w:hAnsiTheme="minorHAnsi"/>
          <w:b/>
          <w:sz w:val="26"/>
          <w:szCs w:val="26"/>
        </w:rPr>
        <w:t>8. Asignación y distribución de tareas de cada uno de los integrantes del equipo docente.</w:t>
      </w:r>
    </w:p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rPr>
          <w:rFonts w:cs="Calibri" w:cstheme="minorHAnsi" w:ascii="Calibri" w:hAnsi="Calibri"/>
          <w:b/>
          <w:sz w:val="26"/>
          <w:szCs w:val="26"/>
        </w:rPr>
      </w:r>
    </w:p>
    <w:tbl>
      <w:tblPr>
        <w:tblStyle w:val="Tablaconcuadrcula"/>
        <w:tblW w:w="141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8"/>
        <w:gridCol w:w="8362"/>
        <w:gridCol w:w="3262"/>
      </w:tblGrid>
      <w:tr>
        <w:trPr/>
        <w:tc>
          <w:tcPr>
            <w:tcW w:w="2518" w:type="dxa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2"/>
                <w:sz w:val="26"/>
                <w:szCs w:val="26"/>
                <w:lang w:val="es-AR" w:eastAsia="zh-CN"/>
              </w:rPr>
              <w:t>Nombre</w:t>
            </w:r>
          </w:p>
        </w:tc>
        <w:tc>
          <w:tcPr>
            <w:tcW w:w="8362" w:type="dxa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2"/>
                <w:sz w:val="26"/>
                <w:szCs w:val="26"/>
                <w:lang w:val="es-AR" w:eastAsia="zh-CN"/>
              </w:rPr>
              <w:t>Tareas</w:t>
            </w:r>
          </w:p>
        </w:tc>
        <w:tc>
          <w:tcPr>
            <w:tcW w:w="3262" w:type="dxa"/>
            <w:tcBorders/>
            <w:shd w:color="auto" w:fill="auto" w:val="pct12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2"/>
                <w:sz w:val="26"/>
                <w:szCs w:val="26"/>
                <w:lang w:val="es-AR" w:eastAsia="zh-CN"/>
              </w:rPr>
              <w:t>Firma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GENIN, Fernando</w:t>
            </w:r>
          </w:p>
        </w:tc>
        <w:tc>
          <w:tcPr>
            <w:tcW w:w="8362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Organización y supervisión de la asignatura, dictado de clase teórica, redacción y corrección de exámenes, clases de consultas.</w:t>
            </w:r>
          </w:p>
        </w:tc>
        <w:tc>
          <w:tcPr>
            <w:tcW w:w="326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b/>
                <w:kern w:val="2"/>
                <w:sz w:val="26"/>
                <w:szCs w:val="26"/>
                <w:lang w:val="es-AR" w:eastAsia="zh-CN"/>
              </w:rPr>
              <w:drawing>
                <wp:anchor behindDoc="0" distT="0" distB="0" distL="114300" distR="114300" simplePos="0" locked="0" layoutInCell="1" allowOverlap="1" relativeHeight="16">
                  <wp:simplePos x="0" y="0"/>
                  <wp:positionH relativeFrom="column">
                    <wp:posOffset>641985</wp:posOffset>
                  </wp:positionH>
                  <wp:positionV relativeFrom="paragraph">
                    <wp:posOffset>-1905</wp:posOffset>
                  </wp:positionV>
                  <wp:extent cx="1202055" cy="931545"/>
                  <wp:effectExtent l="0" t="0" r="0" b="0"/>
                  <wp:wrapTopAndBottom/>
                  <wp:docPr id="3" name="Imagen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2055" cy="93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BENCHOFF, Delia Esther</w:t>
            </w:r>
          </w:p>
        </w:tc>
        <w:tc>
          <w:tcPr>
            <w:tcW w:w="8362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Organización y supervisión de la práctica. Dictado de la clase práctica, listado de alumnos, redacción y corrección de exámenes, Aula virtual en Moodle de la asignatura. Clases de consulta.</w:t>
            </w:r>
          </w:p>
        </w:tc>
        <w:tc>
          <w:tcPr>
            <w:tcW w:w="326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kern w:val="2"/>
                <w:lang w:val="es-AR" w:eastAsia="zh-CN"/>
              </w:rPr>
              <w:drawing>
                <wp:inline distT="0" distB="0" distL="0" distR="0">
                  <wp:extent cx="1240790" cy="379730"/>
                  <wp:effectExtent l="0" t="0" r="0" b="0"/>
                  <wp:docPr id="4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79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ALENDE</w:t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Andrea</w:t>
            </w:r>
          </w:p>
        </w:tc>
        <w:tc>
          <w:tcPr>
            <w:tcW w:w="8362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Dictado de clase práctica donde se resuelvan ejercicios con una adecuada contextualización; asistencia, redacción y corrección de exámenes. Clases de consulta. Carga de contenidos en plataforma Moodle.</w:t>
            </w:r>
          </w:p>
        </w:tc>
        <w:tc>
          <w:tcPr>
            <w:tcW w:w="326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b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CUJANO, Estefany</w:t>
            </w:r>
          </w:p>
        </w:tc>
        <w:tc>
          <w:tcPr>
            <w:tcW w:w="8362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Dictado de clase práctica donde se resuelvan ejercicios con una adecuada contextualización; asistencia, redacción y corrección de exámenes. Clases de consulta. Carga de contenidos en plataforma Moodle.</w:t>
            </w:r>
          </w:p>
        </w:tc>
        <w:tc>
          <w:tcPr>
            <w:tcW w:w="326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b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kern w:val="2"/>
                <w:sz w:val="26"/>
                <w:szCs w:val="26"/>
                <w:lang w:val="es-AR" w:eastAsia="zh-CN"/>
              </w:rPr>
              <w:t>FRASSONI, Sandra</w:t>
            </w:r>
          </w:p>
        </w:tc>
        <w:tc>
          <w:tcPr>
            <w:tcW w:w="8362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Dictado de clase práctica donde se resuelvan ejercicios con una adecuada contextualización; asistencia, redacción y corrección de exámenes. Clases de consulta. Carga de contenidos en plataforma Moodle.</w:t>
            </w:r>
          </w:p>
        </w:tc>
        <w:tc>
          <w:tcPr>
            <w:tcW w:w="326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b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BORGNIA,</w:t>
            </w:r>
          </w:p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Erik</w:t>
            </w:r>
          </w:p>
        </w:tc>
        <w:tc>
          <w:tcPr>
            <w:tcW w:w="8362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Dictado de la clase práctica donde se resuelvan ejercicios, asistencia, redacción y corrección de exámenes. Clases de consulta. Colaboración para el desarrollo del TP final.</w:t>
            </w:r>
          </w:p>
        </w:tc>
        <w:tc>
          <w:tcPr>
            <w:tcW w:w="326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b/>
                <w:kern w:val="2"/>
                <w:sz w:val="26"/>
                <w:szCs w:val="26"/>
                <w:lang w:val="es-AR" w:eastAsia="zh-CN"/>
              </w:rPr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PEZZENTE, Armando</w:t>
            </w:r>
          </w:p>
        </w:tc>
        <w:tc>
          <w:tcPr>
            <w:tcW w:w="8362" w:type="dxa"/>
            <w:tcBorders/>
          </w:tcPr>
          <w:p>
            <w:pPr>
              <w:pStyle w:val="Default1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6"/>
                <w:szCs w:val="26"/>
              </w:rPr>
            </w:pPr>
            <w:r>
              <w:rPr>
                <w:rFonts w:eastAsia="Droid Sans Fallback" w:cs="Calibri" w:ascii="Calibri" w:hAnsi="Calibri" w:asciiTheme="minorHAnsi" w:cstheme="minorHAnsi" w:hAnsiTheme="minorHAnsi"/>
                <w:sz w:val="26"/>
                <w:szCs w:val="26"/>
                <w:lang w:val="es-AR" w:eastAsia="zh-CN"/>
              </w:rPr>
              <w:t>Dictado de la clase práctica donde se resuelvan ejercicios, asistencia, redacción y corrección de exámenes. Clases de consulta. Colaboración para el desarrollo del TP final.</w:t>
            </w:r>
          </w:p>
        </w:tc>
        <w:tc>
          <w:tcPr>
            <w:tcW w:w="3262" w:type="dxa"/>
            <w:tcBorders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sz w:val="26"/>
                <w:szCs w:val="26"/>
              </w:rPr>
            </w:pPr>
            <w:r>
              <w:rPr>
                <w:rFonts w:cs="Calibri" w:cstheme="minorHAnsi" w:ascii="Calibri" w:hAnsi="Calibri"/>
                <w:b/>
                <w:kern w:val="2"/>
                <w:sz w:val="26"/>
                <w:szCs w:val="26"/>
                <w:lang w:val="es-AR" w:eastAsia="zh-CN"/>
              </w:rPr>
            </w:r>
          </w:p>
        </w:tc>
      </w:tr>
    </w:tbl>
    <w:p>
      <w:pPr>
        <w:pStyle w:val="Standard"/>
        <w:rPr>
          <w:rFonts w:ascii="Calibri" w:hAnsi="Calibri" w:cs="Calibri" w:asciiTheme="minorHAnsi" w:cstheme="minorHAnsi" w:hAnsiTheme="minorHAnsi"/>
          <w:b/>
          <w:b/>
          <w:sz w:val="26"/>
          <w:szCs w:val="26"/>
        </w:rPr>
      </w:pPr>
      <w:r>
        <w:br w:type="page"/>
      </w:r>
      <w:r>
        <w:rPr/>
      </w:r>
    </w:p>
    <w:sectPr>
      <w:headerReference w:type="default" r:id="rId4"/>
      <w:footerReference w:type="default" r:id="rId5"/>
      <w:type w:val="nextPage"/>
      <w:pgSz w:orient="landscape" w:w="16838" w:h="11906"/>
      <w:pgMar w:left="1418" w:right="1418" w:header="720" w:top="1701" w:footer="720" w:bottom="1701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Arial Unicode MS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FreeSans">
    <w:charset w:val="01"/>
    <w:family w:val="roman"/>
    <w:pitch w:val="variable"/>
  </w:font>
  <w:font w:name="Calibri">
    <w:charset w:val="01"/>
    <w:family w:val="roman"/>
    <w:pitch w:val="variable"/>
  </w:font>
  <w:font w:name="Book Antiqua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auto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pBdr>
        <w:top w:val="single" w:sz="4" w:space="1" w:color="000000"/>
      </w:pBdr>
      <w:tabs>
        <w:tab w:val="center" w:pos="4419" w:leader="none"/>
        <w:tab w:val="right" w:pos="8838" w:leader="none"/>
        <w:tab w:val="right" w:pos="14034" w:leader="none"/>
      </w:tabs>
      <w:ind w:right="-30" w:hanging="0"/>
      <w:rPr/>
    </w:pPr>
    <w:r>
      <w:rPr/>
      <w:t>Instructivo</w:t>
      <w:tab/>
      <w:tab/>
      <w:tab/>
    </w: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t>12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andard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3" wp14:anchorId="67AF0839">
              <wp:simplePos x="0" y="0"/>
              <wp:positionH relativeFrom="column">
                <wp:posOffset>5900420</wp:posOffset>
              </wp:positionH>
              <wp:positionV relativeFrom="paragraph">
                <wp:posOffset>-228600</wp:posOffset>
              </wp:positionV>
              <wp:extent cx="2080895" cy="767715"/>
              <wp:effectExtent l="0" t="0" r="15240" b="13970"/>
              <wp:wrapNone/>
              <wp:docPr id="5" name="Marc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0440" cy="767160"/>
                      </a:xfrm>
                      <a:prstGeom prst="rect">
                        <a:avLst/>
                      </a:prstGeom>
                      <a:noFill/>
                      <a:ln w="6477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tulo4"/>
                            <w:rPr>
                              <w:rFonts w:ascii="Calibri" w:hAnsi="Calibri" w:cs="Calibri" w:asciiTheme="minorHAnsi" w:cstheme="minorHAnsi" w:hAnsiTheme="minorHAnsi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</w:rPr>
                            <w:t>INSTRUMENTO A</w:t>
                          </w:r>
                        </w:p>
                        <w:p>
                          <w:pPr>
                            <w:pStyle w:val="Standard"/>
                            <w:jc w:val="cent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b/>
                              <w:bCs/>
                              <w:sz w:val="28"/>
                              <w:lang w:val="es-ES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bCs/>
                              <w:sz w:val="28"/>
                              <w:lang w:val="es-ES"/>
                            </w:rPr>
                            <w:t>PLAN DE TRABAJO</w:t>
                          </w:r>
                        </w:p>
                        <w:p>
                          <w:pPr>
                            <w:pStyle w:val="Standard"/>
                            <w:jc w:val="cent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b/>
                              <w:bCs/>
                              <w:sz w:val="28"/>
                              <w:lang w:val="es-ES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bCs/>
                              <w:sz w:val="28"/>
                              <w:lang w:val="es-ES"/>
                            </w:rPr>
                            <w:t>DEL EQUIPO DOCENTE</w:t>
                          </w:r>
                        </w:p>
                      </w:txbxContent>
                    </wps:txbx>
                    <wps:bodyPr lIns="94680" rIns="94680" tIns="48960" bIns="4896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Marco3" stroked="t" style="position:absolute;margin-left:464.6pt;margin-top:-18pt;width:163.75pt;height:60.35pt;mso-wrap-style:square;v-text-anchor:top" wp14:anchorId="67AF0839">
              <v:fill o:detectmouseclick="t" on="false"/>
              <v:stroke color="black" weight="6480" joinstyle="round" endcap="flat"/>
              <v:textbox>
                <w:txbxContent>
                  <w:p>
                    <w:pPr>
                      <w:pStyle w:val="Ttulo4"/>
                      <w:rPr>
                        <w:rFonts w:ascii="Calibri" w:hAnsi="Calibri" w:cs="Calibri" w:asciiTheme="minorHAnsi" w:cstheme="minorHAnsi" w:hAnsiTheme="minorHAnsi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</w:rPr>
                      <w:t>INSTRUMENTO A</w:t>
                    </w:r>
                  </w:p>
                  <w:p>
                    <w:pPr>
                      <w:pStyle w:val="Standard"/>
                      <w:jc w:val="center"/>
                      <w:rPr>
                        <w:rFonts w:ascii="Calibri" w:hAnsi="Calibri" w:cs="Calibri" w:asciiTheme="minorHAnsi" w:cstheme="minorHAnsi" w:hAnsiTheme="minorHAnsi"/>
                        <w:b/>
                        <w:b/>
                        <w:bCs/>
                        <w:sz w:val="28"/>
                        <w:lang w:val="es-ES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bCs/>
                        <w:sz w:val="28"/>
                        <w:lang w:val="es-ES"/>
                      </w:rPr>
                      <w:t>PLAN DE TRABAJO</w:t>
                    </w:r>
                  </w:p>
                  <w:p>
                    <w:pPr>
                      <w:pStyle w:val="Standard"/>
                      <w:jc w:val="center"/>
                      <w:rPr>
                        <w:rFonts w:ascii="Calibri" w:hAnsi="Calibri" w:cs="Calibri" w:asciiTheme="minorHAnsi" w:cstheme="minorHAnsi" w:hAnsiTheme="minorHAnsi"/>
                        <w:b/>
                        <w:b/>
                        <w:bCs/>
                        <w:sz w:val="28"/>
                        <w:lang w:val="es-ES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bCs/>
                        <w:sz w:val="28"/>
                        <w:lang w:val="es-ES"/>
                      </w:rPr>
                      <w:t>DEL EQUIPO DOCENTE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114300" distR="114300" simplePos="0" locked="0" layoutInCell="0" allowOverlap="1" relativeHeight="28" wp14:anchorId="3BE5BC90">
              <wp:simplePos x="0" y="0"/>
              <wp:positionH relativeFrom="column">
                <wp:posOffset>684530</wp:posOffset>
              </wp:positionH>
              <wp:positionV relativeFrom="paragraph">
                <wp:posOffset>76200</wp:posOffset>
              </wp:positionV>
              <wp:extent cx="1708150" cy="336550"/>
              <wp:effectExtent l="0" t="0" r="0" b="0"/>
              <wp:wrapSquare wrapText="bothSides"/>
              <wp:docPr id="7" name="Marco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748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jc w:val="center"/>
                            <w:rPr/>
                          </w:pPr>
                          <w:r>
                            <w:rPr>
                              <w:rFonts w:cs="Book Antiqua" w:ascii="Book Antiqua" w:hAnsi="Book Antiqua"/>
                              <w:sz w:val="22"/>
                            </w:rPr>
                            <w:t>U</w:t>
                          </w:r>
                          <w:r>
                            <w:rPr>
                              <w:rFonts w:cs="Book Antiqua" w:ascii="Book Antiqua" w:hAnsi="Book Antiqua"/>
                              <w:sz w:val="16"/>
                            </w:rPr>
                            <w:t xml:space="preserve">NIVERSIDAD </w:t>
                          </w:r>
                          <w:r>
                            <w:rPr>
                              <w:rFonts w:cs="Book Antiqua" w:ascii="Book Antiqua" w:hAnsi="Book Antiqua"/>
                              <w:sz w:val="22"/>
                            </w:rPr>
                            <w:t>N</w:t>
                          </w:r>
                          <w:r>
                            <w:rPr>
                              <w:rFonts w:cs="Book Antiqua" w:ascii="Book Antiqua" w:hAnsi="Book Antiqua"/>
                              <w:sz w:val="16"/>
                            </w:rPr>
                            <w:t>ACIONAL</w:t>
                          </w:r>
                        </w:p>
                        <w:p>
                          <w:pPr>
                            <w:pStyle w:val="Standard"/>
                            <w:jc w:val="center"/>
                            <w:rPr/>
                          </w:pPr>
                          <w:r>
                            <w:rPr>
                              <w:rFonts w:eastAsia="Book Antiqua" w:cs="Book Antiqua" w:ascii="Book Antiqua" w:hAnsi="Book Antiqua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cs="Book Antiqua" w:ascii="Book Antiqua" w:hAnsi="Book Antiqua"/>
                              <w:sz w:val="16"/>
                            </w:rPr>
                            <w:t xml:space="preserve">DE </w:t>
                          </w:r>
                          <w:r>
                            <w:rPr>
                              <w:rFonts w:cs="Book Antiqua" w:ascii="Book Antiqua" w:hAnsi="Book Antiqua"/>
                              <w:sz w:val="22"/>
                            </w:rPr>
                            <w:t>M</w:t>
                          </w:r>
                          <w:r>
                            <w:rPr>
                              <w:rFonts w:cs="Book Antiqua" w:ascii="Book Antiqua" w:hAnsi="Book Antiqua"/>
                              <w:sz w:val="16"/>
                            </w:rPr>
                            <w:t xml:space="preserve">AR DEL </w:t>
                          </w:r>
                          <w:r>
                            <w:rPr>
                              <w:rFonts w:cs="Book Antiqua" w:ascii="Book Antiqua" w:hAnsi="Book Antiqua"/>
                              <w:sz w:val="22"/>
                            </w:rPr>
                            <w:t>P</w:t>
                          </w:r>
                          <w:r>
                            <w:rPr>
                              <w:rFonts w:cs="Book Antiqua" w:ascii="Book Antiqua" w:hAnsi="Book Antiqua"/>
                              <w:sz w:val="16"/>
                            </w:rPr>
                            <w:t>LATA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Marco2" stroked="f" style="position:absolute;margin-left:53.9pt;margin-top:6pt;width:134.4pt;height:26.4pt;mso-wrap-style:square;v-text-anchor:top" wp14:anchorId="3BE5BC9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jc w:val="center"/>
                      <w:rPr/>
                    </w:pPr>
                    <w:r>
                      <w:rPr>
                        <w:rFonts w:cs="Book Antiqua" w:ascii="Book Antiqua" w:hAnsi="Book Antiqua"/>
                        <w:sz w:val="22"/>
                      </w:rPr>
                      <w:t>U</w:t>
                    </w:r>
                    <w:r>
                      <w:rPr>
                        <w:rFonts w:cs="Book Antiqua" w:ascii="Book Antiqua" w:hAnsi="Book Antiqua"/>
                        <w:sz w:val="16"/>
                      </w:rPr>
                      <w:t xml:space="preserve">NIVERSIDAD </w:t>
                    </w:r>
                    <w:r>
                      <w:rPr>
                        <w:rFonts w:cs="Book Antiqua" w:ascii="Book Antiqua" w:hAnsi="Book Antiqua"/>
                        <w:sz w:val="22"/>
                      </w:rPr>
                      <w:t>N</w:t>
                    </w:r>
                    <w:r>
                      <w:rPr>
                        <w:rFonts w:cs="Book Antiqua" w:ascii="Book Antiqua" w:hAnsi="Book Antiqua"/>
                        <w:sz w:val="16"/>
                      </w:rPr>
                      <w:t>ACIONAL</w:t>
                    </w:r>
                  </w:p>
                  <w:p>
                    <w:pPr>
                      <w:pStyle w:val="Standard"/>
                      <w:jc w:val="center"/>
                      <w:rPr/>
                    </w:pPr>
                    <w:r>
                      <w:rPr>
                        <w:rFonts w:eastAsia="Book Antiqua" w:cs="Book Antiqua" w:ascii="Book Antiqua" w:hAnsi="Book Antiqua"/>
                        <w:sz w:val="16"/>
                      </w:rPr>
                      <w:t xml:space="preserve"> </w:t>
                    </w:r>
                    <w:r>
                      <w:rPr>
                        <w:rFonts w:cs="Book Antiqua" w:ascii="Book Antiqua" w:hAnsi="Book Antiqua"/>
                        <w:sz w:val="16"/>
                      </w:rPr>
                      <w:t xml:space="preserve">DE </w:t>
                    </w:r>
                    <w:r>
                      <w:rPr>
                        <w:rFonts w:cs="Book Antiqua" w:ascii="Book Antiqua" w:hAnsi="Book Antiqua"/>
                        <w:sz w:val="22"/>
                      </w:rPr>
                      <w:t>M</w:t>
                    </w:r>
                    <w:r>
                      <w:rPr>
                        <w:rFonts w:cs="Book Antiqua" w:ascii="Book Antiqua" w:hAnsi="Book Antiqua"/>
                        <w:sz w:val="16"/>
                      </w:rPr>
                      <w:t xml:space="preserve">AR DEL </w:t>
                    </w:r>
                    <w:r>
                      <w:rPr>
                        <w:rFonts w:cs="Book Antiqua" w:ascii="Book Antiqua" w:hAnsi="Book Antiqua"/>
                        <w:sz w:val="22"/>
                      </w:rPr>
                      <w:t>P</w:t>
                    </w:r>
                    <w:r>
                      <w:rPr>
                        <w:rFonts w:cs="Book Antiqua" w:ascii="Book Antiqua" w:hAnsi="Book Antiqua"/>
                        <w:sz w:val="16"/>
                      </w:rPr>
                      <w:t>LATA</w:t>
                    </w:r>
                  </w:p>
                </w:txbxContent>
              </v:textbox>
              <w10:wrap type="square"/>
            </v:rect>
          </w:pict>
        </mc:Fallback>
      </mc:AlternateContent>
      <w:object>
        <v:shape id="ole_rId1" style="width:32.25pt;height:36.75pt" o:ole="">
          <v:imagedata r:id="rId2" o:title=""/>
        </v:shape>
        <o:OLEObject Type="Embed" ProgID="PBrush" ShapeID="ole_rId1" DrawAspect="Content" ObjectID="_442084579" r:id="rId1"/>
      </w:object>
    </w:r>
  </w:p>
  <w:p>
    <w:pPr>
      <w:pStyle w:val="Cabecera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3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hyphenationZone w:val="425"/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s-AR" w:eastAsia="zh-CN" w:bidi="hi-IN"/>
    </w:rPr>
  </w:style>
  <w:style w:type="paragraph" w:styleId="Ttulo1">
    <w:name w:val="Heading 1"/>
    <w:basedOn w:val="Standard"/>
    <w:next w:val="Standard"/>
    <w:uiPriority w:val="9"/>
    <w:qFormat/>
    <w:pPr>
      <w:keepNext w:val="true"/>
      <w:jc w:val="center"/>
      <w:outlineLvl w:val="0"/>
    </w:pPr>
    <w:rPr>
      <w:b/>
      <w:sz w:val="24"/>
    </w:rPr>
  </w:style>
  <w:style w:type="paragraph" w:styleId="Ttulo2">
    <w:name w:val="Heading 2"/>
    <w:basedOn w:val="Standard"/>
    <w:next w:val="Standard"/>
    <w:uiPriority w:val="9"/>
    <w:unhideWhenUsed/>
    <w:qFormat/>
    <w:pPr>
      <w:keepNext w:val="true"/>
      <w:jc w:val="both"/>
      <w:outlineLvl w:val="1"/>
    </w:pPr>
    <w:rPr>
      <w:b/>
    </w:rPr>
  </w:style>
  <w:style w:type="paragraph" w:styleId="Ttulo3">
    <w:name w:val="Heading 3"/>
    <w:basedOn w:val="Standard"/>
    <w:next w:val="Standard"/>
    <w:uiPriority w:val="9"/>
    <w:unhideWhenUsed/>
    <w:qFormat/>
    <w:pPr>
      <w:keepNext w:val="true"/>
      <w:ind w:firstLine="1134"/>
      <w:outlineLvl w:val="2"/>
    </w:pPr>
    <w:rPr>
      <w:sz w:val="24"/>
    </w:rPr>
  </w:style>
  <w:style w:type="paragraph" w:styleId="Ttulo4">
    <w:name w:val="Heading 4"/>
    <w:basedOn w:val="Standard"/>
    <w:next w:val="Standard"/>
    <w:uiPriority w:val="9"/>
    <w:unhideWhenUsed/>
    <w:qFormat/>
    <w:pPr>
      <w:keepNext w:val="true"/>
      <w:jc w:val="center"/>
      <w:outlineLvl w:val="3"/>
    </w:pPr>
    <w:rPr>
      <w:b/>
      <w:bCs/>
      <w:sz w:val="28"/>
      <w:lang w:val="es-ES"/>
    </w:rPr>
  </w:style>
  <w:style w:type="paragraph" w:styleId="Ttulo5">
    <w:name w:val="Heading 5"/>
    <w:basedOn w:val="Standard"/>
    <w:next w:val="Standard"/>
    <w:uiPriority w:val="9"/>
    <w:unhideWhenUsed/>
    <w:qFormat/>
    <w:pPr>
      <w:keepNext w:val="true"/>
      <w:outlineLvl w:val="4"/>
    </w:pPr>
    <w:rPr>
      <w:b/>
      <w:sz w:val="24"/>
      <w:lang w:val="es-ES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 w:val="true"/>
      <w:jc w:val="center"/>
      <w:outlineLvl w:val="5"/>
    </w:pPr>
    <w:rPr>
      <w:b/>
      <w:bCs/>
      <w:color w:val="FF0000"/>
      <w:sz w:val="22"/>
    </w:rPr>
  </w:style>
  <w:style w:type="paragraph" w:styleId="Ttulo7">
    <w:name w:val="Heading 7"/>
    <w:basedOn w:val="Standard"/>
    <w:next w:val="Standard"/>
    <w:qFormat/>
    <w:pPr>
      <w:keepNext w:val="true"/>
      <w:jc w:val="center"/>
      <w:outlineLvl w:val="6"/>
    </w:pPr>
    <w:rPr>
      <w:b/>
      <w:bCs/>
      <w:sz w:val="22"/>
    </w:rPr>
  </w:style>
  <w:style w:type="paragraph" w:styleId="Ttulo8">
    <w:name w:val="Heading 8"/>
    <w:basedOn w:val="Standard"/>
    <w:next w:val="Standard"/>
    <w:qFormat/>
    <w:pPr>
      <w:keepNext w:val="true"/>
      <w:outlineLvl w:val="7"/>
    </w:pPr>
    <w:rPr>
      <w:b/>
      <w:sz w:val="24"/>
    </w:rPr>
  </w:style>
  <w:style w:type="paragraph" w:styleId="Ttulo9">
    <w:name w:val="Heading 9"/>
    <w:basedOn w:val="Standard"/>
    <w:next w:val="Standard"/>
    <w:qFormat/>
    <w:pPr>
      <w:keepNext w:val="true"/>
      <w:ind w:left="57" w:hanging="0"/>
      <w:jc w:val="both"/>
      <w:outlineLvl w:val="8"/>
    </w:pPr>
    <w:rPr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b/>
      <w:bCs/>
      <w:sz w:val="24"/>
    </w:rPr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b/>
      <w:bCs/>
      <w:sz w:val="24"/>
    </w:rPr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/>
  </w:style>
  <w:style w:type="character" w:styleId="WW8Num4z0" w:customStyle="1">
    <w:name w:val="WW8Num4z0"/>
    <w:qFormat/>
    <w:rPr>
      <w:sz w:val="24"/>
    </w:rPr>
  </w:style>
  <w:style w:type="character" w:styleId="WW8Num5z0" w:customStyle="1">
    <w:name w:val="WW8Num5z0"/>
    <w:qFormat/>
    <w:rPr>
      <w:rFonts w:ascii="Symbol" w:hAnsi="Symbol" w:eastAsia="Symbol" w:cs="Symbol"/>
      <w:color w:val="000000"/>
      <w:sz w:val="24"/>
      <w:szCs w:val="24"/>
      <w:lang w:val="es-AR"/>
    </w:rPr>
  </w:style>
  <w:style w:type="character" w:styleId="WW8Num6z0" w:customStyle="1">
    <w:name w:val="WW8Num6z0"/>
    <w:qFormat/>
    <w:rPr>
      <w:rFonts w:ascii="Symbol" w:hAnsi="Symbol" w:eastAsia="Symbol" w:cs="OpenSymbol, 'Arial Unicode MS'"/>
      <w:caps w:val="false"/>
      <w:smallCaps w:val="false"/>
      <w:color w:val="auto"/>
      <w:spacing w:val="0"/>
      <w:sz w:val="24"/>
      <w:szCs w:val="24"/>
      <w:lang w:val="es-AR" w:eastAsia="zh-CN" w:bidi="ar-SA"/>
    </w:rPr>
  </w:style>
  <w:style w:type="character" w:styleId="WW8Num6z1" w:customStyle="1">
    <w:name w:val="WW8Num6z1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WW8Num7z0" w:customStyle="1">
    <w:name w:val="WW8Num7z0"/>
    <w:qFormat/>
    <w:rPr>
      <w:rFonts w:ascii="Symbol" w:hAnsi="Symbol" w:eastAsia="Symbol" w:cs="OpenSymbol, 'Arial Unicode MS'"/>
    </w:rPr>
  </w:style>
  <w:style w:type="character" w:styleId="WW8Num7z1" w:customStyle="1">
    <w:name w:val="WW8Num7z1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8z0" w:customStyle="1">
    <w:name w:val="WW8Num8z0"/>
    <w:qFormat/>
    <w:rPr>
      <w:rFonts w:ascii="Symbol" w:hAnsi="Symbol" w:eastAsia="Times New Roman" w:cs="OpenSymbol, 'Arial Unicode MS'"/>
      <w:caps w:val="false"/>
      <w:smallCaps w:val="false"/>
      <w:color w:val="auto"/>
      <w:spacing w:val="0"/>
      <w:sz w:val="24"/>
      <w:szCs w:val="24"/>
      <w:lang w:val="es-AR" w:eastAsia="zh-CN" w:bidi="ar-SA"/>
    </w:rPr>
  </w:style>
  <w:style w:type="character" w:styleId="WW8Num8z1" w:customStyle="1">
    <w:name w:val="WW8Num8z1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WW8Num9z0" w:customStyle="1">
    <w:name w:val="WW8Num9z0"/>
    <w:qFormat/>
    <w:rPr>
      <w:rFonts w:ascii="Symbol" w:hAnsi="Symbol" w:eastAsia="Symbol" w:cs="OpenSymbol, 'Arial Unicode MS'"/>
    </w:rPr>
  </w:style>
  <w:style w:type="character" w:styleId="WW8Num9z1" w:customStyle="1">
    <w:name w:val="WW8Num9z1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WW8Num10z0" w:customStyle="1">
    <w:name w:val="WW8Num10z0"/>
    <w:qFormat/>
    <w:rPr>
      <w:sz w:val="24"/>
    </w:rPr>
  </w:style>
  <w:style w:type="character" w:styleId="WW8Num11z0" w:customStyle="1">
    <w:name w:val="WW8Num11z0"/>
    <w:qFormat/>
    <w:rPr>
      <w:rFonts w:ascii="Symbol" w:hAnsi="Symbol" w:eastAsia="Symbol" w:cs="Symbol"/>
    </w:rPr>
  </w:style>
  <w:style w:type="character" w:styleId="WW8Num12z0" w:customStyle="1">
    <w:name w:val="WW8Num12z0"/>
    <w:qFormat/>
    <w:rPr>
      <w:rFonts w:ascii="Symbol" w:hAnsi="Symbol" w:eastAsia="Symbol" w:cs="OpenSymbol, 'Arial Unicode MS'"/>
    </w:rPr>
  </w:style>
  <w:style w:type="character" w:styleId="WW8Num12z1" w:customStyle="1">
    <w:name w:val="WW8Num12z1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Fuentedeprrafopredeter1" w:customStyle="1">
    <w:name w:val="Fuente de párrafo predeter.1"/>
    <w:qFormat/>
    <w:rPr/>
  </w:style>
  <w:style w:type="character" w:styleId="WW8Num15z0" w:customStyle="1">
    <w:name w:val="WW8Num15z0"/>
    <w:qFormat/>
    <w:rPr>
      <w:rFonts w:ascii="Symbol" w:hAnsi="Symbol" w:eastAsia="Symbol" w:cs="Symbol"/>
    </w:rPr>
  </w:style>
  <w:style w:type="character" w:styleId="WW8Num16z0" w:customStyle="1">
    <w:name w:val="WW8Num16z0"/>
    <w:qFormat/>
    <w:rPr>
      <w:rFonts w:ascii="Symbol" w:hAnsi="Symbol" w:eastAsia="Symbol" w:cs="Symbol"/>
    </w:rPr>
  </w:style>
  <w:style w:type="character" w:styleId="WW8Num13z0" w:customStyle="1">
    <w:name w:val="WW8Num13z0"/>
    <w:qFormat/>
    <w:rPr>
      <w:sz w:val="24"/>
    </w:rPr>
  </w:style>
  <w:style w:type="character" w:styleId="WW8Num18z0" w:customStyle="1">
    <w:name w:val="WW8Num18z0"/>
    <w:qFormat/>
    <w:rPr>
      <w:rFonts w:ascii="Symbol" w:hAnsi="Symbol" w:eastAsia="Symbol" w:cs="Symbol"/>
    </w:rPr>
  </w:style>
  <w:style w:type="character" w:styleId="WW8Num18z1" w:customStyle="1">
    <w:name w:val="WW8Num18z1"/>
    <w:qFormat/>
    <w:rPr>
      <w:rFonts w:ascii="Courier New" w:hAnsi="Courier New" w:eastAsia="Courier New" w:cs="Courier New"/>
    </w:rPr>
  </w:style>
  <w:style w:type="character" w:styleId="WW8Num18z2" w:customStyle="1">
    <w:name w:val="WW8Num18z2"/>
    <w:qFormat/>
    <w:rPr>
      <w:rFonts w:ascii="Wingdings" w:hAnsi="Wingdings" w:eastAsia="Wingdings" w:cs="Wingdings"/>
    </w:rPr>
  </w:style>
  <w:style w:type="character" w:styleId="WW8Num19z0" w:customStyle="1">
    <w:name w:val="WW8Num19z0"/>
    <w:qFormat/>
    <w:rPr>
      <w:rFonts w:ascii="Symbol" w:hAnsi="Symbol" w:eastAsia="Symbol" w:cs="Symbol"/>
    </w:rPr>
  </w:style>
  <w:style w:type="character" w:styleId="WW8Num19z1" w:customStyle="1">
    <w:name w:val="WW8Num19z1"/>
    <w:qFormat/>
    <w:rPr>
      <w:rFonts w:ascii="Courier New" w:hAnsi="Courier New" w:eastAsia="Courier New" w:cs="Courier New"/>
    </w:rPr>
  </w:style>
  <w:style w:type="character" w:styleId="WW8Num19z2" w:customStyle="1">
    <w:name w:val="WW8Num19z2"/>
    <w:qFormat/>
    <w:rPr>
      <w:rFonts w:ascii="Wingdings" w:hAnsi="Wingdings" w:eastAsia="Wingdings" w:cs="Wingdings"/>
    </w:rPr>
  </w:style>
  <w:style w:type="character" w:styleId="Pagenumber">
    <w:name w:val="page number"/>
    <w:basedOn w:val="Fuentedeprrafopredeter1"/>
    <w:qFormat/>
    <w:rPr/>
  </w:style>
  <w:style w:type="character" w:styleId="Applestylespan" w:customStyle="1">
    <w:name w:val="apple-style-span"/>
    <w:basedOn w:val="Fuentedeprrafopredeter1"/>
    <w:qFormat/>
    <w:rPr/>
  </w:style>
  <w:style w:type="character" w:styleId="Internetlink" w:customStyle="1">
    <w:name w:val="Hyperlink"/>
    <w:qFormat/>
    <w:rPr>
      <w:color w:val="0000FF"/>
      <w:u w:val="single"/>
    </w:rPr>
  </w:style>
  <w:style w:type="character" w:styleId="Vietas" w:customStyle="1">
    <w:name w:val="Viñetas"/>
    <w:qFormat/>
    <w:rPr>
      <w:rFonts w:ascii="OpenSymbol, 'Arial Unicode MS'" w:hAnsi="OpenSymbol, 'Arial Unicode MS'" w:eastAsia="OpenSymbol, 'Arial Unicode MS'" w:cs="OpenSymbol, 'Arial Unicode MS'"/>
    </w:rPr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extbody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0"/>
      <w:szCs w:val="20"/>
      <w:lang w:bidi="ar-SA" w:val="es-AR" w:eastAsia="zh-CN"/>
    </w:rPr>
  </w:style>
  <w:style w:type="paragraph" w:styleId="Textbody" w:customStyle="1">
    <w:name w:val="Text body"/>
    <w:basedOn w:val="Standard"/>
    <w:qFormat/>
    <w:pPr/>
    <w:rPr>
      <w:sz w:val="24"/>
      <w:lang w:val="en-US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Encabezado1" w:customStyle="1">
    <w:name w:val="Encabezado1"/>
    <w:basedOn w:val="Standard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Pie" w:customStyle="1">
    <w:name w:val="Pie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1" w:customStyle="1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>
      <w:rFonts w:cs="FreeSans"/>
    </w:rPr>
  </w:style>
  <w:style w:type="paragraph" w:styleId="Encabezado2" w:customStyle="1">
    <w:name w:val="Encabezado2"/>
    <w:basedOn w:val="Standard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Etiqueta" w:customStyle="1">
    <w:name w:val="Etiqueta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Textbodyindent" w:customStyle="1">
    <w:name w:val="Text body indent"/>
    <w:basedOn w:val="Standard"/>
    <w:qFormat/>
    <w:pPr/>
    <w:rPr>
      <w:i/>
      <w:sz w:val="24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Standard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Cabecera">
    <w:name w:val="Header"/>
    <w:basedOn w:val="Standard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HTMLPreformatted">
    <w:name w:val="HTML Preformatted"/>
    <w:basedOn w:val="Standard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Arial Unicode MS" w:hAnsi="Arial Unicode MS" w:eastAsia="Arial Unicode MS" w:cs="Arial Unicode MS"/>
      <w:lang w:val="es-ES"/>
    </w:rPr>
  </w:style>
  <w:style w:type="paragraph" w:styleId="Textoindependiente21" w:customStyle="1">
    <w:name w:val="Texto independiente 21"/>
    <w:basedOn w:val="Standard"/>
    <w:qFormat/>
    <w:pPr>
      <w:jc w:val="both"/>
    </w:pPr>
    <w:rPr/>
  </w:style>
  <w:style w:type="paragraph" w:styleId="Contenidodelmarco" w:customStyle="1">
    <w:name w:val="Contenido del marco"/>
    <w:basedOn w:val="Textbody"/>
    <w:qFormat/>
    <w:pPr/>
    <w:rPr/>
  </w:style>
  <w:style w:type="paragraph" w:styleId="Contenidodelatabla" w:customStyle="1">
    <w:name w:val="Contenido de la tabla"/>
    <w:basedOn w:val="Standard"/>
    <w:qFormat/>
    <w:pPr>
      <w:suppressLineNumbers/>
    </w:pPr>
    <w:rPr/>
  </w:style>
  <w:style w:type="paragraph" w:styleId="Encabezadodelatabla" w:customStyle="1">
    <w:name w:val="Encabezado de la tabla"/>
    <w:basedOn w:val="Contenidodelatabla"/>
    <w:qFormat/>
    <w:pPr>
      <w:jc w:val="center"/>
    </w:pPr>
    <w:rPr>
      <w:b/>
      <w:bCs/>
    </w:rPr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Textopreformateado" w:customStyle="1">
    <w:name w:val="Texto preformateado"/>
    <w:basedOn w:val="Standard"/>
    <w:qFormat/>
    <w:pPr/>
    <w:rPr>
      <w:rFonts w:ascii="Liberation Mono" w:hAnsi="Liberation Mono" w:eastAsia="Droid Sans Fallback" w:cs="Liberation Mono"/>
    </w:rPr>
  </w:style>
  <w:style w:type="paragraph" w:styleId="FrameContents" w:customStyle="1">
    <w:name w:val="Frame Contents"/>
    <w:basedOn w:val="Standard"/>
    <w:qFormat/>
    <w:pPr/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Predeterminado" w:customStyle="1">
    <w:name w:val="Predeterminado"/>
    <w:qFormat/>
    <w:pPr>
      <w:widowControl/>
      <w:suppressAutoHyphens w:val="true"/>
      <w:bidi w:val="0"/>
      <w:spacing w:lineRule="atLeast" w:line="200" w:before="0" w:after="0"/>
      <w:jc w:val="left"/>
      <w:textAlignment w:val="baseline"/>
    </w:pPr>
    <w:rPr>
      <w:rFonts w:ascii="FreeSans" w:hAnsi="FreeSans" w:eastAsia="DejaVu Sans" w:cs="Liberation Sans"/>
      <w:color w:val="000000"/>
      <w:kern w:val="2"/>
      <w:sz w:val="36"/>
      <w:szCs w:val="24"/>
      <w:lang w:val="es-AR" w:eastAsia="zh-CN" w:bidi="hi-IN"/>
    </w:rPr>
  </w:style>
  <w:style w:type="paragraph" w:styleId="Objetoconpuntadeflecha" w:customStyle="1">
    <w:name w:val="Objeto con punta de flecha"/>
    <w:basedOn w:val="Predeterminado"/>
    <w:qFormat/>
    <w:pPr/>
    <w:rPr>
      <w:rFonts w:eastAsia="FreeSans" w:cs="FreeSans"/>
    </w:rPr>
  </w:style>
  <w:style w:type="paragraph" w:styleId="Objetoconsombra" w:customStyle="1">
    <w:name w:val="Objeto con sombra"/>
    <w:basedOn w:val="Predeterminado"/>
    <w:qFormat/>
    <w:pPr/>
    <w:rPr>
      <w:rFonts w:eastAsia="FreeSans" w:cs="FreeSans"/>
    </w:rPr>
  </w:style>
  <w:style w:type="paragraph" w:styleId="Objetosinrelleno" w:customStyle="1">
    <w:name w:val="Objeto sin relleno"/>
    <w:basedOn w:val="Predeterminado"/>
    <w:qFormat/>
    <w:pPr/>
    <w:rPr>
      <w:rFonts w:eastAsia="FreeSans" w:cs="FreeSans"/>
    </w:rPr>
  </w:style>
  <w:style w:type="paragraph" w:styleId="Objetosinrellenonilnea" w:customStyle="1">
    <w:name w:val="Objeto sin relleno ni línea"/>
    <w:basedOn w:val="Predeterminado"/>
    <w:qFormat/>
    <w:pPr/>
    <w:rPr>
      <w:rFonts w:eastAsia="FreeSans" w:cs="FreeSans"/>
    </w:rPr>
  </w:style>
  <w:style w:type="paragraph" w:styleId="Cuerpodetextojustificado" w:customStyle="1">
    <w:name w:val="Cuerpo de texto justificado"/>
    <w:basedOn w:val="Predeterminado"/>
    <w:qFormat/>
    <w:pPr/>
    <w:rPr>
      <w:rFonts w:eastAsia="FreeSans" w:cs="FreeSans"/>
    </w:rPr>
  </w:style>
  <w:style w:type="paragraph" w:styleId="Sangradelaprimeralnea" w:customStyle="1">
    <w:name w:val="Sangría de la primera línea"/>
    <w:basedOn w:val="Predeterminado"/>
    <w:qFormat/>
    <w:pPr>
      <w:ind w:firstLine="340"/>
    </w:pPr>
    <w:rPr>
      <w:rFonts w:eastAsia="FreeSans" w:cs="FreeSans"/>
    </w:rPr>
  </w:style>
  <w:style w:type="paragraph" w:styleId="Titular" w:customStyle="1">
    <w:name w:val="Titular"/>
    <w:basedOn w:val="Predeterminado"/>
    <w:qFormat/>
    <w:pPr/>
    <w:rPr>
      <w:rFonts w:eastAsia="FreeSans" w:cs="FreeSans"/>
    </w:rPr>
  </w:style>
  <w:style w:type="paragraph" w:styleId="Titular1" w:customStyle="1">
    <w:name w:val="Titular1"/>
    <w:basedOn w:val="Predeterminado"/>
    <w:qFormat/>
    <w:pPr>
      <w:jc w:val="center"/>
    </w:pPr>
    <w:rPr>
      <w:rFonts w:eastAsia="FreeSans" w:cs="FreeSans"/>
    </w:rPr>
  </w:style>
  <w:style w:type="paragraph" w:styleId="Titular2" w:customStyle="1">
    <w:name w:val="Titular2"/>
    <w:basedOn w:val="Predeterminado"/>
    <w:qFormat/>
    <w:pPr>
      <w:spacing w:before="57" w:after="57"/>
      <w:ind w:right="113" w:hanging="0"/>
      <w:jc w:val="center"/>
    </w:pPr>
    <w:rPr>
      <w:rFonts w:eastAsia="FreeSans" w:cs="FreeSans"/>
    </w:rPr>
  </w:style>
  <w:style w:type="paragraph" w:styleId="Ttulo11" w:customStyle="1">
    <w:name w:val="Título1"/>
    <w:basedOn w:val="Predeterminado"/>
    <w:qFormat/>
    <w:pPr>
      <w:spacing w:before="238" w:after="119"/>
    </w:pPr>
    <w:rPr>
      <w:rFonts w:eastAsia="FreeSans" w:cs="FreeSans"/>
    </w:rPr>
  </w:style>
  <w:style w:type="paragraph" w:styleId="Ttulo21" w:customStyle="1">
    <w:name w:val="Título2"/>
    <w:basedOn w:val="Predeterminado"/>
    <w:qFormat/>
    <w:pPr>
      <w:spacing w:before="238" w:after="119"/>
    </w:pPr>
    <w:rPr>
      <w:rFonts w:eastAsia="FreeSans" w:cs="FreeSans"/>
    </w:rPr>
  </w:style>
  <w:style w:type="paragraph" w:styleId="Lneadedimensiones" w:customStyle="1">
    <w:name w:val="Línea de dimensiones"/>
    <w:basedOn w:val="Predeterminado"/>
    <w:qFormat/>
    <w:pPr/>
    <w:rPr>
      <w:rFonts w:eastAsia="FreeSans" w:cs="FreeSans"/>
    </w:rPr>
  </w:style>
  <w:style w:type="paragraph" w:styleId="PredeterminadoLTGliederung1" w:customStyle="1">
    <w:name w:val="Predeterminado~LT~Gliederung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FreeSans" w:hAnsi="FreeSans" w:eastAsia="DejaVu Sans" w:cs="Liberation Sans"/>
      <w:color w:val="000000"/>
      <w:kern w:val="2"/>
      <w:sz w:val="64"/>
      <w:szCs w:val="24"/>
      <w:lang w:val="es-AR" w:eastAsia="zh-CN" w:bidi="hi-IN"/>
    </w:rPr>
  </w:style>
  <w:style w:type="paragraph" w:styleId="PredeterminadoLTGliederung2" w:customStyle="1">
    <w:name w:val="Predeterminado~LT~Gliederung 2"/>
    <w:basedOn w:val="PredeterminadoLTGliederung1"/>
    <w:qFormat/>
    <w:pPr>
      <w:spacing w:before="227" w:after="0"/>
    </w:pPr>
    <w:rPr>
      <w:rFonts w:eastAsia="FreeSans" w:cs="FreeSans"/>
      <w:sz w:val="56"/>
    </w:rPr>
  </w:style>
  <w:style w:type="paragraph" w:styleId="PredeterminadoLTGliederung3" w:customStyle="1">
    <w:name w:val="Predeterminado~LT~Gliederung 3"/>
    <w:basedOn w:val="PredeterminadoLTGliederung2"/>
    <w:qFormat/>
    <w:pPr>
      <w:spacing w:before="170" w:after="0"/>
    </w:pPr>
    <w:rPr>
      <w:sz w:val="48"/>
    </w:rPr>
  </w:style>
  <w:style w:type="paragraph" w:styleId="PredeterminadoLTGliederung4" w:customStyle="1">
    <w:name w:val="Predeterminado~LT~Gliederung 4"/>
    <w:basedOn w:val="PredeterminadoLTGliederung3"/>
    <w:qFormat/>
    <w:pPr>
      <w:spacing w:before="113" w:after="0"/>
    </w:pPr>
    <w:rPr>
      <w:sz w:val="40"/>
    </w:rPr>
  </w:style>
  <w:style w:type="paragraph" w:styleId="PredeterminadoLTGliederung5" w:customStyle="1">
    <w:name w:val="Predeterminado~LT~Gliederung 5"/>
    <w:basedOn w:val="PredeterminadoLTGliederung4"/>
    <w:qFormat/>
    <w:pPr>
      <w:spacing w:before="57" w:after="0"/>
    </w:pPr>
    <w:rPr/>
  </w:style>
  <w:style w:type="paragraph" w:styleId="PredeterminadoLTGliederung6" w:customStyle="1">
    <w:name w:val="Predeterminado~LT~Gliederung 6"/>
    <w:basedOn w:val="PredeterminadoLTGliederung5"/>
    <w:qFormat/>
    <w:pPr/>
    <w:rPr/>
  </w:style>
  <w:style w:type="paragraph" w:styleId="PredeterminadoLTGliederung7" w:customStyle="1">
    <w:name w:val="Predeterminado~LT~Gliederung 7"/>
    <w:basedOn w:val="PredeterminadoLTGliederung6"/>
    <w:qFormat/>
    <w:pPr/>
    <w:rPr/>
  </w:style>
  <w:style w:type="paragraph" w:styleId="PredeterminadoLTGliederung8" w:customStyle="1">
    <w:name w:val="Predeterminado~LT~Gliederung 8"/>
    <w:basedOn w:val="PredeterminadoLTGliederung7"/>
    <w:qFormat/>
    <w:pPr/>
    <w:rPr/>
  </w:style>
  <w:style w:type="paragraph" w:styleId="PredeterminadoLTGliederung9" w:customStyle="1">
    <w:name w:val="Predeterminado~LT~Gliederung 9"/>
    <w:basedOn w:val="PredeterminadoLTGliederung8"/>
    <w:qFormat/>
    <w:pPr/>
    <w:rPr/>
  </w:style>
  <w:style w:type="paragraph" w:styleId="PredeterminadoLTTitel" w:customStyle="1">
    <w:name w:val="Predeterminado~LT~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FreeSans" w:hAnsi="FreeSans" w:eastAsia="DejaVu Sans" w:cs="Liberation Sans"/>
      <w:color w:val="000000"/>
      <w:kern w:val="2"/>
      <w:sz w:val="88"/>
      <w:szCs w:val="24"/>
      <w:lang w:val="es-AR" w:eastAsia="zh-CN" w:bidi="hi-IN"/>
    </w:rPr>
  </w:style>
  <w:style w:type="paragraph" w:styleId="PredeterminadoLTUntertitel" w:customStyle="1">
    <w:name w:val="Predeterminado~LT~Unter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FreeSans" w:hAnsi="FreeSans" w:eastAsia="DejaVu Sans" w:cs="Liberation Sans"/>
      <w:color w:val="000000"/>
      <w:kern w:val="2"/>
      <w:sz w:val="64"/>
      <w:szCs w:val="24"/>
      <w:lang w:val="es-AR" w:eastAsia="zh-CN" w:bidi="hi-IN"/>
    </w:rPr>
  </w:style>
  <w:style w:type="paragraph" w:styleId="PredeterminadoLTNotizen" w:customStyle="1">
    <w:name w:val="Predeterminado~LT~Notizen"/>
    <w:qFormat/>
    <w:pPr>
      <w:widowControl/>
      <w:suppressAutoHyphens w:val="true"/>
      <w:bidi w:val="0"/>
      <w:spacing w:before="0" w:after="0"/>
      <w:ind w:left="340" w:hanging="340"/>
      <w:jc w:val="left"/>
      <w:textAlignment w:val="baseline"/>
    </w:pPr>
    <w:rPr>
      <w:rFonts w:ascii="FreeSans" w:hAnsi="FreeSans" w:eastAsia="DejaVu Sans" w:cs="Liberation Sans"/>
      <w:color w:val="000000"/>
      <w:kern w:val="2"/>
      <w:sz w:val="40"/>
      <w:szCs w:val="24"/>
      <w:lang w:val="es-AR" w:eastAsia="zh-CN" w:bidi="hi-IN"/>
    </w:rPr>
  </w:style>
  <w:style w:type="paragraph" w:styleId="PredeterminadoLTHintergrundobjekte" w:customStyle="1">
    <w:name w:val="Predeterminado~LT~Hintergrundobjekte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eastAsia="DejaVu Sans" w:cs="Liberation Sans" w:ascii="Liberation Serif" w:hAnsi="Liberation Serif"/>
      <w:color w:val="auto"/>
      <w:kern w:val="2"/>
      <w:sz w:val="24"/>
      <w:szCs w:val="24"/>
      <w:lang w:val="es-AR" w:eastAsia="zh-CN" w:bidi="hi-IN"/>
    </w:rPr>
  </w:style>
  <w:style w:type="paragraph" w:styleId="PredeterminadoLTHintergrund" w:customStyle="1">
    <w:name w:val="Predeterminado~LT~Hintergrun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eastAsia="DejaVu Sans" w:cs="Liberation Sans" w:ascii="Liberation Serif" w:hAnsi="Liberation Serif"/>
      <w:color w:val="auto"/>
      <w:kern w:val="2"/>
      <w:sz w:val="24"/>
      <w:szCs w:val="24"/>
      <w:lang w:val="es-AR" w:eastAsia="zh-CN" w:bidi="hi-IN"/>
    </w:rPr>
  </w:style>
  <w:style w:type="paragraph" w:styleId="Default" w:customStyle="1">
    <w:name w:val="default"/>
    <w:qFormat/>
    <w:pPr>
      <w:widowControl/>
      <w:suppressAutoHyphens w:val="true"/>
      <w:bidi w:val="0"/>
      <w:spacing w:lineRule="atLeast" w:line="200" w:before="0" w:after="0"/>
      <w:jc w:val="left"/>
      <w:textAlignment w:val="baseline"/>
    </w:pPr>
    <w:rPr>
      <w:rFonts w:ascii="FreeSans" w:hAnsi="FreeSans" w:eastAsia="DejaVu Sans" w:cs="Liberation Sans"/>
      <w:color w:val="000000"/>
      <w:kern w:val="2"/>
      <w:sz w:val="36"/>
      <w:szCs w:val="24"/>
      <w:lang w:val="es-AR" w:eastAsia="zh-CN" w:bidi="hi-IN"/>
    </w:rPr>
  </w:style>
  <w:style w:type="paragraph" w:styleId="Gray1" w:customStyle="1">
    <w:name w:val="gray1"/>
    <w:basedOn w:val="Default"/>
    <w:qFormat/>
    <w:pPr/>
    <w:rPr>
      <w:rFonts w:eastAsia="FreeSans" w:cs="FreeSans"/>
    </w:rPr>
  </w:style>
  <w:style w:type="paragraph" w:styleId="Gray2" w:customStyle="1">
    <w:name w:val="gray2"/>
    <w:basedOn w:val="Default"/>
    <w:qFormat/>
    <w:pPr/>
    <w:rPr>
      <w:rFonts w:eastAsia="FreeSans" w:cs="FreeSans"/>
    </w:rPr>
  </w:style>
  <w:style w:type="paragraph" w:styleId="Gray3" w:customStyle="1">
    <w:name w:val="gray3"/>
    <w:basedOn w:val="Default"/>
    <w:qFormat/>
    <w:pPr/>
    <w:rPr>
      <w:rFonts w:eastAsia="FreeSans" w:cs="FreeSans"/>
    </w:rPr>
  </w:style>
  <w:style w:type="paragraph" w:styleId="Bw1" w:customStyle="1">
    <w:name w:val="bw1"/>
    <w:basedOn w:val="Default"/>
    <w:qFormat/>
    <w:pPr/>
    <w:rPr>
      <w:rFonts w:eastAsia="FreeSans" w:cs="FreeSans"/>
    </w:rPr>
  </w:style>
  <w:style w:type="paragraph" w:styleId="Bw2" w:customStyle="1">
    <w:name w:val="bw2"/>
    <w:basedOn w:val="Default"/>
    <w:qFormat/>
    <w:pPr/>
    <w:rPr>
      <w:rFonts w:eastAsia="FreeSans" w:cs="FreeSans"/>
    </w:rPr>
  </w:style>
  <w:style w:type="paragraph" w:styleId="Bw3" w:customStyle="1">
    <w:name w:val="bw3"/>
    <w:basedOn w:val="Default"/>
    <w:qFormat/>
    <w:pPr/>
    <w:rPr>
      <w:rFonts w:eastAsia="FreeSans" w:cs="FreeSans"/>
    </w:rPr>
  </w:style>
  <w:style w:type="paragraph" w:styleId="Orange1" w:customStyle="1">
    <w:name w:val="orange1"/>
    <w:basedOn w:val="Default"/>
    <w:qFormat/>
    <w:pPr/>
    <w:rPr>
      <w:rFonts w:eastAsia="FreeSans" w:cs="FreeSans"/>
    </w:rPr>
  </w:style>
  <w:style w:type="paragraph" w:styleId="Orange2" w:customStyle="1">
    <w:name w:val="orange2"/>
    <w:basedOn w:val="Default"/>
    <w:qFormat/>
    <w:pPr/>
    <w:rPr>
      <w:rFonts w:eastAsia="FreeSans" w:cs="FreeSans"/>
    </w:rPr>
  </w:style>
  <w:style w:type="paragraph" w:styleId="Orange3" w:customStyle="1">
    <w:name w:val="orange3"/>
    <w:basedOn w:val="Default"/>
    <w:qFormat/>
    <w:pPr/>
    <w:rPr>
      <w:rFonts w:eastAsia="FreeSans" w:cs="FreeSans"/>
    </w:rPr>
  </w:style>
  <w:style w:type="paragraph" w:styleId="Turquoise1" w:customStyle="1">
    <w:name w:val="turquoise1"/>
    <w:basedOn w:val="Default"/>
    <w:qFormat/>
    <w:pPr/>
    <w:rPr>
      <w:rFonts w:eastAsia="FreeSans" w:cs="FreeSans"/>
    </w:rPr>
  </w:style>
  <w:style w:type="paragraph" w:styleId="Turquoise2" w:customStyle="1">
    <w:name w:val="turquoise2"/>
    <w:basedOn w:val="Default"/>
    <w:qFormat/>
    <w:pPr/>
    <w:rPr>
      <w:rFonts w:eastAsia="FreeSans" w:cs="FreeSans"/>
    </w:rPr>
  </w:style>
  <w:style w:type="paragraph" w:styleId="Turquoise3" w:customStyle="1">
    <w:name w:val="turquoise3"/>
    <w:basedOn w:val="Default"/>
    <w:qFormat/>
    <w:pPr/>
    <w:rPr>
      <w:rFonts w:eastAsia="FreeSans" w:cs="FreeSans"/>
    </w:rPr>
  </w:style>
  <w:style w:type="paragraph" w:styleId="Blue1" w:customStyle="1">
    <w:name w:val="blue1"/>
    <w:basedOn w:val="Default"/>
    <w:qFormat/>
    <w:pPr/>
    <w:rPr>
      <w:rFonts w:eastAsia="FreeSans" w:cs="FreeSans"/>
    </w:rPr>
  </w:style>
  <w:style w:type="paragraph" w:styleId="Blue2" w:customStyle="1">
    <w:name w:val="blue2"/>
    <w:basedOn w:val="Default"/>
    <w:qFormat/>
    <w:pPr/>
    <w:rPr>
      <w:rFonts w:eastAsia="FreeSans" w:cs="FreeSans"/>
    </w:rPr>
  </w:style>
  <w:style w:type="paragraph" w:styleId="Blue3" w:customStyle="1">
    <w:name w:val="blue3"/>
    <w:basedOn w:val="Default"/>
    <w:qFormat/>
    <w:pPr/>
    <w:rPr>
      <w:rFonts w:eastAsia="FreeSans" w:cs="FreeSans"/>
    </w:rPr>
  </w:style>
  <w:style w:type="paragraph" w:styleId="Sun1" w:customStyle="1">
    <w:name w:val="sun1"/>
    <w:basedOn w:val="Default"/>
    <w:qFormat/>
    <w:pPr/>
    <w:rPr>
      <w:rFonts w:eastAsia="FreeSans" w:cs="FreeSans"/>
    </w:rPr>
  </w:style>
  <w:style w:type="paragraph" w:styleId="Sun2" w:customStyle="1">
    <w:name w:val="sun2"/>
    <w:basedOn w:val="Default"/>
    <w:qFormat/>
    <w:pPr/>
    <w:rPr>
      <w:rFonts w:eastAsia="FreeSans" w:cs="FreeSans"/>
    </w:rPr>
  </w:style>
  <w:style w:type="paragraph" w:styleId="Sun3" w:customStyle="1">
    <w:name w:val="sun3"/>
    <w:basedOn w:val="Default"/>
    <w:qFormat/>
    <w:pPr/>
    <w:rPr>
      <w:rFonts w:eastAsia="FreeSans" w:cs="FreeSans"/>
    </w:rPr>
  </w:style>
  <w:style w:type="paragraph" w:styleId="Earth1" w:customStyle="1">
    <w:name w:val="earth1"/>
    <w:basedOn w:val="Default"/>
    <w:qFormat/>
    <w:pPr/>
    <w:rPr>
      <w:rFonts w:eastAsia="FreeSans" w:cs="FreeSans"/>
    </w:rPr>
  </w:style>
  <w:style w:type="paragraph" w:styleId="Earth2" w:customStyle="1">
    <w:name w:val="earth2"/>
    <w:basedOn w:val="Default"/>
    <w:qFormat/>
    <w:pPr/>
    <w:rPr>
      <w:rFonts w:eastAsia="FreeSans" w:cs="FreeSans"/>
    </w:rPr>
  </w:style>
  <w:style w:type="paragraph" w:styleId="Earth3" w:customStyle="1">
    <w:name w:val="earth3"/>
    <w:basedOn w:val="Default"/>
    <w:qFormat/>
    <w:pPr/>
    <w:rPr>
      <w:rFonts w:eastAsia="FreeSans" w:cs="FreeSans"/>
    </w:rPr>
  </w:style>
  <w:style w:type="paragraph" w:styleId="Green1" w:customStyle="1">
    <w:name w:val="green1"/>
    <w:basedOn w:val="Default"/>
    <w:qFormat/>
    <w:pPr/>
    <w:rPr>
      <w:rFonts w:eastAsia="FreeSans" w:cs="FreeSans"/>
    </w:rPr>
  </w:style>
  <w:style w:type="paragraph" w:styleId="Green2" w:customStyle="1">
    <w:name w:val="green2"/>
    <w:basedOn w:val="Default"/>
    <w:qFormat/>
    <w:pPr/>
    <w:rPr>
      <w:rFonts w:eastAsia="FreeSans" w:cs="FreeSans"/>
    </w:rPr>
  </w:style>
  <w:style w:type="paragraph" w:styleId="Green3" w:customStyle="1">
    <w:name w:val="green3"/>
    <w:basedOn w:val="Default"/>
    <w:qFormat/>
    <w:pPr/>
    <w:rPr>
      <w:rFonts w:eastAsia="FreeSans" w:cs="FreeSans"/>
    </w:rPr>
  </w:style>
  <w:style w:type="paragraph" w:styleId="Seetang1" w:customStyle="1">
    <w:name w:val="seetang1"/>
    <w:basedOn w:val="Default"/>
    <w:qFormat/>
    <w:pPr/>
    <w:rPr>
      <w:rFonts w:eastAsia="FreeSans" w:cs="FreeSans"/>
    </w:rPr>
  </w:style>
  <w:style w:type="paragraph" w:styleId="Seetang2" w:customStyle="1">
    <w:name w:val="seetang2"/>
    <w:basedOn w:val="Default"/>
    <w:qFormat/>
    <w:pPr/>
    <w:rPr>
      <w:rFonts w:eastAsia="FreeSans" w:cs="FreeSans"/>
    </w:rPr>
  </w:style>
  <w:style w:type="paragraph" w:styleId="Seetang3" w:customStyle="1">
    <w:name w:val="seetang3"/>
    <w:basedOn w:val="Default"/>
    <w:qFormat/>
    <w:pPr/>
    <w:rPr>
      <w:rFonts w:eastAsia="FreeSans" w:cs="FreeSans"/>
    </w:rPr>
  </w:style>
  <w:style w:type="paragraph" w:styleId="Lightblue1" w:customStyle="1">
    <w:name w:val="lightblue1"/>
    <w:basedOn w:val="Default"/>
    <w:qFormat/>
    <w:pPr/>
    <w:rPr>
      <w:rFonts w:eastAsia="FreeSans" w:cs="FreeSans"/>
    </w:rPr>
  </w:style>
  <w:style w:type="paragraph" w:styleId="Lightblue2" w:customStyle="1">
    <w:name w:val="lightblue2"/>
    <w:basedOn w:val="Default"/>
    <w:qFormat/>
    <w:pPr/>
    <w:rPr>
      <w:rFonts w:eastAsia="FreeSans" w:cs="FreeSans"/>
    </w:rPr>
  </w:style>
  <w:style w:type="paragraph" w:styleId="Lightblue3" w:customStyle="1">
    <w:name w:val="lightblue3"/>
    <w:basedOn w:val="Default"/>
    <w:qFormat/>
    <w:pPr/>
    <w:rPr>
      <w:rFonts w:eastAsia="FreeSans" w:cs="FreeSans"/>
    </w:rPr>
  </w:style>
  <w:style w:type="paragraph" w:styleId="Yellow1" w:customStyle="1">
    <w:name w:val="yellow1"/>
    <w:basedOn w:val="Default"/>
    <w:qFormat/>
    <w:pPr/>
    <w:rPr>
      <w:rFonts w:eastAsia="FreeSans" w:cs="FreeSans"/>
    </w:rPr>
  </w:style>
  <w:style w:type="paragraph" w:styleId="Yellow2" w:customStyle="1">
    <w:name w:val="yellow2"/>
    <w:basedOn w:val="Default"/>
    <w:qFormat/>
    <w:pPr/>
    <w:rPr>
      <w:rFonts w:eastAsia="FreeSans" w:cs="FreeSans"/>
    </w:rPr>
  </w:style>
  <w:style w:type="paragraph" w:styleId="Yellow3" w:customStyle="1">
    <w:name w:val="yellow3"/>
    <w:basedOn w:val="Default"/>
    <w:qFormat/>
    <w:pPr/>
    <w:rPr>
      <w:rFonts w:eastAsia="FreeSans" w:cs="FreeSans"/>
    </w:rPr>
  </w:style>
  <w:style w:type="paragraph" w:styleId="Objetosdefondo" w:customStyle="1">
    <w:name w:val="Objetos de fondo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eastAsia="DejaVu Sans" w:cs="Liberation Sans" w:ascii="Liberation Serif" w:hAnsi="Liberation Serif"/>
      <w:color w:val="auto"/>
      <w:kern w:val="2"/>
      <w:sz w:val="24"/>
      <w:szCs w:val="24"/>
      <w:lang w:val="es-AR" w:eastAsia="zh-CN" w:bidi="hi-IN"/>
    </w:rPr>
  </w:style>
  <w:style w:type="paragraph" w:styleId="Fondo" w:customStyle="1">
    <w:name w:val="Fondo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eastAsia="DejaVu Sans" w:cs="Liberation Sans" w:ascii="Liberation Serif" w:hAnsi="Liberation Serif"/>
      <w:color w:val="auto"/>
      <w:kern w:val="2"/>
      <w:sz w:val="24"/>
      <w:szCs w:val="24"/>
      <w:lang w:val="es-AR" w:eastAsia="zh-CN" w:bidi="hi-IN"/>
    </w:rPr>
  </w:style>
  <w:style w:type="paragraph" w:styleId="Notas" w:customStyle="1">
    <w:name w:val="Notas"/>
    <w:qFormat/>
    <w:pPr>
      <w:widowControl/>
      <w:suppressAutoHyphens w:val="true"/>
      <w:bidi w:val="0"/>
      <w:spacing w:before="0" w:after="0"/>
      <w:ind w:left="340" w:hanging="340"/>
      <w:jc w:val="left"/>
      <w:textAlignment w:val="baseline"/>
    </w:pPr>
    <w:rPr>
      <w:rFonts w:ascii="FreeSans" w:hAnsi="FreeSans" w:eastAsia="DejaVu Sans" w:cs="Liberation Sans"/>
      <w:color w:val="000000"/>
      <w:kern w:val="2"/>
      <w:sz w:val="40"/>
      <w:szCs w:val="24"/>
      <w:lang w:val="es-AR" w:eastAsia="zh-CN" w:bidi="hi-IN"/>
    </w:rPr>
  </w:style>
  <w:style w:type="paragraph" w:styleId="Esquema1" w:customStyle="1">
    <w:name w:val="Esquema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FreeSans" w:hAnsi="FreeSans" w:eastAsia="DejaVu Sans" w:cs="Liberation Sans"/>
      <w:color w:val="000000"/>
      <w:kern w:val="2"/>
      <w:sz w:val="64"/>
      <w:szCs w:val="24"/>
      <w:lang w:val="es-AR" w:eastAsia="zh-CN" w:bidi="hi-IN"/>
    </w:rPr>
  </w:style>
  <w:style w:type="paragraph" w:styleId="Esquema2" w:customStyle="1">
    <w:name w:val="Esquema 2"/>
    <w:basedOn w:val="Esquema1"/>
    <w:qFormat/>
    <w:pPr>
      <w:spacing w:before="227" w:after="0"/>
    </w:pPr>
    <w:rPr>
      <w:rFonts w:eastAsia="FreeSans" w:cs="FreeSans"/>
      <w:sz w:val="56"/>
    </w:rPr>
  </w:style>
  <w:style w:type="paragraph" w:styleId="Esquema3" w:customStyle="1">
    <w:name w:val="Esquema 3"/>
    <w:basedOn w:val="Esquema2"/>
    <w:qFormat/>
    <w:pPr>
      <w:spacing w:before="170" w:after="0"/>
    </w:pPr>
    <w:rPr>
      <w:sz w:val="48"/>
    </w:rPr>
  </w:style>
  <w:style w:type="paragraph" w:styleId="Esquema4" w:customStyle="1">
    <w:name w:val="Esquema 4"/>
    <w:basedOn w:val="Esquema3"/>
    <w:qFormat/>
    <w:pPr>
      <w:spacing w:before="113" w:after="0"/>
    </w:pPr>
    <w:rPr>
      <w:sz w:val="40"/>
    </w:rPr>
  </w:style>
  <w:style w:type="paragraph" w:styleId="Esquema5" w:customStyle="1">
    <w:name w:val="Esquema 5"/>
    <w:basedOn w:val="Esquema4"/>
    <w:qFormat/>
    <w:pPr>
      <w:spacing w:before="57" w:after="0"/>
    </w:pPr>
    <w:rPr/>
  </w:style>
  <w:style w:type="paragraph" w:styleId="Esquema6" w:customStyle="1">
    <w:name w:val="Esquema 6"/>
    <w:basedOn w:val="Esquema5"/>
    <w:qFormat/>
    <w:pPr/>
    <w:rPr/>
  </w:style>
  <w:style w:type="paragraph" w:styleId="Esquema7" w:customStyle="1">
    <w:name w:val="Esquema 7"/>
    <w:basedOn w:val="Esquema6"/>
    <w:qFormat/>
    <w:pPr/>
    <w:rPr/>
  </w:style>
  <w:style w:type="paragraph" w:styleId="Esquema8" w:customStyle="1">
    <w:name w:val="Esquema 8"/>
    <w:basedOn w:val="Esquema7"/>
    <w:qFormat/>
    <w:pPr/>
    <w:rPr/>
  </w:style>
  <w:style w:type="paragraph" w:styleId="Esquema9" w:customStyle="1">
    <w:name w:val="Esquema 9"/>
    <w:basedOn w:val="Esquema8"/>
    <w:qFormat/>
    <w:pPr/>
    <w:rPr/>
  </w:style>
  <w:style w:type="paragraph" w:styleId="Vietas1" w:customStyle="1">
    <w:name w:val="Viñetas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OpenSymbol, 'Arial Unicode MS'" w:hAnsi="OpenSymbol, 'Arial Unicode MS'" w:eastAsia="DejaVu Sans" w:cs="Liberation Sans"/>
      <w:color w:val="auto"/>
      <w:kern w:val="2"/>
      <w:sz w:val="24"/>
      <w:szCs w:val="24"/>
      <w:lang w:val="es-AR" w:eastAsia="zh-CN" w:bidi="hi-IN"/>
    </w:rPr>
  </w:style>
  <w:style w:type="paragraph" w:styleId="EnlacedeInternet" w:customStyle="1">
    <w:name w:val="Enlace de Internet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eastAsia="DejaVu Sans" w:cs="Liberation Sans" w:ascii="Liberation Serif" w:hAnsi="Liberation Serif"/>
      <w:color w:val="0000FF"/>
      <w:kern w:val="2"/>
      <w:sz w:val="24"/>
      <w:szCs w:val="24"/>
      <w:u w:val="single"/>
      <w:lang w:val="es-AR" w:eastAsia="zh-CN" w:bidi="hi-IN"/>
    </w:rPr>
  </w:style>
  <w:style w:type="paragraph" w:styleId="Nmerodepgina1" w:customStyle="1">
    <w:name w:val="Número de página1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eastAsia="DejaVu Sans" w:cs="Liberation Sans" w:ascii="Liberation Serif" w:hAnsi="Liberation Serif"/>
      <w:color w:val="auto"/>
      <w:kern w:val="2"/>
      <w:sz w:val="24"/>
      <w:szCs w:val="24"/>
      <w:lang w:val="es-AR" w:eastAsia="zh-CN" w:bidi="hi-IN"/>
    </w:rPr>
  </w:style>
  <w:style w:type="paragraph" w:styleId="Default1" w:customStyle="1">
    <w:name w:val="Default"/>
    <w:qFormat/>
    <w:rsid w:val="005e3ff3"/>
    <w:pPr>
      <w:widowControl/>
      <w:suppressAutoHyphens w:val="false"/>
      <w:bidi w:val="0"/>
      <w:spacing w:before="0" w:after="0"/>
      <w:jc w:val="left"/>
      <w:textAlignment w:val="auto"/>
    </w:pPr>
    <w:rPr>
      <w:rFonts w:ascii="Arial" w:hAnsi="Arial" w:cs="Arial" w:eastAsia="Droid Sans Fallback"/>
      <w:color w:val="000000"/>
      <w:kern w:val="0"/>
      <w:sz w:val="24"/>
      <w:szCs w:val="24"/>
      <w:lang w:bidi="ar-SA" w:val="es-AR" w:eastAsia="zh-CN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446f5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LibreOffice/7.0.4.2$Linux_X86_64 LibreOffice_project/00$Build-2</Application>
  <AppVersion>15.0000</AppVersion>
  <Pages>12</Pages>
  <Words>1503</Words>
  <Characters>8489</Characters>
  <CharactersWithSpaces>9722</CharactersWithSpaces>
  <Paragraphs>257</Paragraphs>
  <Company>Toshiba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2019-09-27T11:58:00Z</dcterms:created>
  <dc:creator>Imagenes</dc:creator>
  <dc:description/>
  <dc:language>es-AR</dc:language>
  <cp:lastModifiedBy>Fernando Genin</cp:lastModifiedBy>
  <cp:lastPrinted>2022-12-01T23:33:00Z</cp:lastPrinted>
  <dcterms:modified xsi:type="dcterms:W3CDTF">2023-04-24T23:52:00Z</dcterms:modified>
  <cp:revision>11</cp:revision>
  <dc:subject/>
  <dc:title>Equipo Docente y Plan de Trabajo - Planilla I 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