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1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5"/>
        </w:numPr>
        <w:tabs>
          <w:tab w:val="left" w:pos="620"/>
        </w:tabs>
        <w:spacing w:line="256" w:lineRule="auto"/>
        <w:ind w:left="620" w:hanging="358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informática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 una ciencia que estudia el tratamiento automático de la información; para la resolución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problemas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utiliza el método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algoritmos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los cuales se convierten en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programas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mediante el uso de un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lenguaje de programación,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 decir, en un conjunto ordenado y finito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instrucciones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que procesan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datos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muestran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resultados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64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tabs>
          <w:tab w:val="left" w:pos="680"/>
        </w:tabs>
        <w:spacing w:line="246.99999999999994" w:lineRule="auto"/>
        <w:ind w:left="680" w:right="20" w:hanging="485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conjunto de símbolos utilizados para representar un valor numérico, un hecho, un objeto,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4.399999999999999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8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conjunto de datos en un contexto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9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6.99999999999994" w:lineRule="auto"/>
        <w:ind w:left="68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Conocimiento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deriva de la información, así como la información deriva de los datos. Requiere experiencia y conocimientos previos para transformar la información en un conocimiento.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8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40.0" w:type="dxa"/>
        <w:jc w:val="left"/>
        <w:tblInd w:w="1550.0" w:type="dxa"/>
        <w:tblLayout w:type="fixed"/>
        <w:tblLook w:val="0400"/>
      </w:tblPr>
      <w:tblGrid>
        <w:gridCol w:w="720"/>
        <w:gridCol w:w="2560"/>
        <w:gridCol w:w="3260"/>
        <w:tblGridChange w:id="0">
          <w:tblGrid>
            <w:gridCol w:w="720"/>
            <w:gridCol w:w="2560"/>
            <w:gridCol w:w="326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Conocimiento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line="218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line="218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100º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line="218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 de temperatura en 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hierve el agua al nivel del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line="217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line="217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Dígitos binarios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Corresponde al número 2 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decimal (base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8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6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622935</wp:posOffset>
            </wp:positionH>
            <wp:positionV relativeFrom="paragraph">
              <wp:posOffset>15240</wp:posOffset>
            </wp:positionV>
            <wp:extent cx="4199255" cy="3905885"/>
            <wp:effectExtent b="0" l="0" r="0" t="0"/>
            <wp:wrapNone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3905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9" w:lineRule="auto"/>
        <w:ind w:left="260" w:firstLine="566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hardware es el conjunto de los componentes que integran la parte material de la computadora, como circuitos eléctricos, dispositivos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electrodomésticos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4.39999999999999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8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software es el conjunto de programas y aplicaciones que ejecuta la computadora.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" w:lineRule="auto"/>
        <w:ind w:left="260" w:firstLine="566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niveles 1, 2 y 3 corresponden a los de la tecnología de computadores; el rendimiento y velocidad de procesamiento de la computadora depende de ellos. Los elementos del nivel electrónico son componentes como transistores, condensadores y resistencias. La mayoría de las operaciones básicas de la máquina pertenecen a este nivel; y sus elementos básicos (puertas lógicas) pueden almacenar, manipular y transmitir datos representados en binario (0,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0" w:lineRule="auto"/>
        <w:rPr>
          <w:sz w:val="24"/>
          <w:szCs w:val="24"/>
        </w:rPr>
        <w:sectPr>
          <w:headerReference r:id="rId8" w:type="default"/>
          <w:pgSz w:h="16838" w:w="11900" w:orient="portrait"/>
          <w:pgMar w:bottom="149" w:top="705" w:left="1440" w:right="986" w:header="1133.8582677165355" w:footer="1133.8582677165355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147955</wp:posOffset>
            </wp:positionH>
            <wp:positionV relativeFrom="paragraph">
              <wp:posOffset>445135</wp:posOffset>
            </wp:positionV>
            <wp:extent cx="5888355" cy="6350"/>
            <wp:effectExtent b="0" l="0" r="0" t="0"/>
            <wp:wrapNone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260" w:right="0" w:firstLine="56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nivel 4 es el de lenguaje de máquina o el de arquitectura de computadora, ya que el diseño de una computadora parte de la especificación de las instrucciones de lenguaje de máquina.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260" w:right="0" w:firstLine="56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260" w:right="0" w:firstLine="56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nivel 5, sistema operativo, puede considerarse una interfaz entre el hardware y el software, ya que agrega una capa al hardware y facilita su uso, haciéndolo más eficaz para el usuario.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260" w:right="0" w:firstLine="56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260" w:right="0" w:firstLine="566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nivel 6 se llama máquina simbólica y está formado por traductores o procesadores de lenguajes.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tabs>
          <w:tab w:val="left" w:pos="620"/>
        </w:tabs>
        <w:spacing w:line="246.99999999999994" w:lineRule="auto"/>
        <w:ind w:left="620" w:hanging="358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Era Preinformática (hasta 1946)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incluye todos los sistemas de cálculo anteriores al concepto que hoy entendemos por computadora.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7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8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Primera generación (1946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1952)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computadoras basadas en válvulas electrónicas.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0" w:lineRule="auto"/>
        <w:ind w:left="68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Segunda generación (1952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1964)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las computadoras reducen drásticamente su tamaño y su consumo mediante la utilización de transistores.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7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6.99999999999994" w:lineRule="auto"/>
        <w:ind w:left="68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Tercera generación (1964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1971)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nueva reducción de tamaño y consumo al comenzar a utilizar circuitos integrados o chip.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9" w:lineRule="auto"/>
        <w:ind w:left="68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Cuarta generación (1971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1990)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aparece el único circuito integrado que contiene los principales componentes y circuitos de la computadora, el microprocesador.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3" w:lineRule="auto"/>
        <w:ind w:left="68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Quinta generación (1990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): los avances en capacidad y velocidad de tratamiento de la información permiten gestionar imágenes y sonido (multimedia) y se generaliza la interconexión y comunicación entre máquinas distantes (telemática).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7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6.99999999999994" w:lineRule="auto"/>
        <w:ind w:left="680" w:right="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Sexta generación (2000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Actualidad)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arquitecturas combinadas. Paralelo vectorial. Cientos de microprocesadores vectoriales simultáneos. Gran crecimiento de redes mundiales.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pos="620"/>
        </w:tabs>
        <w:spacing w:line="246.99999999999994" w:lineRule="auto"/>
        <w:ind w:left="620" w:right="20" w:hanging="358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computadoras realizan operaciones aritméticas utilizando una representación para los datos numéricos, basada en el sistema de numeración en base dos (sistema binario). Las computadoras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funcionan con unos y ceros debido a que éstas trabajan internamente con dos niveles de voltaje.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este motivo, es necesario conocer el sistema de representación binaria.</w:t>
      </w:r>
    </w:p>
    <w:p w:rsidR="00000000" w:rsidDel="00000000" w:rsidP="00000000" w:rsidRDefault="00000000" w:rsidRPr="00000000" w14:paraId="00000058">
      <w:pPr>
        <w:ind w:left="6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6)</w:t>
      </w:r>
    </w:p>
    <w:p w:rsidR="00000000" w:rsidDel="00000000" w:rsidP="00000000" w:rsidRDefault="00000000" w:rsidRPr="00000000" w14:paraId="0000005B">
      <w:pPr>
        <w:ind w:left="2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790825" cy="229552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259"/>
        <w:rPr>
          <w:sz w:val="20"/>
          <w:szCs w:val="20"/>
        </w:rPr>
        <w:sectPr>
          <w:type w:val="continuous"/>
          <w:pgSz w:h="16838" w:w="11900" w:orient="portrait"/>
          <w:pgMar w:bottom="149" w:top="705" w:left="1440" w:right="986" w:header="1133.8582677165355" w:footer="1133.858267716535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pos="620"/>
        </w:tabs>
        <w:spacing w:line="236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pos="620"/>
        </w:tabs>
        <w:spacing w:line="236" w:lineRule="auto"/>
        <w:ind w:left="620" w:hanging="358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Sistemas de numeración decimal, binario, octal y hexadecimal. Pasar los siguientes números de un sistema de numeración a otro, según lo solicitado en cada ítem.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4.399999999999999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tabs>
          <w:tab w:val="left" w:pos="980"/>
        </w:tabs>
        <w:spacing w:line="203" w:lineRule="auto"/>
        <w:ind w:left="980" w:hanging="358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Decimal a binario, octal y hexadecimal: 111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231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(10,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111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7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7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160.0" w:type="dxa"/>
        <w:jc w:val="left"/>
        <w:tblInd w:w="570.0" w:type="dxa"/>
        <w:tblLayout w:type="fixed"/>
        <w:tblLook w:val="0400"/>
      </w:tblPr>
      <w:tblGrid>
        <w:gridCol w:w="880"/>
        <w:gridCol w:w="60"/>
        <w:gridCol w:w="1080"/>
        <w:gridCol w:w="500"/>
        <w:gridCol w:w="60"/>
        <w:gridCol w:w="20"/>
        <w:gridCol w:w="80"/>
        <w:gridCol w:w="20"/>
        <w:gridCol w:w="40"/>
        <w:gridCol w:w="580"/>
        <w:gridCol w:w="40"/>
        <w:gridCol w:w="220"/>
        <w:gridCol w:w="60"/>
        <w:gridCol w:w="20"/>
        <w:gridCol w:w="100"/>
        <w:gridCol w:w="40"/>
        <w:gridCol w:w="360"/>
        <w:tblGridChange w:id="0">
          <w:tblGrid>
            <w:gridCol w:w="880"/>
            <w:gridCol w:w="60"/>
            <w:gridCol w:w="1080"/>
            <w:gridCol w:w="500"/>
            <w:gridCol w:w="60"/>
            <w:gridCol w:w="20"/>
            <w:gridCol w:w="80"/>
            <w:gridCol w:w="20"/>
            <w:gridCol w:w="40"/>
            <w:gridCol w:w="580"/>
            <w:gridCol w:w="40"/>
            <w:gridCol w:w="220"/>
            <w:gridCol w:w="60"/>
            <w:gridCol w:w="20"/>
            <w:gridCol w:w="100"/>
            <w:gridCol w:w="40"/>
            <w:gridCol w:w="360"/>
          </w:tblGrid>
        </w:tblGridChange>
      </w:tblGrid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ind w:right="28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ind w:right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spacing w:line="220" w:lineRule="auto"/>
              <w:ind w:right="28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6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spacing w:line="220" w:lineRule="auto"/>
              <w:ind w:left="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8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spacing w:line="220" w:lineRule="auto"/>
              <w:ind w:right="28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spacing w:line="220" w:lineRule="auto"/>
              <w:ind w:left="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9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B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C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B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D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F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FA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11"/>
            <w:vAlign w:val="bottom"/>
          </w:tcPr>
          <w:p w:rsidR="00000000" w:rsidDel="00000000" w:rsidP="00000000" w:rsidRDefault="00000000" w:rsidRPr="00000000" w14:paraId="000000FD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 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1101111 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157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6F 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3E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1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4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4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4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5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60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spacing w:line="220" w:lineRule="auto"/>
              <w:ind w:left="4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71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4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7">
            <w:pPr>
              <w:spacing w:line="220" w:lineRule="auto"/>
              <w:ind w:left="4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8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5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8B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9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7">
            <w:pPr>
              <w:spacing w:line="21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9">
            <w:pPr>
              <w:spacing w:line="218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spacing w:line="218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2">
            <w:pPr>
              <w:spacing w:line="218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8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C6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9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B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C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C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D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C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E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F">
            <w:pPr>
              <w:spacing w:line="220" w:lineRule="auto"/>
              <w:ind w:left="4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08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D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1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1B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11"/>
            <w:vAlign w:val="bottom"/>
          </w:tcPr>
          <w:p w:rsidR="00000000" w:rsidDel="00000000" w:rsidP="00000000" w:rsidRDefault="00000000" w:rsidRPr="00000000" w14:paraId="0000021E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231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11100111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347 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E7 </w:t>
            </w:r>
            <w:r w:rsidDel="00000000" w:rsidR="00000000" w:rsidRPr="00000000">
              <w:rPr>
                <w:rFonts w:ascii="Arial" w:cs="Arial" w:eastAsia="Arial" w:hAnsi="Arial"/>
                <w:sz w:val="25"/>
                <w:szCs w:val="25"/>
                <w:vertAlign w:val="subscript"/>
                <w:rtl w:val="0"/>
              </w:rPr>
              <w:t xml:space="preserve">(16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3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0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2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4B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1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4">
            <w:pPr>
              <w:spacing w:line="2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5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5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4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5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70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5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6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81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4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6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7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9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5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8">
            <w:pPr>
              <w:spacing w:line="220" w:lineRule="auto"/>
              <w:ind w:left="4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9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A3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6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8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9">
            <w:pPr>
              <w:spacing w:line="220" w:lineRule="auto"/>
              <w:ind w:left="4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A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B4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7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9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BD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B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C5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9">
            <w:pPr>
              <w:spacing w:line="217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B">
            <w:pPr>
              <w:spacing w:line="217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DC">
            <w:pPr>
              <w:spacing w:line="217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4">
            <w:pPr>
              <w:spacing w:line="217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A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C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ED">
            <w:pPr>
              <w:spacing w:line="220" w:lineRule="auto"/>
              <w:ind w:lef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F8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B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D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F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301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309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D">
            <w:pPr>
              <w:spacing w:line="21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1F">
            <w:pPr>
              <w:spacing w:line="218" w:lineRule="auto"/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20">
            <w:pPr>
              <w:spacing w:line="218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28">
            <w:pPr>
              <w:spacing w:line="218" w:lineRule="auto"/>
              <w:ind w:left="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lef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2E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2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30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00" w:val="clear"/>
            <w:vAlign w:val="bottom"/>
          </w:tcPr>
          <w:p w:rsidR="00000000" w:rsidDel="00000000" w:rsidP="00000000" w:rsidRDefault="00000000" w:rsidRPr="00000000" w14:paraId="00000332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3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33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33C">
            <w:pPr>
              <w:spacing w:line="2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3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3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line="20" w:lineRule="auto"/>
        <w:rPr>
          <w:sz w:val="20"/>
          <w:szCs w:val="20"/>
        </w:rPr>
        <w:sectPr>
          <w:type w:val="continuous"/>
          <w:pgSz w:h="16838" w:w="11900" w:orient="portrait"/>
          <w:pgMar w:bottom="149" w:top="705" w:left="1440" w:right="986" w:header="1133.8582677165355" w:footer="1133.8582677165355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147955</wp:posOffset>
            </wp:positionH>
            <wp:positionV relativeFrom="paragraph">
              <wp:posOffset>400685</wp:posOffset>
            </wp:positionV>
            <wp:extent cx="5888355" cy="6350"/>
            <wp:effectExtent b="0" l="0" r="0" t="0"/>
            <wp:wrapNone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0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tabs>
          <w:tab w:val="left" w:pos="980"/>
        </w:tabs>
        <w:ind w:left="980" w:hanging="358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Binario a decimal: 1010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10101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(2,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75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1010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 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10101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21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+ 0 * 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4 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11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tabs>
          <w:tab w:val="left" w:pos="980"/>
        </w:tabs>
        <w:ind w:left="980" w:hanging="358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Octal a decimal: 512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7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1714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72.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68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512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5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+ 2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330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12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68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7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7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12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680" w:firstLine="0"/>
        <w:rPr>
          <w:rFonts w:ascii="Arial" w:cs="Arial" w:eastAsia="Arial" w:hAnsi="Arial"/>
          <w:sz w:val="25"/>
          <w:szCs w:val="25"/>
          <w:vertAlign w:val="subscript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1714(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+ 7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+ 4 * 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972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</w:p>
    <w:p w:rsidR="00000000" w:rsidDel="00000000" w:rsidP="00000000" w:rsidRDefault="00000000" w:rsidRPr="00000000" w14:paraId="00000363">
      <w:pPr>
        <w:ind w:left="6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11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tabs>
          <w:tab w:val="left" w:pos="980"/>
        </w:tabs>
        <w:ind w:left="980" w:hanging="358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Hexadecimal a decimal y a binario: F1F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1C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BFA1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6</w:t>
      </w:r>
      <w:r w:rsidDel="00000000" w:rsidR="00000000" w:rsidRPr="00000000">
        <w:rPr>
          <w:rFonts w:ascii="Arial" w:cs="Arial" w:eastAsia="Arial" w:hAnsi="Arial"/>
          <w:b w:val="1"/>
          <w:sz w:val="27"/>
          <w:szCs w:val="27"/>
          <w:vertAlign w:val="subscript"/>
          <w:rtl w:val="0"/>
        </w:rPr>
        <w:t xml:space="preserve">(16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7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F1F 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15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+ 15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3871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1111 0001 1111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6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1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+ 12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28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0001 1100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68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680"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BFA1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= 11 *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+ 15 *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+ 10 *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+ 1 *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= 49057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= 1011 1111 1010 0001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(2</w:t>
      </w:r>
    </w:p>
    <w:p w:rsidR="00000000" w:rsidDel="00000000" w:rsidP="00000000" w:rsidRDefault="00000000" w:rsidRPr="00000000" w14:paraId="0000036C">
      <w:pPr>
        <w:ind w:left="6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6 * 16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6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0110</w:t>
      </w:r>
      <w:r w:rsidDel="00000000" w:rsidR="00000000" w:rsidRPr="00000000">
        <w:rPr>
          <w:rFonts w:ascii="Arial" w:cs="Arial" w:eastAsia="Arial" w:hAnsi="Arial"/>
          <w:sz w:val="25"/>
          <w:szCs w:val="25"/>
          <w:vertAlign w:val="subscript"/>
          <w:rtl w:val="0"/>
        </w:rPr>
        <w:t xml:space="preserve">(2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68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0" w:orient="portrait"/>
      <w:pgMar w:bottom="149" w:top="705" w:left="1440" w:right="986" w:header="1133.8582677165355" w:footer="1133.85826771653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70">
    <w:pPr>
      <w:ind w:left="26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Solución de las actividades de la guía de trabajo práctico Nº 1</w:t>
    </w:r>
  </w:p>
  <w:p w:rsidR="00000000" w:rsidDel="00000000" w:rsidP="00000000" w:rsidRDefault="00000000" w:rsidRPr="00000000" w14:paraId="00000371">
    <w:pPr>
      <w:ind w:left="26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2">
    <w:pPr>
      <w:ind w:left="26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"/>
      <w:numFmt w:val="decimal"/>
      <w:lvlText w:val="%1)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7"/>
      <w:numFmt w:val="decimal"/>
      <w:lvlText w:val="%1)"/>
      <w:lvlJc w:val="left"/>
      <w:pPr>
        <w:ind w:left="0" w:firstLine="0"/>
      </w:pPr>
      <w:rPr/>
    </w:lvl>
    <w:lvl w:ilvl="1">
      <w:start w:val="1"/>
      <w:numFmt w:val="lowerLetter"/>
      <w:lvlText w:val="%2)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2"/>
      <w:numFmt w:val="lowerLetter"/>
      <w:lvlText w:val="%1)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4"/>
      <w:numFmt w:val="lowerLetter"/>
      <w:lvlText w:val="%1)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)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2"/>
      <w:numFmt w:val="decimal"/>
      <w:lvlText w:val="%1)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4"/>
      <w:numFmt w:val="decimal"/>
      <w:lvlText w:val="%1)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E2ROusmTfU3a62XrbgDw88xrkg==">AMUW2mUBjJgSMA39mZ6YOtYOKflHj5kP61HQtWW8T/tIjM7w3oqg9WcouZUN+CC9WRjumuxQ+Wjf62q5q2Ke76yWP2zQyTEJ30A532iDR/VjQMquUAa5PIo=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2021-03-27T00:39:00Z</dcterms:created>
  <dc:creator>Windows User</dc:creator>
</cp:coreProperties>
</file>