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5" w:line="249" w:lineRule="auto"/>
        <w:ind w:left="-5" w:firstLine="0"/>
        <w:rPr>
          <w:b w:val="1"/>
        </w:rPr>
      </w:pPr>
      <w:bookmarkStart w:colFirst="0" w:colLast="0" w:name="_odmuaucnk9of" w:id="0"/>
      <w:bookmarkEnd w:id="0"/>
      <w:r w:rsidDel="00000000" w:rsidR="00000000" w:rsidRPr="00000000">
        <w:rPr>
          <w:b w:val="1"/>
          <w:rtl w:val="0"/>
        </w:rPr>
        <w:t xml:space="preserve">Solución - Práctico Nº 6: Algoritmia. Diagrama de Flujo -</w:t>
      </w:r>
      <w:r w:rsidDel="00000000" w:rsidR="00000000" w:rsidRPr="00000000">
        <w:rPr>
          <w:rtl w:val="0"/>
        </w:rPr>
        <w:t xml:space="preserve"> </w:t>
      </w:r>
      <w:r w:rsidDel="00000000" w:rsidR="00000000" w:rsidRPr="00000000">
        <w:rPr>
          <w:b w:val="1"/>
          <w:rtl w:val="0"/>
        </w:rPr>
        <w:t xml:space="preserve">2º Clase</w:t>
      </w:r>
    </w:p>
    <w:p w:rsidR="00000000" w:rsidDel="00000000" w:rsidP="00000000" w:rsidRDefault="00000000" w:rsidRPr="00000000" w14:paraId="00000002">
      <w:pPr>
        <w:spacing w:after="5" w:line="249" w:lineRule="auto"/>
        <w:ind w:left="-5" w:firstLine="0"/>
        <w:rPr/>
      </w:pPr>
      <w:bookmarkStart w:colFirst="0" w:colLast="0" w:name="_38twtrmee9fd" w:id="1"/>
      <w:bookmarkEnd w:id="1"/>
      <w:r w:rsidDel="00000000" w:rsidR="00000000" w:rsidRPr="00000000">
        <w:rPr>
          <w:rtl w:val="0"/>
        </w:rPr>
        <w:t xml:space="preserve">Se ofrecen a continuación algunas respuestas y soluciones, las dudas que queden se pueden consultar vía foro.</w:t>
      </w:r>
    </w:p>
    <w:p w:rsidR="00000000" w:rsidDel="00000000" w:rsidP="00000000" w:rsidRDefault="00000000" w:rsidRPr="00000000" w14:paraId="00000003">
      <w:pPr>
        <w:spacing w:after="5" w:line="249" w:lineRule="auto"/>
        <w:jc w:val="both"/>
        <w:rPr/>
      </w:pPr>
      <w:r w:rsidDel="00000000" w:rsidR="00000000" w:rsidRPr="00000000">
        <w:rPr>
          <w:rtl w:val="0"/>
        </w:rPr>
      </w:r>
    </w:p>
    <w:p w:rsidR="00000000" w:rsidDel="00000000" w:rsidP="00000000" w:rsidRDefault="00000000" w:rsidRPr="00000000" w14:paraId="00000004">
      <w:pPr>
        <w:spacing w:after="5" w:line="249" w:lineRule="auto"/>
        <w:jc w:val="both"/>
        <w:rPr>
          <w:b w:val="1"/>
        </w:rPr>
      </w:pPr>
      <w:r w:rsidDel="00000000" w:rsidR="00000000" w:rsidRPr="00000000">
        <w:rPr>
          <w:b w:val="1"/>
          <w:rtl w:val="0"/>
        </w:rPr>
        <w:t xml:space="preserve">Ejercicio 1:</w:t>
      </w:r>
    </w:p>
    <w:p w:rsidR="00000000" w:rsidDel="00000000" w:rsidP="00000000" w:rsidRDefault="00000000" w:rsidRPr="00000000" w14:paraId="00000005">
      <w:pPr>
        <w:spacing w:after="5" w:line="249" w:lineRule="auto"/>
        <w:jc w:val="both"/>
        <w:rPr/>
      </w:pPr>
      <w:r w:rsidDel="00000000" w:rsidR="00000000" w:rsidRPr="00000000">
        <w:rPr>
          <w:rtl w:val="0"/>
        </w:rPr>
        <w:t xml:space="preserve">Selectiva múltiple en lugar de selectiva compuesta.</w:t>
      </w:r>
    </w:p>
    <w:p w:rsidR="00000000" w:rsidDel="00000000" w:rsidP="00000000" w:rsidRDefault="00000000" w:rsidRPr="00000000" w14:paraId="00000006">
      <w:pPr>
        <w:spacing w:after="5" w:line="249" w:lineRule="auto"/>
        <w:jc w:val="both"/>
        <w:rPr/>
      </w:pPr>
      <w:r w:rsidDel="00000000" w:rsidR="00000000" w:rsidRPr="00000000">
        <w:rPr>
          <w:rtl w:val="0"/>
        </w:rPr>
      </w:r>
    </w:p>
    <w:p w:rsidR="00000000" w:rsidDel="00000000" w:rsidP="00000000" w:rsidRDefault="00000000" w:rsidRPr="00000000" w14:paraId="00000007">
      <w:pPr>
        <w:spacing w:after="5" w:line="249" w:lineRule="auto"/>
        <w:jc w:val="both"/>
        <w:rPr/>
      </w:pPr>
      <w:r w:rsidDel="00000000" w:rsidR="00000000" w:rsidRPr="00000000">
        <w:rPr>
          <w:b w:val="1"/>
          <w:rtl w:val="0"/>
        </w:rPr>
        <w:t xml:space="preserve">Ejercicio 4</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pPr>
      <w:r w:rsidDel="00000000" w:rsidR="00000000" w:rsidRPr="00000000">
        <w:rPr>
          <w:rtl w:val="0"/>
        </w:rPr>
        <w:t xml:space="preserve">¿Qué pasaría si el usuario ingresa la respuesta en minúscula? La validación debería considerar sólo mayúsculas e indicar el mensaje en la acción de escritura ‘ S: para continuar, N: para finalizar’, luego pedir  nuevamente ingresar el valor de la variable. En caso que no figuren opciones de ingreso en el enunciado, quien resuelva el problema puede definir que es lo esperable en el ingreso e indicar el mensaje correspondiente.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9" w:lineRule="auto"/>
        <w:ind w:left="0" w:right="0" w:firstLine="0"/>
        <w:jc w:val="both"/>
        <w:rPr/>
      </w:pPr>
      <w:r w:rsidDel="00000000" w:rsidR="00000000" w:rsidRPr="00000000">
        <w:rPr>
          <w:rtl w:val="0"/>
        </w:rPr>
        <w:t xml:space="preserve">La estructura de repetición más eficiente para la solución es Repetir, ya que en el enunciado dice </w:t>
      </w:r>
      <w:r w:rsidDel="00000000" w:rsidR="00000000" w:rsidRPr="00000000">
        <w:rPr>
          <w:b w:val="1"/>
          <w:rtl w:val="0"/>
        </w:rPr>
        <w:t xml:space="preserve">Luego de ingresar los datos de una persona y mostrar su resultado</w:t>
      </w:r>
      <w:r w:rsidDel="00000000" w:rsidR="00000000" w:rsidRPr="00000000">
        <w:rPr>
          <w:rtl w:val="0"/>
        </w:rPr>
        <w:t xml:space="preserve">, ofrece una pregunta al usuario … afirma que por lo menos procesa una vez.</w:t>
      </w:r>
    </w:p>
    <w:p w:rsidR="00000000" w:rsidDel="00000000" w:rsidP="00000000" w:rsidRDefault="00000000" w:rsidRPr="00000000" w14:paraId="0000000B">
      <w:pPr>
        <w:spacing w:after="5" w:line="249" w:lineRule="auto"/>
        <w:jc w:val="both"/>
        <w:rPr/>
      </w:pPr>
      <w:r w:rsidDel="00000000" w:rsidR="00000000" w:rsidRPr="00000000">
        <w:rPr>
          <w:rtl w:val="0"/>
        </w:rPr>
      </w:r>
    </w:p>
    <w:p w:rsidR="00000000" w:rsidDel="00000000" w:rsidP="00000000" w:rsidRDefault="00000000" w:rsidRPr="00000000" w14:paraId="0000000C">
      <w:pPr>
        <w:spacing w:after="5" w:line="249" w:lineRule="auto"/>
        <w:jc w:val="both"/>
        <w:rPr>
          <w:b w:val="1"/>
        </w:rPr>
      </w:pPr>
      <w:r w:rsidDel="00000000" w:rsidR="00000000" w:rsidRPr="00000000">
        <w:rPr>
          <w:b w:val="1"/>
          <w:rtl w:val="0"/>
        </w:rPr>
        <w:t xml:space="preserve">Ejercicio 5</w:t>
      </w:r>
    </w:p>
    <w:p w:rsidR="00000000" w:rsidDel="00000000" w:rsidP="00000000" w:rsidRDefault="00000000" w:rsidRPr="00000000" w14:paraId="0000000D">
      <w:pPr>
        <w:spacing w:after="5" w:line="249" w:lineRule="auto"/>
        <w:jc w:val="both"/>
        <w:rPr/>
      </w:pPr>
      <w:r w:rsidDel="00000000" w:rsidR="00000000" w:rsidRPr="00000000">
        <w:rPr>
          <w:rtl w:val="0"/>
        </w:rPr>
        <w:t xml:space="preserve">Calcular y mostrar la cantidad y el importe total de la recaudación del municipio por multas de infracción de tránsito (autos y motos). Se ingresa el tipo de multa (A: auto; M: Moto) e importe, hasta que en importe se ingrese cero. Mostrar al final un cartel que indique cuál de los totales calculados es mayor. </w:t>
      </w:r>
    </w:p>
    <w:p w:rsidR="00000000" w:rsidDel="00000000" w:rsidP="00000000" w:rsidRDefault="00000000" w:rsidRPr="00000000" w14:paraId="0000000E">
      <w:pPr>
        <w:spacing w:after="191" w:line="249" w:lineRule="auto"/>
        <w:ind w:left="425.19685039370086" w:right="50" w:firstLine="0"/>
        <w:jc w:val="both"/>
        <w:rPr/>
      </w:pPr>
      <w:r w:rsidDel="00000000" w:rsidR="00000000" w:rsidRPr="00000000">
        <w:rPr>
          <w:rtl w:val="0"/>
        </w:rPr>
        <w:t xml:space="preserve">A continuación se ofrece una propuesta para la documentación de variables, observa y en caso que existan errores enuncia cuales son:</w:t>
      </w:r>
    </w:p>
    <w:p w:rsidR="00000000" w:rsidDel="00000000" w:rsidP="00000000" w:rsidRDefault="00000000" w:rsidRPr="00000000" w14:paraId="0000000F">
      <w:pPr>
        <w:spacing w:line="240" w:lineRule="auto"/>
        <w:ind w:left="425.19685039370086" w:firstLine="0"/>
        <w:rPr>
          <w:sz w:val="20"/>
          <w:szCs w:val="20"/>
        </w:rPr>
      </w:pPr>
      <w:r w:rsidDel="00000000" w:rsidR="00000000" w:rsidRPr="00000000">
        <w:rPr>
          <w:b w:val="1"/>
          <w:rtl w:val="0"/>
        </w:rPr>
        <w:t xml:space="preserve">Documentación de variables:</w:t>
      </w:r>
      <w:r w:rsidDel="00000000" w:rsidR="00000000" w:rsidRPr="00000000">
        <w:rPr>
          <w:rtl w:val="0"/>
        </w:rPr>
      </w:r>
    </w:p>
    <w:tbl>
      <w:tblPr>
        <w:tblStyle w:val="Table1"/>
        <w:tblW w:w="82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095"/>
        <w:gridCol w:w="1215"/>
        <w:gridCol w:w="450"/>
        <w:gridCol w:w="585"/>
        <w:gridCol w:w="660"/>
        <w:tblGridChange w:id="0">
          <w:tblGrid>
            <w:gridCol w:w="1245"/>
            <w:gridCol w:w="4095"/>
            <w:gridCol w:w="1215"/>
            <w:gridCol w:w="450"/>
            <w:gridCol w:w="585"/>
            <w:gridCol w:w="660"/>
          </w:tblGrid>
        </w:tblGridChange>
      </w:tblGrid>
      <w:tr>
        <w:trPr>
          <w:cantSplit w:val="1"/>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0">
            <w:pPr>
              <w:spacing w:line="240" w:lineRule="auto"/>
              <w:ind w:left="60" w:firstLine="0"/>
              <w:jc w:val="center"/>
              <w:rPr>
                <w:b w:val="1"/>
                <w:sz w:val="18"/>
                <w:szCs w:val="18"/>
              </w:rPr>
            </w:pPr>
            <w:r w:rsidDel="00000000" w:rsidR="00000000" w:rsidRPr="00000000">
              <w:rPr>
                <w:rtl w:val="0"/>
              </w:rPr>
            </w:r>
          </w:p>
          <w:p w:rsidR="00000000" w:rsidDel="00000000" w:rsidP="00000000" w:rsidRDefault="00000000" w:rsidRPr="00000000" w14:paraId="00000011">
            <w:pPr>
              <w:spacing w:line="240" w:lineRule="auto"/>
              <w:ind w:left="60" w:firstLine="0"/>
              <w:jc w:val="center"/>
              <w:rPr>
                <w:sz w:val="18"/>
                <w:szCs w:val="18"/>
              </w:rPr>
            </w:pPr>
            <w:r w:rsidDel="00000000" w:rsidR="00000000" w:rsidRPr="00000000">
              <w:rPr>
                <w:b w:val="1"/>
                <w:sz w:val="18"/>
                <w:szCs w:val="18"/>
                <w:rtl w:val="0"/>
              </w:rPr>
              <w:t xml:space="preserve">Variable</w:t>
            </w:r>
            <w:r w:rsidDel="00000000" w:rsidR="00000000" w:rsidRPr="00000000">
              <w:rPr>
                <w:sz w:val="18"/>
                <w:szCs w:val="18"/>
                <w:rtl w:val="0"/>
              </w:rPr>
              <w:t xml:space="preserve"> </w:t>
            </w:r>
          </w:p>
        </w:tc>
        <w:tc>
          <w:tcPr>
            <w:vMerge w:val="restart"/>
            <w:tcBorders>
              <w:top w:color="000000" w:space="0" w:sz="8"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2">
            <w:pPr>
              <w:spacing w:line="240" w:lineRule="auto"/>
              <w:ind w:left="60" w:firstLine="0"/>
              <w:jc w:val="center"/>
              <w:rPr>
                <w:b w:val="1"/>
                <w:sz w:val="18"/>
                <w:szCs w:val="18"/>
              </w:rPr>
            </w:pPr>
            <w:r w:rsidDel="00000000" w:rsidR="00000000" w:rsidRPr="00000000">
              <w:rPr>
                <w:rtl w:val="0"/>
              </w:rPr>
            </w:r>
          </w:p>
          <w:p w:rsidR="00000000" w:rsidDel="00000000" w:rsidP="00000000" w:rsidRDefault="00000000" w:rsidRPr="00000000" w14:paraId="00000013">
            <w:pPr>
              <w:spacing w:line="240" w:lineRule="auto"/>
              <w:ind w:left="60" w:firstLine="0"/>
              <w:jc w:val="center"/>
              <w:rPr>
                <w:sz w:val="18"/>
                <w:szCs w:val="18"/>
              </w:rPr>
            </w:pPr>
            <w:r w:rsidDel="00000000" w:rsidR="00000000" w:rsidRPr="00000000">
              <w:rPr>
                <w:b w:val="1"/>
                <w:sz w:val="18"/>
                <w:szCs w:val="18"/>
                <w:rtl w:val="0"/>
              </w:rPr>
              <w:t xml:space="preserve">Descripción</w:t>
            </w:r>
            <w:r w:rsidDel="00000000" w:rsidR="00000000" w:rsidRPr="00000000">
              <w:rPr>
                <w:sz w:val="18"/>
                <w:szCs w:val="18"/>
                <w:rtl w:val="0"/>
              </w:rPr>
              <w:t xml:space="preserve"> </w:t>
            </w:r>
          </w:p>
        </w:tc>
        <w:tc>
          <w:tcPr>
            <w:vMerge w:val="restart"/>
            <w:tcBorders>
              <w:top w:color="000000" w:space="0" w:sz="8" w:val="single"/>
              <w:left w:color="000000" w:space="0" w:sz="0" w:val="nil"/>
              <w:bottom w:color="000000" w:space="0" w:sz="8"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14">
            <w:pPr>
              <w:spacing w:line="240" w:lineRule="auto"/>
              <w:rPr>
                <w:sz w:val="18"/>
                <w:szCs w:val="18"/>
              </w:rPr>
            </w:pPr>
            <w:r w:rsidDel="00000000" w:rsidR="00000000" w:rsidRPr="00000000">
              <w:rPr>
                <w:rtl w:val="0"/>
              </w:rPr>
            </w:r>
          </w:p>
          <w:p w:rsidR="00000000" w:rsidDel="00000000" w:rsidP="00000000" w:rsidRDefault="00000000" w:rsidRPr="00000000" w14:paraId="00000015">
            <w:pPr>
              <w:spacing w:line="240" w:lineRule="auto"/>
              <w:jc w:val="center"/>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Tipo de dato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dd9c3" w:val="clear"/>
            <w:tcMar>
              <w:top w:w="100.0" w:type="dxa"/>
              <w:left w:w="80.0" w:type="dxa"/>
              <w:bottom w:w="100.0" w:type="dxa"/>
              <w:right w:w="80.0" w:type="dxa"/>
            </w:tcMar>
            <w:vAlign w:val="top"/>
          </w:tcPr>
          <w:p w:rsidR="00000000" w:rsidDel="00000000" w:rsidP="00000000" w:rsidRDefault="00000000" w:rsidRPr="00000000" w14:paraId="00000016">
            <w:pPr>
              <w:spacing w:line="240" w:lineRule="auto"/>
              <w:rPr>
                <w:b w:val="1"/>
                <w:sz w:val="18"/>
                <w:szCs w:val="18"/>
              </w:rPr>
            </w:pPr>
            <w:r w:rsidDel="00000000" w:rsidR="00000000" w:rsidRPr="00000000">
              <w:rPr>
                <w:b w:val="1"/>
                <w:sz w:val="18"/>
                <w:szCs w:val="18"/>
                <w:rtl w:val="0"/>
              </w:rPr>
              <w:t xml:space="preserve">Tipo de variable</w:t>
            </w:r>
          </w:p>
        </w:tc>
      </w:tr>
      <w:tr>
        <w:trPr>
          <w:cantSplit w:val="0"/>
          <w:trHeight w:val="360" w:hRule="atLeast"/>
          <w:tblHeader w:val="0"/>
        </w:trPr>
        <w:tc>
          <w:tcPr>
            <w:vMerge w:val="continue"/>
            <w:tcBorders>
              <w:top w:color="000000" w:space="0" w:sz="0" w:val="nil"/>
              <w:left w:color="000000" w:space="0" w:sz="8" w:val="single"/>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9">
            <w:pPr>
              <w:spacing w:line="240" w:lineRule="auto"/>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A">
            <w:pPr>
              <w:spacing w:line="240" w:lineRule="auto"/>
              <w:jc w:val="center"/>
              <w:rPr>
                <w:b w:val="1"/>
                <w:sz w:val="16"/>
                <w:szCs w:val="16"/>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B">
            <w:pPr>
              <w:spacing w:line="240" w:lineRule="auto"/>
              <w:jc w:val="center"/>
              <w:rPr>
                <w:b w:val="1"/>
                <w:sz w:val="16"/>
                <w:szCs w:val="16"/>
              </w:rPr>
            </w:pPr>
            <w:r w:rsidDel="00000000" w:rsidR="00000000" w:rsidRPr="00000000">
              <w:rPr>
                <w:rtl w:val="0"/>
              </w:rPr>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C">
            <w:pPr>
              <w:spacing w:line="240" w:lineRule="auto"/>
              <w:jc w:val="center"/>
              <w:rPr>
                <w:b w:val="1"/>
                <w:sz w:val="18"/>
                <w:szCs w:val="18"/>
              </w:rPr>
            </w:pPr>
            <w:r w:rsidDel="00000000" w:rsidR="00000000" w:rsidRPr="00000000">
              <w:rPr>
                <w:b w:val="1"/>
                <w:sz w:val="18"/>
                <w:szCs w:val="18"/>
                <w:rtl w:val="0"/>
              </w:rPr>
              <w:t xml:space="preserve">E</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D">
            <w:pPr>
              <w:spacing w:line="240" w:lineRule="auto"/>
              <w:jc w:val="center"/>
              <w:rPr>
                <w:b w:val="1"/>
                <w:sz w:val="18"/>
                <w:szCs w:val="18"/>
              </w:rPr>
            </w:pPr>
            <w:r w:rsidDel="00000000" w:rsidR="00000000" w:rsidRPr="00000000">
              <w:rPr>
                <w:b w:val="1"/>
                <w:sz w:val="18"/>
                <w:szCs w:val="18"/>
                <w:rtl w:val="0"/>
              </w:rPr>
              <w:t xml:space="preserve">P</w:t>
            </w:r>
          </w:p>
        </w:tc>
        <w:tc>
          <w:tcPr>
            <w:tcBorders>
              <w:top w:color="000000" w:space="0" w:sz="6" w:val="single"/>
              <w:left w:color="000000" w:space="0" w:sz="0" w:val="nil"/>
              <w:bottom w:color="000000" w:space="0" w:sz="8" w:val="single"/>
              <w:right w:color="000000" w:space="0" w:sz="8" w:val="single"/>
            </w:tcBorders>
            <w:shd w:fill="ddd9c3" w:val="clear"/>
            <w:tcMar>
              <w:top w:w="100.0" w:type="dxa"/>
              <w:left w:w="80.0" w:type="dxa"/>
              <w:bottom w:w="100.0" w:type="dxa"/>
              <w:right w:w="80.0" w:type="dxa"/>
            </w:tcMar>
            <w:vAlign w:val="top"/>
          </w:tcPr>
          <w:p w:rsidR="00000000" w:rsidDel="00000000" w:rsidP="00000000" w:rsidRDefault="00000000" w:rsidRPr="00000000" w14:paraId="0000001E">
            <w:pPr>
              <w:spacing w:line="240" w:lineRule="auto"/>
              <w:jc w:val="center"/>
              <w:rPr>
                <w:b w:val="1"/>
                <w:sz w:val="18"/>
                <w:szCs w:val="18"/>
              </w:rPr>
            </w:pPr>
            <w:r w:rsidDel="00000000" w:rsidR="00000000" w:rsidRPr="00000000">
              <w:rPr>
                <w:b w:val="1"/>
                <w:sz w:val="18"/>
                <w:szCs w:val="18"/>
                <w:rtl w:val="0"/>
              </w:rPr>
              <w:t xml:space="preserve">S</w:t>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1F">
            <w:pPr>
              <w:spacing w:line="240" w:lineRule="auto"/>
              <w:ind w:left="60" w:firstLine="0"/>
              <w:rPr>
                <w:sz w:val="18"/>
                <w:szCs w:val="18"/>
              </w:rPr>
            </w:pPr>
            <w:r w:rsidDel="00000000" w:rsidR="00000000" w:rsidRPr="00000000">
              <w:rPr>
                <w:sz w:val="18"/>
                <w:szCs w:val="18"/>
                <w:rtl w:val="0"/>
              </w:rPr>
              <w:t xml:space="preserve">TipoMulta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0">
            <w:pPr>
              <w:spacing w:line="240" w:lineRule="auto"/>
              <w:ind w:left="60" w:firstLine="0"/>
              <w:rPr>
                <w:sz w:val="18"/>
                <w:szCs w:val="18"/>
              </w:rPr>
            </w:pPr>
            <w:r w:rsidDel="00000000" w:rsidR="00000000" w:rsidRPr="00000000">
              <w:rPr>
                <w:sz w:val="18"/>
                <w:szCs w:val="18"/>
                <w:rtl w:val="0"/>
              </w:rPr>
              <w:t xml:space="preserve">Tipo de multa de infracción de tránsito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1">
            <w:pPr>
              <w:spacing w:line="240" w:lineRule="auto"/>
              <w:ind w:left="60" w:firstLine="0"/>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2">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3">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4">
            <w:pPr>
              <w:spacing w:line="240" w:lineRule="auto"/>
              <w:ind w:left="60" w:firstLine="0"/>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5">
            <w:pPr>
              <w:spacing w:line="240" w:lineRule="auto"/>
              <w:ind w:left="60" w:firstLine="0"/>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6">
            <w:pPr>
              <w:spacing w:line="240" w:lineRule="auto"/>
              <w:ind w:left="60" w:firstLine="0"/>
              <w:rPr>
                <w:sz w:val="18"/>
                <w:szCs w:val="18"/>
              </w:rPr>
            </w:pPr>
            <w:r w:rsidDel="00000000" w:rsidR="00000000" w:rsidRPr="00000000">
              <w:rPr>
                <w:sz w:val="18"/>
                <w:szCs w:val="18"/>
                <w:rtl w:val="0"/>
              </w:rPr>
              <w:t xml:space="preserve">Tipo de multa para Auto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7">
            <w:pPr>
              <w:spacing w:line="240" w:lineRule="auto"/>
              <w:ind w:left="60" w:firstLine="0"/>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8">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9">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A">
            <w:pPr>
              <w:spacing w:line="240" w:lineRule="auto"/>
              <w:ind w:left="60" w:firstLine="0"/>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B">
            <w:pPr>
              <w:spacing w:line="240" w:lineRule="auto"/>
              <w:ind w:left="60" w:firstLine="0"/>
              <w:rPr>
                <w:sz w:val="18"/>
                <w:szCs w:val="18"/>
              </w:rPr>
            </w:pPr>
            <w:r w:rsidDel="00000000" w:rsidR="00000000" w:rsidRPr="00000000">
              <w:rPr>
                <w:sz w:val="18"/>
                <w:szCs w:val="18"/>
                <w:rtl w:val="0"/>
              </w:rPr>
              <w:t xml:space="preserve">B</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C">
            <w:pPr>
              <w:spacing w:line="240" w:lineRule="auto"/>
              <w:ind w:left="60" w:firstLine="0"/>
              <w:rPr>
                <w:sz w:val="18"/>
                <w:szCs w:val="18"/>
              </w:rPr>
            </w:pPr>
            <w:r w:rsidDel="00000000" w:rsidR="00000000" w:rsidRPr="00000000">
              <w:rPr>
                <w:sz w:val="18"/>
                <w:szCs w:val="18"/>
                <w:rtl w:val="0"/>
              </w:rPr>
              <w:t xml:space="preserve">Tipo de multa para Moto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D">
            <w:pPr>
              <w:spacing w:line="240" w:lineRule="auto"/>
              <w:ind w:left="60" w:firstLine="0"/>
              <w:rPr>
                <w:sz w:val="18"/>
                <w:szCs w:val="18"/>
              </w:rPr>
            </w:pPr>
            <w:r w:rsidDel="00000000" w:rsidR="00000000" w:rsidRPr="00000000">
              <w:rPr>
                <w:sz w:val="18"/>
                <w:szCs w:val="18"/>
                <w:rtl w:val="0"/>
              </w:rPr>
              <w:t xml:space="preserve">Carácter</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E">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2F">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0">
            <w:pPr>
              <w:spacing w:line="240" w:lineRule="auto"/>
              <w:ind w:left="60" w:firstLine="0"/>
              <w:jc w:val="center"/>
              <w:rPr>
                <w:sz w:val="18"/>
                <w:szCs w:val="18"/>
              </w:rPr>
            </w:pPr>
            <w:r w:rsidDel="00000000" w:rsidR="00000000" w:rsidRPr="00000000">
              <w:rPr>
                <w:rtl w:val="0"/>
              </w:rPr>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1">
            <w:pPr>
              <w:spacing w:line="240" w:lineRule="auto"/>
              <w:ind w:left="60" w:firstLine="0"/>
              <w:rPr>
                <w:sz w:val="18"/>
                <w:szCs w:val="18"/>
              </w:rPr>
            </w:pPr>
            <w:r w:rsidDel="00000000" w:rsidR="00000000" w:rsidRPr="00000000">
              <w:rPr>
                <w:sz w:val="18"/>
                <w:szCs w:val="18"/>
                <w:rtl w:val="0"/>
              </w:rPr>
              <w:t xml:space="preserve">importe</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2">
            <w:pPr>
              <w:spacing w:line="240" w:lineRule="auto"/>
              <w:ind w:left="60" w:firstLine="0"/>
              <w:rPr>
                <w:sz w:val="18"/>
                <w:szCs w:val="18"/>
              </w:rPr>
            </w:pPr>
            <w:r w:rsidDel="00000000" w:rsidR="00000000" w:rsidRPr="00000000">
              <w:rPr>
                <w:sz w:val="18"/>
                <w:szCs w:val="18"/>
                <w:rtl w:val="0"/>
              </w:rPr>
              <w:t xml:space="preserve">Importe de la multa de infracción de tránsito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3">
            <w:pPr>
              <w:spacing w:line="240" w:lineRule="auto"/>
              <w:ind w:left="60" w:firstLine="0"/>
              <w:rPr>
                <w:sz w:val="18"/>
                <w:szCs w:val="18"/>
              </w:rPr>
            </w:pPr>
            <w:r w:rsidDel="00000000" w:rsidR="00000000" w:rsidRPr="00000000">
              <w:rPr>
                <w:sz w:val="18"/>
                <w:szCs w:val="18"/>
                <w:rtl w:val="0"/>
              </w:rPr>
              <w:t xml:space="preserve">Entero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4">
            <w:pPr>
              <w:spacing w:line="240" w:lineRule="auto"/>
              <w:ind w:left="60" w:firstLine="0"/>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5">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6">
            <w:pPr>
              <w:spacing w:line="240" w:lineRule="auto"/>
              <w:ind w:left="60" w:firstLine="0"/>
              <w:jc w:val="center"/>
              <w:rPr>
                <w:sz w:val="18"/>
                <w:szCs w:val="18"/>
              </w:rPr>
            </w:pPr>
            <w:r w:rsidDel="00000000" w:rsidR="00000000" w:rsidRPr="00000000">
              <w:rPr>
                <w:sz w:val="18"/>
                <w:szCs w:val="18"/>
                <w:rtl w:val="0"/>
              </w:rPr>
              <w:t xml:space="preserve">X</w:t>
            </w:r>
          </w:p>
        </w:tc>
      </w:tr>
      <w:tr>
        <w:trPr>
          <w:cantSplit w:val="0"/>
          <w:trHeight w:val="257.952755905511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7">
            <w:pPr>
              <w:spacing w:line="240" w:lineRule="auto"/>
              <w:ind w:left="60" w:firstLine="0"/>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8">
            <w:pPr>
              <w:spacing w:line="240" w:lineRule="auto"/>
              <w:ind w:left="60" w:firstLine="0"/>
              <w:rPr>
                <w:sz w:val="18"/>
                <w:szCs w:val="18"/>
              </w:rPr>
            </w:pPr>
            <w:r w:rsidDel="00000000" w:rsidR="00000000" w:rsidRPr="00000000">
              <w:rPr>
                <w:sz w:val="18"/>
                <w:szCs w:val="18"/>
                <w:rtl w:val="0"/>
              </w:rPr>
              <w:t xml:space="preserve">Contador total  de multas</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9">
            <w:pPr>
              <w:spacing w:line="240" w:lineRule="auto"/>
              <w:ind w:left="60" w:firstLine="0"/>
              <w:rPr>
                <w:sz w:val="18"/>
                <w:szCs w:val="18"/>
              </w:rPr>
            </w:pPr>
            <w:r w:rsidDel="00000000" w:rsidR="00000000" w:rsidRPr="00000000">
              <w:rPr>
                <w:sz w:val="18"/>
                <w:szCs w:val="18"/>
                <w:rtl w:val="0"/>
              </w:rPr>
              <w:t xml:space="preserve">Entero</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A">
            <w:pPr>
              <w:spacing w:line="240" w:lineRule="auto"/>
              <w:ind w:left="60" w:firstLine="0"/>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B">
            <w:pPr>
              <w:spacing w:line="240" w:lineRule="auto"/>
              <w:ind w:left="60" w:firstLine="0"/>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vAlign w:val="bottom"/>
          </w:tcPr>
          <w:p w:rsidR="00000000" w:rsidDel="00000000" w:rsidP="00000000" w:rsidRDefault="00000000" w:rsidRPr="00000000" w14:paraId="0000003C">
            <w:pPr>
              <w:spacing w:line="240" w:lineRule="auto"/>
              <w:ind w:left="60" w:firstLine="0"/>
              <w:jc w:val="center"/>
              <w:rPr>
                <w:sz w:val="18"/>
                <w:szCs w:val="18"/>
              </w:rPr>
            </w:pPr>
            <w:r w:rsidDel="00000000" w:rsidR="00000000" w:rsidRPr="00000000">
              <w:rPr>
                <w:sz w:val="18"/>
                <w:szCs w:val="18"/>
                <w:rtl w:val="0"/>
              </w:rPr>
              <w:t xml:space="preserve">X</w:t>
            </w:r>
          </w:p>
        </w:tc>
      </w:tr>
    </w:tbl>
    <w:p w:rsidR="00000000" w:rsidDel="00000000" w:rsidP="00000000" w:rsidRDefault="00000000" w:rsidRPr="00000000" w14:paraId="0000003D">
      <w:pPr>
        <w:spacing w:line="259" w:lineRule="auto"/>
        <w:ind w:left="425.19685039370086" w:firstLine="0"/>
        <w:rPr/>
      </w:pPr>
      <w:r w:rsidDel="00000000" w:rsidR="00000000" w:rsidRPr="00000000">
        <w:rPr>
          <w:rtl w:val="0"/>
        </w:rPr>
      </w:r>
    </w:p>
    <w:p w:rsidR="00000000" w:rsidDel="00000000" w:rsidP="00000000" w:rsidRDefault="00000000" w:rsidRPr="00000000" w14:paraId="0000003E">
      <w:pPr>
        <w:spacing w:line="259" w:lineRule="auto"/>
        <w:ind w:left="425.19685039370086" w:firstLine="0"/>
        <w:jc w:val="both"/>
        <w:rPr>
          <w:b w:val="1"/>
        </w:rPr>
      </w:pPr>
      <w:r w:rsidDel="00000000" w:rsidR="00000000" w:rsidRPr="00000000">
        <w:rPr>
          <w:b w:val="1"/>
          <w:rtl w:val="0"/>
        </w:rPr>
        <w:t xml:space="preserve">Errores en la documentación de variables:</w:t>
      </w:r>
    </w:p>
    <w:p w:rsidR="00000000" w:rsidDel="00000000" w:rsidP="00000000" w:rsidRDefault="00000000" w:rsidRPr="00000000" w14:paraId="0000003F">
      <w:pPr>
        <w:numPr>
          <w:ilvl w:val="0"/>
          <w:numId w:val="1"/>
        </w:numPr>
        <w:spacing w:line="259" w:lineRule="auto"/>
        <w:ind w:left="720" w:hanging="360"/>
        <w:jc w:val="both"/>
        <w:rPr>
          <w:u w:val="none"/>
        </w:rPr>
      </w:pPr>
      <w:r w:rsidDel="00000000" w:rsidR="00000000" w:rsidRPr="00000000">
        <w:rPr>
          <w:rtl w:val="0"/>
        </w:rPr>
        <w:t xml:space="preserve">TipoMulta es solo de entrada, no de proceso</w:t>
      </w:r>
    </w:p>
    <w:p w:rsidR="00000000" w:rsidDel="00000000" w:rsidP="00000000" w:rsidRDefault="00000000" w:rsidRPr="00000000" w14:paraId="00000040">
      <w:pPr>
        <w:numPr>
          <w:ilvl w:val="0"/>
          <w:numId w:val="1"/>
        </w:numPr>
        <w:spacing w:line="259" w:lineRule="auto"/>
        <w:ind w:left="720" w:hanging="360"/>
        <w:jc w:val="both"/>
        <w:rPr>
          <w:u w:val="none"/>
        </w:rPr>
      </w:pPr>
      <w:r w:rsidDel="00000000" w:rsidR="00000000" w:rsidRPr="00000000">
        <w:rPr>
          <w:rtl w:val="0"/>
        </w:rPr>
        <w:t xml:space="preserve">A y B no son variables, cada una es el valor que el usuario puede ingresar en la variable TipoMulta , en otros términos el contenido que puede guardar la variable TipoMulta.</w:t>
      </w:r>
    </w:p>
    <w:p w:rsidR="00000000" w:rsidDel="00000000" w:rsidP="00000000" w:rsidRDefault="00000000" w:rsidRPr="00000000" w14:paraId="00000041">
      <w:pPr>
        <w:numPr>
          <w:ilvl w:val="0"/>
          <w:numId w:val="1"/>
        </w:numPr>
        <w:spacing w:line="259" w:lineRule="auto"/>
        <w:ind w:left="720" w:hanging="360"/>
        <w:jc w:val="both"/>
        <w:rPr>
          <w:u w:val="none"/>
        </w:rPr>
      </w:pPr>
      <w:r w:rsidDel="00000000" w:rsidR="00000000" w:rsidRPr="00000000">
        <w:rPr>
          <w:rtl w:val="0"/>
        </w:rPr>
        <w:t xml:space="preserve">importe es una variable donde está mal definido el tipo de dato, dado que se trata de precio debería definirse como Real, luego es incorrecto el tipo, ya que es una variable  de entrada, es incorrecto marcar proceso y salida.</w:t>
      </w:r>
    </w:p>
    <w:p w:rsidR="00000000" w:rsidDel="00000000" w:rsidP="00000000" w:rsidRDefault="00000000" w:rsidRPr="00000000" w14:paraId="00000042">
      <w:pPr>
        <w:numPr>
          <w:ilvl w:val="0"/>
          <w:numId w:val="1"/>
        </w:numPr>
        <w:spacing w:line="259" w:lineRule="auto"/>
        <w:ind w:left="720" w:hanging="360"/>
        <w:jc w:val="both"/>
        <w:rPr>
          <w:u w:val="none"/>
        </w:rPr>
      </w:pPr>
      <w:r w:rsidDel="00000000" w:rsidR="00000000" w:rsidRPr="00000000">
        <w:rPr>
          <w:rtl w:val="0"/>
        </w:rPr>
        <w:t xml:space="preserve">total, el nombre dado es ambigüo ya que el enunciado menciona por un lado calcular y mostrar la cantidad y el importe total de multas por infracciones de tránsito. Conviene usar como nombre de variable: Cant_Total, C_total, es decir que permita asociar con la función asignada a la misma. </w:t>
      </w:r>
    </w:p>
    <w:p w:rsidR="00000000" w:rsidDel="00000000" w:rsidP="00000000" w:rsidRDefault="00000000" w:rsidRPr="00000000" w14:paraId="00000043">
      <w:pPr>
        <w:numPr>
          <w:ilvl w:val="0"/>
          <w:numId w:val="1"/>
        </w:numPr>
        <w:spacing w:line="259" w:lineRule="auto"/>
        <w:ind w:left="720" w:hanging="360"/>
        <w:jc w:val="both"/>
        <w:rPr>
          <w:u w:val="none"/>
        </w:rPr>
      </w:pPr>
      <w:r w:rsidDel="00000000" w:rsidR="00000000" w:rsidRPr="00000000">
        <w:rPr>
          <w:rtl w:val="0"/>
        </w:rPr>
        <w:t xml:space="preserve">Falta definir una variable para acumular el importe de las multas de infracción de tránsito.</w:t>
      </w:r>
    </w:p>
    <w:p w:rsidR="00000000" w:rsidDel="00000000" w:rsidP="00000000" w:rsidRDefault="00000000" w:rsidRPr="00000000" w14:paraId="00000044">
      <w:pPr>
        <w:spacing w:line="259" w:lineRule="auto"/>
        <w:ind w:left="425.19685039370086"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