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A48E" w14:textId="6E5FCD06" w:rsidR="005453F0" w:rsidRDefault="005453F0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25D38A91" w14:textId="76A62C5A" w:rsidR="005453F0" w:rsidRDefault="005453F0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3F77B23F" w14:textId="6C494767" w:rsidR="005453F0" w:rsidRDefault="00132353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196A3" wp14:editId="39D68511">
                <wp:simplePos x="0" y="0"/>
                <wp:positionH relativeFrom="column">
                  <wp:posOffset>-149629</wp:posOffset>
                </wp:positionH>
                <wp:positionV relativeFrom="paragraph">
                  <wp:posOffset>206779</wp:posOffset>
                </wp:positionV>
                <wp:extent cx="6467302" cy="3374967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302" cy="337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AA39E" w14:textId="31FF2A00" w:rsidR="002F13C3" w:rsidRPr="00DE2ECF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E2EC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SEM309 – 10160 SEMINARIO </w:t>
                            </w:r>
                            <w:r w:rsidR="00DE2ECF" w:rsidRPr="00DE2EC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DE</w:t>
                            </w:r>
                            <w:r w:rsidRPr="00DE2EC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 xml:space="preserve"> PRÁCTICA EN CIENCIA DE DATOS</w:t>
                            </w:r>
                          </w:p>
                          <w:p w14:paraId="42F84DC1" w14:textId="77777777" w:rsidR="002F13C3" w:rsidRPr="00DE2ECF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92C4AAA" w14:textId="5F6A1F0D" w:rsidR="002F13C3" w:rsidRPr="0013235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TRABAJO PRÁCTICO N° </w:t>
                            </w:r>
                            <w:r w:rsidRPr="001323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 </w:t>
                            </w:r>
                          </w:p>
                          <w:p w14:paraId="733D5219" w14:textId="04B09F1B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D490D3" w14:textId="7FC140E1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3E2E270" w14:textId="2215AF57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4F46F7A" w14:textId="05360FA4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02B8DC" w14:textId="317A7ED4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360599E" w14:textId="625ACAA1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1C6039" w14:textId="6BA44D76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93C9125" w14:textId="4398F3DC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DD01A55" w14:textId="77777777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B13E8C" w14:textId="77777777" w:rsidR="002F13C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A2293AE" w14:textId="77777777" w:rsidR="002F13C3" w:rsidRPr="00132353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BE624AB" w14:textId="4364C876" w:rsidR="002F13C3" w:rsidRPr="00ED0340" w:rsidRDefault="002F13C3" w:rsidP="00132353">
                            <w:pPr>
                              <w:rPr>
                                <w:rFonts w:ascii="Arial" w:eastAsia="Verdana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D0340">
                              <w:rPr>
                                <w:rFonts w:ascii="Arial" w:eastAsia="Verdana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BENEFICIOS DE LA CIENCIA DE DATOS EN LA INDUSTRIA VITIVIN</w:t>
                            </w:r>
                            <w:r w:rsidR="0081789B" w:rsidRPr="00ED0340">
                              <w:rPr>
                                <w:rFonts w:ascii="Arial" w:eastAsia="Verdana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Í</w:t>
                            </w:r>
                            <w:r w:rsidRPr="00ED0340">
                              <w:rPr>
                                <w:rFonts w:ascii="Arial" w:eastAsia="Verdana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COLA</w:t>
                            </w:r>
                          </w:p>
                          <w:p w14:paraId="7172CB17" w14:textId="77777777" w:rsidR="002F13C3" w:rsidRPr="00ED0340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8E3406" w14:textId="77777777" w:rsidR="002F13C3" w:rsidRPr="00ED0340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C8732B4" w14:textId="4ACBB164" w:rsidR="002F13C3" w:rsidRPr="00ED0340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3611FB9" w14:textId="400AC03E" w:rsidR="002F13C3" w:rsidRPr="00ED0340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77DE1A9" w14:textId="33471A1D" w:rsidR="002F13C3" w:rsidRPr="00ED0340" w:rsidRDefault="002F13C3" w:rsidP="00B04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C19EFB" w14:textId="022599A2" w:rsidR="002F13C3" w:rsidRPr="00ED0340" w:rsidRDefault="002F13C3" w:rsidP="0013235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196A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1.8pt;margin-top:16.3pt;width:509.25pt;height:2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" fillcolor="white [3201]" stroked="f" strokeweight=".5pt">
                <v:textbox>
                  <w:txbxContent>
                    <w:p w14:paraId="2A3AA39E" w14:textId="31FF2A00" w:rsidR="002F13C3" w:rsidRPr="00DE2ECF" w:rsidRDefault="002F13C3" w:rsidP="00B0485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DE2ECF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SEM309 – 10160 SEMINARIO </w:t>
                      </w:r>
                      <w:r w:rsidR="00DE2ECF" w:rsidRPr="00DE2ECF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DE</w:t>
                      </w:r>
                      <w:r w:rsidRPr="00DE2ECF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 xml:space="preserve"> PRÁCTICA EN CIENCIA DE DATOS</w:t>
                      </w:r>
                    </w:p>
                    <w:p w14:paraId="42F84DC1" w14:textId="77777777" w:rsidR="002F13C3" w:rsidRPr="00DE2ECF" w:rsidRDefault="002F13C3" w:rsidP="00B0485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</w:p>
                    <w:p w14:paraId="392C4AAA" w14:textId="5F6A1F0D" w:rsidR="002F13C3" w:rsidRPr="00132353" w:rsidRDefault="002F13C3" w:rsidP="00B0485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TRABAJO PRÁCTICO N° </w:t>
                      </w:r>
                      <w:r w:rsidRPr="0013235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 </w:t>
                      </w:r>
                    </w:p>
                    <w:p w14:paraId="733D5219" w14:textId="04B09F1B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06D490D3" w14:textId="7FC140E1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3E2E270" w14:textId="2215AF57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4F46F7A" w14:textId="05360FA4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0602B8DC" w14:textId="317A7ED4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360599E" w14:textId="625ACAA1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01C6039" w14:textId="6BA44D76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93C9125" w14:textId="4398F3DC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DD01A55" w14:textId="77777777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6EB13E8C" w14:textId="77777777" w:rsidR="002F13C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A2293AE" w14:textId="77777777" w:rsidR="002F13C3" w:rsidRPr="00132353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BE624AB" w14:textId="4364C876" w:rsidR="002F13C3" w:rsidRPr="00ED0340" w:rsidRDefault="002F13C3" w:rsidP="00132353">
                      <w:pPr>
                        <w:rPr>
                          <w:rFonts w:ascii="Arial" w:eastAsia="Verdana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ED0340">
                        <w:rPr>
                          <w:rFonts w:ascii="Arial" w:eastAsia="Verdana" w:hAnsi="Arial" w:cs="Arial"/>
                          <w:b/>
                          <w:sz w:val="28"/>
                          <w:szCs w:val="28"/>
                          <w:lang w:val="es-ES"/>
                        </w:rPr>
                        <w:t>BENEFICIOS DE LA CIENCIA DE DATOS EN LA INDUSTRIA VITIVIN</w:t>
                      </w:r>
                      <w:r w:rsidR="0081789B" w:rsidRPr="00ED0340">
                        <w:rPr>
                          <w:rFonts w:ascii="Arial" w:eastAsia="Verdana" w:hAnsi="Arial" w:cs="Arial"/>
                          <w:b/>
                          <w:sz w:val="28"/>
                          <w:szCs w:val="28"/>
                          <w:lang w:val="es-ES"/>
                        </w:rPr>
                        <w:t>Í</w:t>
                      </w:r>
                      <w:r w:rsidRPr="00ED0340">
                        <w:rPr>
                          <w:rFonts w:ascii="Arial" w:eastAsia="Verdana" w:hAnsi="Arial" w:cs="Arial"/>
                          <w:b/>
                          <w:sz w:val="28"/>
                          <w:szCs w:val="28"/>
                          <w:lang w:val="es-ES"/>
                        </w:rPr>
                        <w:t>COLA</w:t>
                      </w:r>
                    </w:p>
                    <w:p w14:paraId="7172CB17" w14:textId="77777777" w:rsidR="002F13C3" w:rsidRPr="00ED0340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568E3406" w14:textId="77777777" w:rsidR="002F13C3" w:rsidRPr="00ED0340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0C8732B4" w14:textId="4ACBB164" w:rsidR="002F13C3" w:rsidRPr="00ED0340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03611FB9" w14:textId="400AC03E" w:rsidR="002F13C3" w:rsidRPr="00ED0340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777DE1A9" w14:textId="33471A1D" w:rsidR="002F13C3" w:rsidRPr="00ED0340" w:rsidRDefault="002F13C3" w:rsidP="00B0485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49C19EFB" w14:textId="022599A2" w:rsidR="002F13C3" w:rsidRPr="00ED0340" w:rsidRDefault="002F13C3" w:rsidP="0013235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FDDEFE" w14:textId="79DF5700" w:rsidR="005453F0" w:rsidRDefault="005453F0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4DA25624" w14:textId="343AB91B" w:rsidR="00132353" w:rsidRDefault="00132353">
      <w:pPr>
        <w:rPr>
          <w:rFonts w:ascii="Verdana" w:eastAsia="Verdana" w:hAnsi="Verdana" w:cs="Verdana"/>
          <w:b/>
          <w:sz w:val="20"/>
          <w:szCs w:val="20"/>
        </w:rPr>
      </w:pPr>
    </w:p>
    <w:p w14:paraId="62172DA6" w14:textId="553CFD4E" w:rsidR="00AF6D17" w:rsidRDefault="0013235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E7726" wp14:editId="362B1A3B">
                <wp:simplePos x="0" y="0"/>
                <wp:positionH relativeFrom="column">
                  <wp:posOffset>1882140</wp:posOffset>
                </wp:positionH>
                <wp:positionV relativeFrom="paragraph">
                  <wp:posOffset>7059295</wp:posOffset>
                </wp:positionV>
                <wp:extent cx="4205778" cy="681643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778" cy="68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04DFB" w14:textId="5425C8F7" w:rsidR="002F13C3" w:rsidRDefault="002F13C3" w:rsidP="00132353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MARIANO NATIELLO </w:t>
                            </w:r>
                            <w:r w:rsidR="00D461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(VLDC000632)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FEC9AA4" w14:textId="64F2DFCB" w:rsidR="002F13C3" w:rsidRDefault="002F13C3" w:rsidP="0013235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SEPTIEMBRE 2024</w:t>
                            </w:r>
                          </w:p>
                          <w:p w14:paraId="62F58362" w14:textId="77777777" w:rsidR="002F13C3" w:rsidRDefault="002F13C3" w:rsidP="001323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FBE1F8A" w14:textId="77777777" w:rsidR="002F13C3" w:rsidRDefault="002F13C3" w:rsidP="001323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CCE246" w14:textId="77777777" w:rsidR="002F13C3" w:rsidRDefault="002F13C3" w:rsidP="001323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E117C0F" w14:textId="77777777" w:rsidR="002F13C3" w:rsidRPr="00B04857" w:rsidRDefault="002F13C3" w:rsidP="0013235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7726" id="Text Box 11" o:spid="_x0000_s1027" type="#_x0000_t202" style="position:absolute;margin-left:148.2pt;margin-top:555.85pt;width:331.15pt;height: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" fillcolor="white [3201]" stroked="f" strokeweight=".5pt">
                <v:textbox>
                  <w:txbxContent>
                    <w:p w14:paraId="54804DFB" w14:textId="5425C8F7" w:rsidR="002F13C3" w:rsidRDefault="002F13C3" w:rsidP="00132353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MARIANO NATIELLO </w:t>
                      </w:r>
                      <w:r w:rsidR="00D461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(VLDC000632)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  <w:p w14:paraId="6FEC9AA4" w14:textId="64F2DFCB" w:rsidR="002F13C3" w:rsidRDefault="002F13C3" w:rsidP="00132353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SEPTIEMBRE 2024</w:t>
                      </w:r>
                    </w:p>
                    <w:p w14:paraId="62F58362" w14:textId="77777777" w:rsidR="002F13C3" w:rsidRDefault="002F13C3" w:rsidP="0013235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7FBE1F8A" w14:textId="77777777" w:rsidR="002F13C3" w:rsidRDefault="002F13C3" w:rsidP="0013235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BCCE246" w14:textId="77777777" w:rsidR="002F13C3" w:rsidRDefault="002F13C3" w:rsidP="0013235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E117C0F" w14:textId="77777777" w:rsidR="002F13C3" w:rsidRPr="00B04857" w:rsidRDefault="002F13C3" w:rsidP="0013235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D17">
        <w:rPr>
          <w:rFonts w:ascii="Verdana" w:eastAsia="Verdana" w:hAnsi="Verdana" w:cs="Verdana"/>
          <w:b/>
          <w:sz w:val="20"/>
          <w:szCs w:val="20"/>
        </w:rPr>
        <w:br w:type="page"/>
      </w:r>
    </w:p>
    <w:bookmarkStart w:id="0" w:name="_Toc177259349" w:displacedByCustomXml="next"/>
    <w:sdt>
      <w:sdtPr>
        <w:id w:val="5078727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  <w:szCs w:val="24"/>
        </w:rPr>
      </w:sdtEndPr>
      <w:sdtContent>
        <w:p w14:paraId="60FDCD68" w14:textId="21F9DC33" w:rsidR="002B0797" w:rsidRPr="00D46107" w:rsidRDefault="00DB1B69" w:rsidP="00344BF9">
          <w:pPr>
            <w:pStyle w:val="Heading1"/>
            <w:spacing w:line="276" w:lineRule="auto"/>
            <w:rPr>
              <w:rFonts w:cs="Arial"/>
              <w:b w:val="0"/>
              <w:sz w:val="24"/>
              <w:szCs w:val="24"/>
            </w:rPr>
          </w:pPr>
          <w:r w:rsidRPr="00D46107">
            <w:t>Í</w:t>
          </w:r>
          <w:r w:rsidR="002B0797" w:rsidRPr="00D46107">
            <w:rPr>
              <w:rFonts w:cs="Arial"/>
              <w:b w:val="0"/>
              <w:sz w:val="24"/>
              <w:szCs w:val="24"/>
            </w:rPr>
            <w:t>NDICE</w:t>
          </w:r>
          <w:bookmarkEnd w:id="0"/>
        </w:p>
        <w:p w14:paraId="5D4F72D9" w14:textId="560A5AEB" w:rsidR="00C9019D" w:rsidRPr="00D46107" w:rsidRDefault="002B0797" w:rsidP="00344BF9">
          <w:pPr>
            <w:pStyle w:val="TOC1"/>
            <w:spacing w:line="276" w:lineRule="auto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color w:val="FFFFFF" w:themeColor="background1"/>
            </w:rPr>
          </w:pPr>
          <w:r w:rsidRPr="00D46107">
            <w:rPr>
              <w:rFonts w:ascii="Arial" w:hAnsi="Arial" w:cs="Arial"/>
              <w:b w:val="0"/>
              <w:i w:val="0"/>
            </w:rPr>
            <w:fldChar w:fldCharType="begin"/>
          </w:r>
          <w:r w:rsidRPr="00D46107">
            <w:rPr>
              <w:rFonts w:ascii="Arial" w:hAnsi="Arial" w:cs="Arial"/>
              <w:b w:val="0"/>
              <w:i w:val="0"/>
            </w:rPr>
            <w:instrText xml:space="preserve"> TOC \o "1-3" \h \z \u </w:instrText>
          </w:r>
          <w:r w:rsidRPr="00D46107">
            <w:rPr>
              <w:rFonts w:ascii="Arial" w:hAnsi="Arial" w:cs="Arial"/>
              <w:b w:val="0"/>
              <w:i w:val="0"/>
            </w:rPr>
            <w:fldChar w:fldCharType="separate"/>
          </w:r>
          <w:hyperlink w:anchor="_Toc177259349" w:history="1">
            <w:r w:rsidR="00C9019D" w:rsidRPr="00D46107">
              <w:rPr>
                <w:rStyle w:val="Hyperlink"/>
                <w:rFonts w:ascii="Arial" w:hAnsi="Arial" w:cs="Arial"/>
                <w:b w:val="0"/>
                <w:i w:val="0"/>
                <w:noProof/>
                <w:color w:val="FFFFFF" w:themeColor="background1"/>
              </w:rPr>
              <w:t>ÍNDI</w:t>
            </w:r>
            <w:r w:rsidR="00C9019D" w:rsidRPr="00D46107">
              <w:rPr>
                <w:rStyle w:val="Hyperlink"/>
                <w:rFonts w:ascii="Arial" w:hAnsi="Arial" w:cs="Arial"/>
                <w:b w:val="0"/>
                <w:i w:val="0"/>
                <w:noProof/>
                <w:color w:val="FFFFFF" w:themeColor="background1"/>
              </w:rPr>
              <w:t>C</w:t>
            </w:r>
            <w:r w:rsidR="00C9019D" w:rsidRPr="00D46107">
              <w:rPr>
                <w:rStyle w:val="Hyperlink"/>
                <w:rFonts w:ascii="Arial" w:hAnsi="Arial" w:cs="Arial"/>
                <w:b w:val="0"/>
                <w:i w:val="0"/>
                <w:noProof/>
                <w:color w:val="FFFFFF" w:themeColor="background1"/>
              </w:rPr>
              <w:t>E</w:t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tab/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fldChar w:fldCharType="begin"/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instrText xml:space="preserve"> PAGEREF _Toc177259349 \h </w:instrText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fldChar w:fldCharType="separate"/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t>1</w:t>
            </w:r>
            <w:r w:rsidR="00C9019D" w:rsidRPr="00D46107">
              <w:rPr>
                <w:rFonts w:ascii="Arial" w:hAnsi="Arial" w:cs="Arial"/>
                <w:b w:val="0"/>
                <w:i w:val="0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4BF5E1B2" w14:textId="4742DC39" w:rsidR="00C9019D" w:rsidRPr="00D46107" w:rsidRDefault="00C9019D" w:rsidP="00344BF9">
          <w:pPr>
            <w:pStyle w:val="TOC1"/>
            <w:tabs>
              <w:tab w:val="left" w:pos="480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77259350" w:history="1"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1.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CONTEXTO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ab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instrText xml:space="preserve"> PAGEREF _Toc177259350 \h </w:instrTex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>2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2E054F6" w14:textId="542EE284" w:rsidR="00C9019D" w:rsidRPr="00D46107" w:rsidRDefault="00C9019D" w:rsidP="00344BF9">
          <w:pPr>
            <w:pStyle w:val="TOC1"/>
            <w:tabs>
              <w:tab w:val="left" w:pos="480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77259351" w:history="1"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2.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OBJETIVOS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ab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instrText xml:space="preserve"> PAGEREF _Toc177259351 \h </w:instrTex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>2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3283F66" w14:textId="4E4D7E98" w:rsidR="00C9019D" w:rsidRPr="00D46107" w:rsidRDefault="00C9019D" w:rsidP="00344BF9">
          <w:pPr>
            <w:pStyle w:val="TOC1"/>
            <w:tabs>
              <w:tab w:val="left" w:pos="480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77259352" w:history="1"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3.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CASO PLANTEADO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ab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instrText xml:space="preserve"> PAGEREF _Toc177259352 \h </w:instrTex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>2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152AB0" w14:textId="4EF14E2E" w:rsidR="00C9019D" w:rsidRPr="00D46107" w:rsidRDefault="00C9019D" w:rsidP="00344BF9">
          <w:pPr>
            <w:pStyle w:val="TOC2"/>
            <w:tabs>
              <w:tab w:val="left" w:pos="960"/>
              <w:tab w:val="right" w:pos="9054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77259353" w:history="1"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3.1.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Relación de la ciencia de datos y la industria vitivinícola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_Toc177259353 \h </w:instrTex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3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3545D" w14:textId="6692234E" w:rsidR="00C9019D" w:rsidRPr="00D46107" w:rsidRDefault="00C9019D" w:rsidP="00344BF9">
          <w:pPr>
            <w:pStyle w:val="TOC2"/>
            <w:tabs>
              <w:tab w:val="left" w:pos="960"/>
              <w:tab w:val="right" w:pos="9054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77259354" w:history="1"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3.2.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Desafíos y oportunidades de los macrodatos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_Toc177259354 \h </w:instrTex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4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856FE" w14:textId="34751654" w:rsidR="00C9019D" w:rsidRPr="00D46107" w:rsidRDefault="00C9019D" w:rsidP="00344BF9">
          <w:pPr>
            <w:pStyle w:val="TOC2"/>
            <w:tabs>
              <w:tab w:val="left" w:pos="960"/>
              <w:tab w:val="right" w:pos="9054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77259355" w:history="1">
            <w:r w:rsidRPr="00D46107">
              <w:rPr>
                <w:rStyle w:val="Hyperlink"/>
                <w:rFonts w:ascii="Arial" w:eastAsia="Verdana" w:hAnsi="Arial" w:cs="Arial"/>
                <w:b w:val="0"/>
                <w:noProof/>
                <w:sz w:val="24"/>
                <w:szCs w:val="24"/>
                <w:lang w:val="es-ES"/>
              </w:rPr>
              <w:t>3.3.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  <w:lang w:val="es-ES"/>
              </w:rPr>
              <w:t>Inteligencia artificial y aprendizaje automático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_Toc177259355 \h </w:instrTex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5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E14A2" w14:textId="2D16EF23" w:rsidR="00C9019D" w:rsidRPr="00D46107" w:rsidRDefault="00C9019D" w:rsidP="00344BF9">
          <w:pPr>
            <w:pStyle w:val="TOC2"/>
            <w:tabs>
              <w:tab w:val="left" w:pos="960"/>
              <w:tab w:val="right" w:pos="9054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77259356" w:history="1">
            <w:r w:rsidRPr="00D46107">
              <w:rPr>
                <w:rStyle w:val="Hyperlink"/>
                <w:rFonts w:ascii="Arial" w:eastAsia="Verdana" w:hAnsi="Arial" w:cs="Arial"/>
                <w:b w:val="0"/>
                <w:noProof/>
                <w:sz w:val="24"/>
                <w:szCs w:val="24"/>
              </w:rPr>
              <w:t>3.4.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noProof/>
                <w:sz w:val="24"/>
                <w:szCs w:val="24"/>
              </w:rPr>
              <w:t>Aplicación de la metodología de la ciencia de datos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instrText xml:space="preserve"> PAGEREF _Toc177259356 \h </w:instrTex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>6</w:t>
            </w:r>
            <w:r w:rsidRPr="00D46107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53D5" w14:textId="61EB1B60" w:rsidR="00C9019D" w:rsidRPr="00D46107" w:rsidRDefault="00C9019D" w:rsidP="00344BF9">
          <w:pPr>
            <w:pStyle w:val="TOC1"/>
            <w:tabs>
              <w:tab w:val="left" w:pos="480"/>
            </w:tabs>
            <w:spacing w:line="276" w:lineRule="auto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77259357" w:history="1"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4.</w:t>
            </w:r>
            <w:r w:rsidRPr="00D46107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Pr="00D46107">
              <w:rPr>
                <w:rStyle w:val="Hyperlink"/>
                <w:rFonts w:ascii="Arial" w:hAnsi="Arial" w:cs="Arial"/>
                <w:b w:val="0"/>
                <w:i w:val="0"/>
                <w:noProof/>
              </w:rPr>
              <w:t>REFERENCIA BIBLIOGRÁFICA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ab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begin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instrText xml:space="preserve"> PAGEREF _Toc177259357 \h </w:instrTex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separate"/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t>6</w:t>
            </w:r>
            <w:r w:rsidRPr="00D46107">
              <w:rPr>
                <w:rFonts w:ascii="Arial" w:hAnsi="Arial" w:cs="Arial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3BDEB52" w14:textId="62291675" w:rsidR="002B0797" w:rsidRPr="002B0797" w:rsidRDefault="002B0797" w:rsidP="00344BF9">
          <w:pPr>
            <w:spacing w:line="276" w:lineRule="auto"/>
          </w:pPr>
          <w:r w:rsidRPr="00D46107">
            <w:rPr>
              <w:rFonts w:ascii="Arial" w:hAnsi="Arial" w:cs="Arial"/>
              <w:bCs/>
              <w:noProof/>
            </w:rPr>
            <w:fldChar w:fldCharType="end"/>
          </w:r>
        </w:p>
      </w:sdtContent>
    </w:sdt>
    <w:p w14:paraId="39275E15" w14:textId="77777777" w:rsidR="002B0797" w:rsidRPr="002B0797" w:rsidRDefault="002B079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5925E" w14:textId="77777777" w:rsidR="002B0797" w:rsidRPr="002B0797" w:rsidRDefault="002B0797">
      <w:pPr>
        <w:rPr>
          <w:rFonts w:ascii="Verdana" w:eastAsia="Verdana" w:hAnsi="Verdana" w:cs="Verdana"/>
          <w:b/>
          <w:color w:val="2D3B45"/>
          <w:sz w:val="20"/>
          <w:szCs w:val="20"/>
        </w:rPr>
      </w:pPr>
      <w:r w:rsidRPr="002B0797">
        <w:rPr>
          <w:rFonts w:ascii="Verdana" w:eastAsia="Verdana" w:hAnsi="Verdana" w:cs="Verdana"/>
          <w:b/>
          <w:color w:val="2D3B45"/>
          <w:sz w:val="20"/>
          <w:szCs w:val="20"/>
        </w:rPr>
        <w:br w:type="page"/>
      </w:r>
    </w:p>
    <w:p w14:paraId="7C2BF7B0" w14:textId="7A7A157A" w:rsidR="005453F0" w:rsidRDefault="002F13C3" w:rsidP="00C9019D">
      <w:pPr>
        <w:pStyle w:val="Heading1"/>
        <w:numPr>
          <w:ilvl w:val="0"/>
          <w:numId w:val="26"/>
        </w:numPr>
        <w:ind w:left="426" w:hanging="426"/>
      </w:pPr>
      <w:bookmarkStart w:id="1" w:name="_Toc177259350"/>
      <w:r w:rsidRPr="00DB1B69">
        <w:lastRenderedPageBreak/>
        <w:t>CONTEXTO</w:t>
      </w:r>
      <w:bookmarkEnd w:id="1"/>
      <w:r w:rsidRPr="00DB1B69">
        <w:t xml:space="preserve"> </w:t>
      </w:r>
    </w:p>
    <w:p w14:paraId="3896EA0C" w14:textId="77777777" w:rsidR="000035FB" w:rsidRPr="000035FB" w:rsidRDefault="000035FB" w:rsidP="000035FB"/>
    <w:p w14:paraId="029857B9" w14:textId="6CF12DD3" w:rsidR="00DE2ECF" w:rsidRPr="000035FB" w:rsidRDefault="002F13C3" w:rsidP="00514E74">
      <w:pPr>
        <w:pBdr>
          <w:top w:val="nil"/>
          <w:left w:val="nil"/>
          <w:bottom w:val="nil"/>
          <w:right w:val="nil"/>
          <w:between w:val="nil"/>
        </w:pBdr>
        <w:spacing w:afterLines="120" w:after="288" w:line="360" w:lineRule="auto"/>
        <w:ind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El vino culturalmente ha sido parte de celebraciones durante miles de años, es un complemento </w:t>
      </w:r>
      <w:r w:rsidR="00DE2ECF" w:rsidRPr="000035FB">
        <w:rPr>
          <w:rFonts w:ascii="Arial" w:eastAsia="Verdana" w:hAnsi="Arial" w:cs="Arial"/>
          <w:color w:val="000000" w:themeColor="text1"/>
          <w:lang w:val="es-ES"/>
        </w:rPr>
        <w:t xml:space="preserve">gastronómico </w:t>
      </w:r>
      <w:r w:rsidRPr="000035FB">
        <w:rPr>
          <w:rFonts w:ascii="Arial" w:eastAsia="Verdana" w:hAnsi="Arial" w:cs="Arial"/>
          <w:color w:val="000000" w:themeColor="text1"/>
          <w:lang w:val="es-ES"/>
        </w:rPr>
        <w:t>esencial que permite disfrutar de sabores y aromas de alimentos, en donde varios países dependen económicamente en gran medida de la industria vitivinícola, cuya producción y comercialización genera empleo</w:t>
      </w:r>
      <w:r w:rsidR="00DE2ECF" w:rsidRPr="000035FB">
        <w:rPr>
          <w:rFonts w:ascii="Arial" w:eastAsia="Verdana" w:hAnsi="Arial" w:cs="Arial"/>
          <w:color w:val="000000" w:themeColor="text1"/>
          <w:lang w:val="es-ES"/>
        </w:rPr>
        <w:t>s</w:t>
      </w: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 y fomenta el turismo que beneficia a varios sectores.</w:t>
      </w:r>
    </w:p>
    <w:p w14:paraId="452DDDB0" w14:textId="35ED5561" w:rsidR="00DE2ECF" w:rsidRPr="000035FB" w:rsidRDefault="002F13C3" w:rsidP="00514E74">
      <w:pPr>
        <w:pBdr>
          <w:top w:val="nil"/>
          <w:left w:val="nil"/>
          <w:bottom w:val="nil"/>
          <w:right w:val="nil"/>
          <w:between w:val="nil"/>
        </w:pBdr>
        <w:spacing w:afterLines="120" w:after="288" w:line="360" w:lineRule="auto"/>
        <w:ind w:firstLine="720"/>
        <w:jc w:val="both"/>
        <w:rPr>
          <w:rFonts w:ascii="Arial" w:eastAsia="Verdana" w:hAnsi="Arial" w:cs="Arial"/>
          <w:color w:val="000000" w:themeColor="text1"/>
        </w:rPr>
      </w:pPr>
      <w:r w:rsidRPr="00514E74">
        <w:rPr>
          <w:rFonts w:ascii="Arial" w:eastAsia="Verdana" w:hAnsi="Arial" w:cs="Arial"/>
          <w:color w:val="000000" w:themeColor="text1"/>
          <w:lang w:val="es-ES"/>
        </w:rPr>
        <w:t xml:space="preserve">El crecimiento constante de la industria del vino ha llevado a una mayor competencia entre bodegas y regiones vitivinícolas. </w:t>
      </w:r>
      <w:r w:rsidRPr="000035FB">
        <w:rPr>
          <w:rFonts w:ascii="Arial" w:eastAsia="Verdana" w:hAnsi="Arial" w:cs="Arial"/>
          <w:color w:val="000000" w:themeColor="text1"/>
        </w:rPr>
        <w:t xml:space="preserve">Es por esto que en la actualidad, las reseñas y puntuaciones de vinos realizadas por expertos influyen considerablemente al momento de la compra en el comportamiento de los consumidores. </w:t>
      </w:r>
    </w:p>
    <w:p w14:paraId="0E4BC1BC" w14:textId="0E7B8EDE" w:rsidR="00514E74" w:rsidRDefault="002F13C3" w:rsidP="00514E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De acuerdo a lo anterior y a la importancia de analizar dichas reseñas, se ha considerado un conjunto de datos basado en 130.000 reseñas de vinos obtenidas del sitio Wine</w:t>
      </w:r>
      <w:r w:rsidR="000035FB" w:rsidRPr="000035FB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Enthusiast, cuyo análisis exhaustivo de los datos permitirá </w:t>
      </w:r>
      <w:r w:rsidR="00DB1B69" w:rsidRPr="000035FB">
        <w:rPr>
          <w:rFonts w:ascii="Arial" w:eastAsia="Verdana" w:hAnsi="Arial" w:cs="Arial"/>
          <w:color w:val="000000" w:themeColor="text1"/>
          <w:lang w:val="es-ES"/>
        </w:rPr>
        <w:t xml:space="preserve">no solo </w:t>
      </w:r>
      <w:r w:rsidRPr="000035FB">
        <w:rPr>
          <w:rFonts w:ascii="Arial" w:eastAsia="Verdana" w:hAnsi="Arial" w:cs="Arial"/>
          <w:color w:val="000000" w:themeColor="text1"/>
          <w:lang w:val="es-ES"/>
        </w:rPr>
        <w:t>descubrir información valiosa para sommeliers, enólogos, comerciantes y aficionados,</w:t>
      </w:r>
      <w:r w:rsidR="00DB1B69" w:rsidRPr="000035FB">
        <w:rPr>
          <w:rFonts w:ascii="Arial" w:eastAsia="Verdana" w:hAnsi="Arial" w:cs="Arial"/>
          <w:color w:val="000000" w:themeColor="text1"/>
          <w:lang w:val="es-ES"/>
        </w:rPr>
        <w:t xml:space="preserve"> sino que también </w:t>
      </w:r>
      <w:r w:rsidRPr="000035FB">
        <w:rPr>
          <w:rFonts w:ascii="Arial" w:eastAsia="Verdana" w:hAnsi="Arial" w:cs="Arial"/>
          <w:color w:val="000000" w:themeColor="text1"/>
          <w:lang w:val="es-ES"/>
        </w:rPr>
        <w:t>ayudar a comprender con mayor detalle las características y calificaciones de los vinos.</w:t>
      </w:r>
    </w:p>
    <w:p w14:paraId="35248D27" w14:textId="77777777" w:rsidR="009A3AC8" w:rsidRPr="000035FB" w:rsidRDefault="009A3AC8" w:rsidP="00514E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</w:p>
    <w:p w14:paraId="60395FF3" w14:textId="0BF13D3E" w:rsidR="00DB1B69" w:rsidRDefault="00DB1B69" w:rsidP="00C9019D">
      <w:pPr>
        <w:pStyle w:val="Heading1"/>
        <w:numPr>
          <w:ilvl w:val="0"/>
          <w:numId w:val="26"/>
        </w:numPr>
        <w:ind w:left="426" w:hanging="426"/>
      </w:pPr>
      <w:bookmarkStart w:id="2" w:name="_Toc177259351"/>
      <w:r>
        <w:t>OBJETIVO</w:t>
      </w:r>
      <w:r w:rsidR="008E24C4">
        <w:t>S</w:t>
      </w:r>
      <w:bookmarkEnd w:id="2"/>
      <w:r>
        <w:t xml:space="preserve"> </w:t>
      </w:r>
    </w:p>
    <w:p w14:paraId="1253E7F9" w14:textId="44C78275" w:rsidR="008E24C4" w:rsidRPr="000035FB" w:rsidRDefault="008E24C4" w:rsidP="00DF04E7">
      <w:pPr>
        <w:pBdr>
          <w:top w:val="nil"/>
          <w:left w:val="nil"/>
          <w:bottom w:val="nil"/>
          <w:right w:val="nil"/>
          <w:between w:val="nil"/>
        </w:pBdr>
        <w:spacing w:afterLines="120" w:after="288"/>
        <w:ind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Para este Trabajo Pr</w:t>
      </w:r>
      <w:r w:rsidR="00514E74">
        <w:rPr>
          <w:rFonts w:ascii="Arial" w:eastAsia="Verdana" w:hAnsi="Arial" w:cs="Arial"/>
          <w:color w:val="000000" w:themeColor="text1"/>
          <w:lang w:val="es-ES"/>
        </w:rPr>
        <w:t>á</w:t>
      </w:r>
      <w:r w:rsidRPr="000035FB">
        <w:rPr>
          <w:rFonts w:ascii="Arial" w:eastAsia="Verdana" w:hAnsi="Arial" w:cs="Arial"/>
          <w:color w:val="000000" w:themeColor="text1"/>
          <w:lang w:val="es-ES"/>
        </w:rPr>
        <w:t>ctico N° 1, se definen los siguientes objetivos:</w:t>
      </w:r>
    </w:p>
    <w:p w14:paraId="2841322B" w14:textId="77777777" w:rsidR="00471006" w:rsidRPr="000035FB" w:rsidRDefault="008E24C4" w:rsidP="00514E7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7" w:hanging="425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Comprender principios básicos de la ciencia de datos y su aplicación en el mundo empresarial.</w:t>
      </w:r>
    </w:p>
    <w:p w14:paraId="0764B155" w14:textId="77777777" w:rsidR="00471006" w:rsidRPr="000035FB" w:rsidRDefault="008E24C4" w:rsidP="00514E7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7" w:hanging="425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Identificar desafíos y oportunidades relacionados con los macrodatos.</w:t>
      </w:r>
    </w:p>
    <w:p w14:paraId="57A42C3D" w14:textId="686CEF96" w:rsidR="00514E74" w:rsidRDefault="008E24C4" w:rsidP="00514E7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7" w:hanging="425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Introducir los beneficios y limitaciones que implica la aplicación de la inteligencia artificial y el aprendizaje automático. </w:t>
      </w:r>
    </w:p>
    <w:p w14:paraId="36304707" w14:textId="77777777" w:rsidR="009A3AC8" w:rsidRPr="00514E74" w:rsidRDefault="009A3AC8" w:rsidP="009A3A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7"/>
        <w:jc w:val="both"/>
        <w:rPr>
          <w:rFonts w:ascii="Arial" w:eastAsia="Verdana" w:hAnsi="Arial" w:cs="Arial"/>
          <w:color w:val="000000" w:themeColor="text1"/>
          <w:lang w:val="es-ES"/>
        </w:rPr>
      </w:pPr>
    </w:p>
    <w:p w14:paraId="63913690" w14:textId="50E4DF84" w:rsidR="00A21209" w:rsidRPr="00A21209" w:rsidRDefault="00DD2064" w:rsidP="00C9019D">
      <w:pPr>
        <w:pStyle w:val="Heading1"/>
        <w:numPr>
          <w:ilvl w:val="0"/>
          <w:numId w:val="26"/>
        </w:numPr>
        <w:ind w:left="426" w:hanging="426"/>
      </w:pPr>
      <w:bookmarkStart w:id="3" w:name="_Toc177259352"/>
      <w:r>
        <w:t>CASO PLANTEADO</w:t>
      </w:r>
      <w:bookmarkEnd w:id="3"/>
    </w:p>
    <w:p w14:paraId="2EC6F260" w14:textId="71229B32" w:rsidR="005453F0" w:rsidRPr="000035FB" w:rsidRDefault="00672DDD" w:rsidP="004710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A continuación</w:t>
      </w:r>
      <w:r w:rsidR="00A21209" w:rsidRPr="000035FB">
        <w:rPr>
          <w:rFonts w:ascii="Arial" w:eastAsia="Verdana" w:hAnsi="Arial" w:cs="Arial"/>
          <w:color w:val="000000" w:themeColor="text1"/>
          <w:lang w:val="es-ES"/>
        </w:rPr>
        <w:t xml:space="preserve"> y en base al cuestionario brindado,</w:t>
      </w: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="00A21209" w:rsidRPr="000035FB">
        <w:rPr>
          <w:rFonts w:ascii="Arial" w:eastAsia="Verdana" w:hAnsi="Arial" w:cs="Arial"/>
          <w:color w:val="000000" w:themeColor="text1"/>
          <w:lang w:val="es-ES"/>
        </w:rPr>
        <w:t xml:space="preserve">se detalla la reflexión sobre </w:t>
      </w:r>
      <w:r w:rsidR="00DB1B69" w:rsidRPr="000035FB">
        <w:rPr>
          <w:rFonts w:ascii="Arial" w:eastAsia="Verdana" w:hAnsi="Arial" w:cs="Arial"/>
          <w:color w:val="000000" w:themeColor="text1"/>
          <w:lang w:val="es-ES"/>
        </w:rPr>
        <w:t>cada</w:t>
      </w:r>
      <w:r w:rsidR="00A21209" w:rsidRPr="000035FB">
        <w:rPr>
          <w:rFonts w:ascii="Arial" w:eastAsia="Verdana" w:hAnsi="Arial" w:cs="Arial"/>
          <w:color w:val="000000" w:themeColor="text1"/>
          <w:lang w:val="es-ES"/>
        </w:rPr>
        <w:t xml:space="preserve"> tema:</w:t>
      </w:r>
    </w:p>
    <w:p w14:paraId="44694797" w14:textId="2690112E" w:rsidR="00DD2064" w:rsidRPr="00DD2064" w:rsidRDefault="00DD2064" w:rsidP="00DD2064">
      <w:pPr>
        <w:pStyle w:val="Heading2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bookmarkStart w:id="4" w:name="_Toc177259353"/>
      <w:r w:rsidRPr="00DD2064">
        <w:rPr>
          <w:rFonts w:ascii="Arial" w:hAnsi="Arial" w:cs="Arial"/>
          <w:sz w:val="24"/>
          <w:szCs w:val="24"/>
        </w:rPr>
        <w:lastRenderedPageBreak/>
        <w:t>Relación de la ciencia de datos y la industria vitivinícola</w:t>
      </w:r>
      <w:bookmarkEnd w:id="4"/>
    </w:p>
    <w:p w14:paraId="7A1F1575" w14:textId="6AEB0A73" w:rsidR="00471006" w:rsidRPr="00471006" w:rsidRDefault="002F13C3" w:rsidP="000035FB">
      <w:pPr>
        <w:spacing w:afterLines="120" w:after="288" w:line="360" w:lineRule="auto"/>
        <w:ind w:left="425"/>
        <w:jc w:val="both"/>
        <w:rPr>
          <w:rFonts w:ascii="Arial" w:eastAsia="Verdana" w:hAnsi="Arial" w:cs="Arial"/>
          <w:i/>
          <w:color w:val="000000" w:themeColor="text1"/>
        </w:rPr>
      </w:pPr>
      <w:r w:rsidRPr="00471006">
        <w:rPr>
          <w:rFonts w:ascii="Arial" w:eastAsia="Verdana" w:hAnsi="Arial" w:cs="Arial"/>
          <w:i/>
          <w:color w:val="000000" w:themeColor="text1"/>
        </w:rPr>
        <w:t>¿De qué manera la ciencia de datos puede mejorar la comprensión de los factores que influyen en la calidad y características de los vinos, y cómo puede esta información ser utilizada por productores y comerciantes para tomar decisiones informadas?</w:t>
      </w:r>
    </w:p>
    <w:p w14:paraId="0BA67A10" w14:textId="7ABDD18A" w:rsidR="000035FB" w:rsidRDefault="00DA6088" w:rsidP="00DF04E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Para responder esto, es necesario primero comprender conceptualmente la ciencia de datos</w:t>
      </w:r>
      <w:r w:rsidR="00440F87" w:rsidRPr="000035FB">
        <w:rPr>
          <w:rFonts w:ascii="Arial" w:eastAsia="Verdana" w:hAnsi="Arial" w:cs="Arial"/>
          <w:color w:val="000000" w:themeColor="text1"/>
          <w:lang w:val="es-ES"/>
        </w:rPr>
        <w:t xml:space="preserve">. </w:t>
      </w:r>
      <w:r w:rsidR="00440F87" w:rsidRPr="00250198">
        <w:rPr>
          <w:rFonts w:ascii="Arial" w:eastAsia="Verdana" w:hAnsi="Arial" w:cs="Arial"/>
          <w:color w:val="000000" w:themeColor="text1"/>
        </w:rPr>
        <w:t xml:space="preserve">Por su lado, Laura Igual y Santi Seguí </w:t>
      </w:r>
      <w:r w:rsidR="004004B1">
        <w:rPr>
          <w:rFonts w:ascii="Arial" w:eastAsia="Verdana" w:hAnsi="Arial" w:cs="Arial"/>
          <w:color w:val="000000" w:themeColor="text1"/>
        </w:rPr>
        <w:t xml:space="preserve">la </w:t>
      </w:r>
      <w:r w:rsidR="00440F87" w:rsidRPr="00250198">
        <w:rPr>
          <w:rFonts w:ascii="Arial" w:eastAsia="Verdana" w:hAnsi="Arial" w:cs="Arial"/>
          <w:color w:val="000000" w:themeColor="text1"/>
        </w:rPr>
        <w:t xml:space="preserve">definen en su libro </w:t>
      </w:r>
      <w:r w:rsidR="00440F87" w:rsidRPr="00250198">
        <w:rPr>
          <w:rFonts w:ascii="Arial" w:eastAsia="Verdana" w:hAnsi="Arial" w:cs="Arial"/>
          <w:i/>
          <w:color w:val="000000" w:themeColor="text1"/>
        </w:rPr>
        <w:t xml:space="preserve">“Introducción a la Ciencia de datos” </w:t>
      </w:r>
      <w:r w:rsidR="00440F87" w:rsidRPr="00250198">
        <w:rPr>
          <w:rFonts w:ascii="Arial" w:eastAsia="Verdana" w:hAnsi="Arial" w:cs="Arial"/>
          <w:color w:val="000000" w:themeColor="text1"/>
        </w:rPr>
        <w:t xml:space="preserve">como </w:t>
      </w:r>
      <w:r w:rsidR="00250198">
        <w:rPr>
          <w:rFonts w:ascii="Arial" w:eastAsia="Verdana" w:hAnsi="Arial" w:cs="Arial"/>
          <w:color w:val="000000" w:themeColor="text1"/>
        </w:rPr>
        <w:t xml:space="preserve">una </w:t>
      </w:r>
      <w:r w:rsidR="0018283C" w:rsidRPr="00250198">
        <w:rPr>
          <w:rFonts w:ascii="Arial" w:eastAsia="Verdana" w:hAnsi="Arial" w:cs="Arial"/>
          <w:color w:val="000000" w:themeColor="text1"/>
        </w:rPr>
        <w:t>metodología mediante la cual se pueden inferir conocimientos prácticos a partir de los datos</w:t>
      </w:r>
      <w:r w:rsidR="00440F87" w:rsidRPr="00250198">
        <w:rPr>
          <w:rFonts w:ascii="Arial" w:eastAsia="Verdana" w:hAnsi="Arial" w:cs="Arial"/>
          <w:color w:val="000000" w:themeColor="text1"/>
        </w:rPr>
        <w:t xml:space="preserve">, mientras que </w:t>
      </w:r>
      <w:r w:rsidR="00250198">
        <w:rPr>
          <w:rFonts w:ascii="Arial" w:eastAsia="Verdana" w:hAnsi="Arial" w:cs="Arial"/>
          <w:color w:val="000000" w:themeColor="text1"/>
        </w:rPr>
        <w:t>Walter Sosa Escudero inicia su libro “</w:t>
      </w:r>
      <w:r w:rsidR="00250198" w:rsidRPr="00DC638D">
        <w:rPr>
          <w:rFonts w:ascii="Arial" w:eastAsia="Verdana" w:hAnsi="Arial" w:cs="Arial"/>
          <w:i/>
          <w:color w:val="000000" w:themeColor="text1"/>
        </w:rPr>
        <w:t>Big Data</w:t>
      </w:r>
      <w:r w:rsidR="00250198">
        <w:rPr>
          <w:rFonts w:ascii="Arial" w:eastAsia="Verdana" w:hAnsi="Arial" w:cs="Arial"/>
          <w:color w:val="000000" w:themeColor="text1"/>
        </w:rPr>
        <w:t xml:space="preserve">” presentando a la ciencia de datos como una nueva ciencia que involucra la estadística, la matemática, la computación, el diseño y todas las áreas de nuestra vida cotidiana. </w:t>
      </w:r>
    </w:p>
    <w:p w14:paraId="59487D39" w14:textId="46855E07" w:rsidR="000035FB" w:rsidRDefault="00250198" w:rsidP="00DF04E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Dicho autor, resalta que el poder de la ciencia de datos se encuentra </w:t>
      </w:r>
      <w:r w:rsidR="00DC638D" w:rsidRPr="000035FB">
        <w:rPr>
          <w:rFonts w:ascii="Arial" w:eastAsia="Verdana" w:hAnsi="Arial" w:cs="Arial"/>
          <w:color w:val="000000" w:themeColor="text1"/>
          <w:lang w:val="es-ES"/>
        </w:rPr>
        <w:t xml:space="preserve">en su capacidad para encontrar patrones útiles, hacer </w:t>
      </w:r>
      <w:r w:rsidR="002C70AC" w:rsidRPr="000035FB">
        <w:rPr>
          <w:rFonts w:ascii="Arial" w:eastAsia="Verdana" w:hAnsi="Arial" w:cs="Arial"/>
          <w:color w:val="000000" w:themeColor="text1"/>
          <w:lang w:val="es-ES"/>
        </w:rPr>
        <w:t>predicciones</w:t>
      </w:r>
      <w:r w:rsidR="00DC638D" w:rsidRPr="000035FB">
        <w:rPr>
          <w:rFonts w:ascii="Arial" w:eastAsia="Verdana" w:hAnsi="Arial" w:cs="Arial"/>
          <w:color w:val="000000" w:themeColor="text1"/>
          <w:lang w:val="es-ES"/>
        </w:rPr>
        <w:t xml:space="preserve"> y ofrecer respuestas a preguntas complejas de diversas áreas. </w:t>
      </w:r>
      <w:r w:rsidR="002C70AC">
        <w:rPr>
          <w:rFonts w:ascii="Arial" w:eastAsia="Verdana" w:hAnsi="Arial" w:cs="Arial"/>
          <w:color w:val="000000" w:themeColor="text1"/>
        </w:rPr>
        <w:t xml:space="preserve">En </w:t>
      </w:r>
      <w:r w:rsidR="00DC638D">
        <w:rPr>
          <w:rFonts w:ascii="Arial" w:eastAsia="Verdana" w:hAnsi="Arial" w:cs="Arial"/>
          <w:color w:val="000000" w:themeColor="text1"/>
        </w:rPr>
        <w:t>su libro, Sosa Escudero relaciona la ciencia de datos con las tres “V” clave del Big Data: Volumen, Velocidad y Variedad</w:t>
      </w:r>
      <w:r w:rsidR="002C70AC">
        <w:rPr>
          <w:rFonts w:ascii="Arial" w:eastAsia="Verdana" w:hAnsi="Arial" w:cs="Arial"/>
          <w:color w:val="000000" w:themeColor="text1"/>
        </w:rPr>
        <w:t>.</w:t>
      </w:r>
    </w:p>
    <w:p w14:paraId="043C5422" w14:textId="430DDEE3" w:rsidR="000035FB" w:rsidRPr="009A3AC8" w:rsidRDefault="002C70AC" w:rsidP="00DF04E7">
      <w:pPr>
        <w:pBdr>
          <w:top w:val="nil"/>
          <w:left w:val="nil"/>
          <w:bottom w:val="nil"/>
          <w:right w:val="nil"/>
          <w:between w:val="nil"/>
        </w:pBdr>
        <w:spacing w:afterLines="120" w:after="288"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Ahora bien, si nos focalizamos en el caso planteado </w:t>
      </w:r>
      <w:r w:rsidR="00710963" w:rsidRPr="000035FB">
        <w:rPr>
          <w:rFonts w:ascii="Arial" w:eastAsia="Verdana" w:hAnsi="Arial" w:cs="Arial"/>
          <w:color w:val="000000" w:themeColor="text1"/>
          <w:lang w:val="es-ES"/>
        </w:rPr>
        <w:t>del sitio Wine</w:t>
      </w:r>
      <w:r w:rsidR="009A3AC8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="00710963" w:rsidRPr="000035FB">
        <w:rPr>
          <w:rFonts w:ascii="Arial" w:eastAsia="Verdana" w:hAnsi="Arial" w:cs="Arial"/>
          <w:color w:val="000000" w:themeColor="text1"/>
          <w:lang w:val="es-ES"/>
        </w:rPr>
        <w:t xml:space="preserve">Enthusiast, podríamos establecer el </w:t>
      </w:r>
      <w:r w:rsidR="009A3AC8">
        <w:rPr>
          <w:rFonts w:ascii="Arial" w:eastAsia="Verdana" w:hAnsi="Arial" w:cs="Arial"/>
          <w:b/>
          <w:color w:val="000000" w:themeColor="text1"/>
          <w:lang w:val="es-ES"/>
        </w:rPr>
        <w:t>v</w:t>
      </w:r>
      <w:r w:rsidR="00710963" w:rsidRPr="000035FB">
        <w:rPr>
          <w:rFonts w:ascii="Arial" w:eastAsia="Verdana" w:hAnsi="Arial" w:cs="Arial"/>
          <w:b/>
          <w:color w:val="000000" w:themeColor="text1"/>
          <w:lang w:val="es-ES"/>
        </w:rPr>
        <w:t>olumen</w:t>
      </w:r>
      <w:r w:rsidR="00710963" w:rsidRPr="000035FB">
        <w:rPr>
          <w:rFonts w:ascii="Arial" w:eastAsia="Verdana" w:hAnsi="Arial" w:cs="Arial"/>
          <w:color w:val="000000" w:themeColor="text1"/>
          <w:lang w:val="es-ES"/>
        </w:rPr>
        <w:t xml:space="preserve"> como el set de datos utilizado incluye</w:t>
      </w:r>
      <w:r w:rsidR="004004B1" w:rsidRPr="000035FB">
        <w:rPr>
          <w:rFonts w:ascii="Arial" w:eastAsia="Verdana" w:hAnsi="Arial" w:cs="Arial"/>
          <w:color w:val="000000" w:themeColor="text1"/>
          <w:lang w:val="es-ES"/>
        </w:rPr>
        <w:t>ndo</w:t>
      </w:r>
      <w:r w:rsidR="00710963" w:rsidRPr="000035FB">
        <w:rPr>
          <w:rFonts w:ascii="Arial" w:eastAsia="Verdana" w:hAnsi="Arial" w:cs="Arial"/>
          <w:color w:val="000000" w:themeColor="text1"/>
          <w:lang w:val="es-ES"/>
        </w:rPr>
        <w:t xml:space="preserve"> 130.000 reseñas de vinos. </w:t>
      </w:r>
      <w:r w:rsidR="00C400BF">
        <w:rPr>
          <w:rFonts w:ascii="Arial" w:eastAsia="Verdana" w:hAnsi="Arial" w:cs="Arial"/>
          <w:b/>
          <w:color w:val="000000" w:themeColor="text1"/>
          <w:lang w:val="es-ES"/>
        </w:rPr>
        <w:t>V</w:t>
      </w:r>
      <w:r w:rsidR="00710963" w:rsidRPr="009A3AC8">
        <w:rPr>
          <w:rFonts w:ascii="Arial" w:eastAsia="Verdana" w:hAnsi="Arial" w:cs="Arial"/>
          <w:b/>
          <w:color w:val="000000" w:themeColor="text1"/>
          <w:lang w:val="es-ES"/>
        </w:rPr>
        <w:t>elocidad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>, considerando que las reseñas pueden ser generadas y actualizadas en todo momento, permitiendo realizar un análisis en tiempo real</w:t>
      </w:r>
      <w:r w:rsidR="004004B1" w:rsidRPr="009A3AC8">
        <w:rPr>
          <w:rFonts w:ascii="Arial" w:eastAsia="Verdana" w:hAnsi="Arial" w:cs="Arial"/>
          <w:color w:val="000000" w:themeColor="text1"/>
          <w:lang w:val="es-ES"/>
        </w:rPr>
        <w:t>,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 xml:space="preserve"> y </w:t>
      </w:r>
      <w:r w:rsidR="009A3AC8" w:rsidRPr="009A3AC8">
        <w:rPr>
          <w:rFonts w:ascii="Arial" w:eastAsia="Verdana" w:hAnsi="Arial" w:cs="Arial"/>
          <w:b/>
          <w:color w:val="000000" w:themeColor="text1"/>
          <w:lang w:val="es-ES"/>
        </w:rPr>
        <w:t>v</w:t>
      </w:r>
      <w:r w:rsidR="00710963" w:rsidRPr="009A3AC8">
        <w:rPr>
          <w:rFonts w:ascii="Arial" w:eastAsia="Verdana" w:hAnsi="Arial" w:cs="Arial"/>
          <w:b/>
          <w:color w:val="000000" w:themeColor="text1"/>
          <w:lang w:val="es-ES"/>
        </w:rPr>
        <w:t>ariedad</w:t>
      </w:r>
      <w:r w:rsidR="000D12C2">
        <w:rPr>
          <w:rFonts w:ascii="Arial" w:eastAsia="Verdana" w:hAnsi="Arial" w:cs="Arial"/>
          <w:b/>
          <w:color w:val="000000" w:themeColor="text1"/>
          <w:lang w:val="es-ES"/>
        </w:rPr>
        <w:t>,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 xml:space="preserve">  en cuanto a la variedad de datos que presenta la reseña de vinos mencionad</w:t>
      </w:r>
      <w:r w:rsidR="004004B1" w:rsidRPr="009A3AC8">
        <w:rPr>
          <w:rFonts w:ascii="Arial" w:eastAsia="Verdana" w:hAnsi="Arial" w:cs="Arial"/>
          <w:color w:val="000000" w:themeColor="text1"/>
          <w:lang w:val="es-ES"/>
        </w:rPr>
        <w:t>a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 xml:space="preserve">, </w:t>
      </w:r>
      <w:r w:rsidR="004004B1" w:rsidRPr="009A3AC8">
        <w:rPr>
          <w:rFonts w:ascii="Arial" w:eastAsia="Verdana" w:hAnsi="Arial" w:cs="Arial"/>
          <w:color w:val="000000" w:themeColor="text1"/>
          <w:lang w:val="es-ES"/>
        </w:rPr>
        <w:t>abarcando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 xml:space="preserve"> información </w:t>
      </w:r>
      <w:r w:rsidR="009A3AC8">
        <w:rPr>
          <w:rFonts w:ascii="Arial" w:eastAsia="Verdana" w:hAnsi="Arial" w:cs="Arial"/>
          <w:color w:val="000000" w:themeColor="text1"/>
          <w:lang w:val="es-ES"/>
        </w:rPr>
        <w:t>detallada</w:t>
      </w:r>
      <w:r w:rsidR="00710963" w:rsidRPr="009A3AC8">
        <w:rPr>
          <w:rFonts w:ascii="Arial" w:eastAsia="Verdana" w:hAnsi="Arial" w:cs="Arial"/>
          <w:color w:val="000000" w:themeColor="text1"/>
          <w:lang w:val="es-ES"/>
        </w:rPr>
        <w:t xml:space="preserve"> sobre su país de origen, descripciones, precios y puntuaciones, </w:t>
      </w:r>
      <w:r w:rsidR="00A2223D" w:rsidRPr="009A3AC8">
        <w:rPr>
          <w:rFonts w:ascii="Arial" w:eastAsia="Verdana" w:hAnsi="Arial" w:cs="Arial"/>
          <w:color w:val="000000" w:themeColor="text1"/>
          <w:lang w:val="es-ES"/>
        </w:rPr>
        <w:t>por citar algunos.</w:t>
      </w:r>
    </w:p>
    <w:p w14:paraId="1DE24CCB" w14:textId="544368FF" w:rsidR="000035FB" w:rsidRPr="000035FB" w:rsidRDefault="00A43258" w:rsidP="00DF04E7">
      <w:pPr>
        <w:pBdr>
          <w:top w:val="nil"/>
          <w:left w:val="nil"/>
          <w:bottom w:val="nil"/>
          <w:right w:val="nil"/>
          <w:between w:val="nil"/>
        </w:pBdr>
        <w:spacing w:afterLines="120" w:after="288"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0035FB">
        <w:rPr>
          <w:rFonts w:ascii="Arial" w:eastAsia="Verdana" w:hAnsi="Arial" w:cs="Arial"/>
          <w:color w:val="000000" w:themeColor="text1"/>
          <w:lang w:val="es-ES"/>
        </w:rPr>
        <w:t>Mediante la ciencia de datos, es posible revelar información</w:t>
      </w:r>
      <w:r w:rsidR="00016839" w:rsidRPr="000035FB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a ser utilizada por productores y </w:t>
      </w:r>
      <w:r w:rsidR="00016839" w:rsidRPr="000035FB">
        <w:rPr>
          <w:rFonts w:ascii="Arial" w:eastAsia="Verdana" w:hAnsi="Arial" w:cs="Arial"/>
          <w:color w:val="000000" w:themeColor="text1"/>
          <w:lang w:val="es-ES"/>
        </w:rPr>
        <w:t>comerciantes</w:t>
      </w:r>
      <w:r w:rsidRPr="000035FB">
        <w:rPr>
          <w:rFonts w:ascii="Arial" w:eastAsia="Verdana" w:hAnsi="Arial" w:cs="Arial"/>
          <w:color w:val="000000" w:themeColor="text1"/>
          <w:lang w:val="es-ES"/>
        </w:rPr>
        <w:t xml:space="preserve"> en la toma de decisiones estratégicas</w:t>
      </w:r>
      <w:r w:rsidR="00016839" w:rsidRPr="000035FB">
        <w:rPr>
          <w:rFonts w:ascii="Arial" w:eastAsia="Verdana" w:hAnsi="Arial" w:cs="Arial"/>
          <w:color w:val="000000" w:themeColor="text1"/>
          <w:lang w:val="es-ES"/>
        </w:rPr>
        <w:t xml:space="preserve">, </w:t>
      </w:r>
      <w:r w:rsidR="00A2223D" w:rsidRPr="000035FB">
        <w:rPr>
          <w:rFonts w:ascii="Arial" w:eastAsia="Verdana" w:hAnsi="Arial" w:cs="Arial"/>
          <w:color w:val="000000" w:themeColor="text1"/>
          <w:lang w:val="es-ES"/>
        </w:rPr>
        <w:t>considerando por ejemplo</w:t>
      </w:r>
      <w:r w:rsidR="00016839" w:rsidRPr="000035FB">
        <w:rPr>
          <w:rFonts w:ascii="Arial" w:eastAsia="Verdana" w:hAnsi="Arial" w:cs="Arial"/>
          <w:color w:val="000000" w:themeColor="text1"/>
          <w:lang w:val="es-ES"/>
        </w:rPr>
        <w:t xml:space="preserve"> las preferencias de los consumidores, tendencias a lo largo de los años, </w:t>
      </w:r>
      <w:r w:rsidR="00A2223D" w:rsidRPr="000035FB">
        <w:rPr>
          <w:rFonts w:ascii="Arial" w:eastAsia="Verdana" w:hAnsi="Arial" w:cs="Arial"/>
          <w:color w:val="000000" w:themeColor="text1"/>
          <w:lang w:val="es-ES"/>
        </w:rPr>
        <w:t>accesibilidad del producto de acuerdo a su precio, entre otros.</w:t>
      </w:r>
    </w:p>
    <w:p w14:paraId="5638F278" w14:textId="062C8C8D" w:rsidR="00471006" w:rsidRPr="00DF04E7" w:rsidRDefault="00A2223D" w:rsidP="00DF04E7">
      <w:pPr>
        <w:pBdr>
          <w:top w:val="nil"/>
          <w:left w:val="nil"/>
          <w:bottom w:val="nil"/>
          <w:right w:val="nil"/>
          <w:between w:val="nil"/>
        </w:pBdr>
        <w:spacing w:afterLines="120" w:after="288"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DF04E7">
        <w:rPr>
          <w:rFonts w:ascii="Arial" w:eastAsia="Verdana" w:hAnsi="Arial" w:cs="Arial"/>
          <w:color w:val="000000" w:themeColor="text1"/>
          <w:lang w:val="es-ES"/>
        </w:rPr>
        <w:t xml:space="preserve">Si bien el set de datos utilizado en nuestro caso se presenta de forma plana, si analizamos las columnas incluidas, podemos establecer a priori diferentes </w:t>
      </w:r>
      <w:r w:rsidRPr="00DF04E7">
        <w:rPr>
          <w:rFonts w:ascii="Arial" w:eastAsia="Verdana" w:hAnsi="Arial" w:cs="Arial"/>
          <w:color w:val="000000" w:themeColor="text1"/>
          <w:lang w:val="es-ES"/>
        </w:rPr>
        <w:lastRenderedPageBreak/>
        <w:t xml:space="preserve">relaciones que una vez trabajado el conjunto de datos y mediante la visualización de datos, </w:t>
      </w:r>
      <w:r w:rsidR="004004B1" w:rsidRPr="00DF04E7">
        <w:rPr>
          <w:rFonts w:ascii="Arial" w:eastAsia="Verdana" w:hAnsi="Arial" w:cs="Arial"/>
          <w:color w:val="000000" w:themeColor="text1"/>
          <w:lang w:val="es-ES"/>
        </w:rPr>
        <w:t>podrían brindar</w:t>
      </w:r>
      <w:r w:rsidRPr="00DF04E7">
        <w:rPr>
          <w:rFonts w:ascii="Arial" w:eastAsia="Verdana" w:hAnsi="Arial" w:cs="Arial"/>
          <w:color w:val="000000" w:themeColor="text1"/>
          <w:lang w:val="es-ES"/>
        </w:rPr>
        <w:t xml:space="preserve"> información</w:t>
      </w:r>
      <w:r w:rsidR="00E25A98" w:rsidRPr="00DF04E7">
        <w:rPr>
          <w:rFonts w:ascii="Arial" w:eastAsia="Verdana" w:hAnsi="Arial" w:cs="Arial"/>
          <w:color w:val="000000" w:themeColor="text1"/>
          <w:lang w:val="es-ES"/>
        </w:rPr>
        <w:t xml:space="preserve"> clave como:</w:t>
      </w:r>
    </w:p>
    <w:p w14:paraId="558F3B73" w14:textId="5917927D" w:rsidR="00A2223D" w:rsidRPr="00DF04E7" w:rsidRDefault="00E25A98" w:rsidP="00DF04E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426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DF04E7">
        <w:rPr>
          <w:rFonts w:ascii="Arial" w:eastAsia="Verdana" w:hAnsi="Arial" w:cs="Arial"/>
          <w:color w:val="000000" w:themeColor="text1"/>
          <w:lang w:val="es-ES"/>
        </w:rPr>
        <w:t xml:space="preserve">Cantidad de reseñas realizadas de una variedad. </w:t>
      </w:r>
    </w:p>
    <w:p w14:paraId="4B47DC98" w14:textId="4D5FD315" w:rsidR="00E25A98" w:rsidRDefault="00E25A98" w:rsidP="00DF04E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426"/>
        <w:jc w:val="both"/>
        <w:rPr>
          <w:rFonts w:ascii="Arial" w:eastAsia="Verdana" w:hAnsi="Arial" w:cs="Arial"/>
          <w:color w:val="000000" w:themeColor="text1"/>
        </w:rPr>
      </w:pPr>
      <w:r>
        <w:rPr>
          <w:rFonts w:ascii="Arial" w:eastAsia="Verdana" w:hAnsi="Arial" w:cs="Arial"/>
          <w:color w:val="000000" w:themeColor="text1"/>
        </w:rPr>
        <w:t xml:space="preserve">Bodegas, </w:t>
      </w:r>
      <w:r w:rsidR="00175D1A">
        <w:rPr>
          <w:rFonts w:ascii="Arial" w:eastAsia="Verdana" w:hAnsi="Arial" w:cs="Arial"/>
          <w:color w:val="000000" w:themeColor="text1"/>
        </w:rPr>
        <w:t>país</w:t>
      </w:r>
      <w:r w:rsidR="004004B1">
        <w:rPr>
          <w:rFonts w:ascii="Arial" w:eastAsia="Verdana" w:hAnsi="Arial" w:cs="Arial"/>
          <w:color w:val="000000" w:themeColor="text1"/>
        </w:rPr>
        <w:t>es</w:t>
      </w:r>
      <w:r w:rsidR="00175D1A">
        <w:rPr>
          <w:rFonts w:ascii="Arial" w:eastAsia="Verdana" w:hAnsi="Arial" w:cs="Arial"/>
          <w:color w:val="000000" w:themeColor="text1"/>
        </w:rPr>
        <w:t xml:space="preserve">, </w:t>
      </w:r>
      <w:r>
        <w:rPr>
          <w:rFonts w:ascii="Arial" w:eastAsia="Verdana" w:hAnsi="Arial" w:cs="Arial"/>
          <w:color w:val="000000" w:themeColor="text1"/>
        </w:rPr>
        <w:t>regi</w:t>
      </w:r>
      <w:r w:rsidR="004004B1">
        <w:rPr>
          <w:rFonts w:ascii="Arial" w:eastAsia="Verdana" w:hAnsi="Arial" w:cs="Arial"/>
          <w:color w:val="000000" w:themeColor="text1"/>
        </w:rPr>
        <w:t>ones</w:t>
      </w:r>
      <w:r>
        <w:rPr>
          <w:rFonts w:ascii="Arial" w:eastAsia="Verdana" w:hAnsi="Arial" w:cs="Arial"/>
          <w:color w:val="000000" w:themeColor="text1"/>
        </w:rPr>
        <w:t xml:space="preserve"> y provincia</w:t>
      </w:r>
      <w:r w:rsidR="004004B1">
        <w:rPr>
          <w:rFonts w:ascii="Arial" w:eastAsia="Verdana" w:hAnsi="Arial" w:cs="Arial"/>
          <w:color w:val="000000" w:themeColor="text1"/>
        </w:rPr>
        <w:t>s</w:t>
      </w:r>
      <w:r>
        <w:rPr>
          <w:rFonts w:ascii="Arial" w:eastAsia="Verdana" w:hAnsi="Arial" w:cs="Arial"/>
          <w:color w:val="000000" w:themeColor="text1"/>
        </w:rPr>
        <w:t xml:space="preserve"> de los vinos con mayor puntaje.</w:t>
      </w:r>
    </w:p>
    <w:p w14:paraId="03A006CC" w14:textId="6B07EC79" w:rsidR="00E25A98" w:rsidRPr="009A3AC8" w:rsidRDefault="00175D1A" w:rsidP="00DF04E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426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9A3AC8">
        <w:rPr>
          <w:rFonts w:ascii="Arial" w:eastAsia="Verdana" w:hAnsi="Arial" w:cs="Arial"/>
          <w:color w:val="000000" w:themeColor="text1"/>
          <w:lang w:val="es-ES"/>
        </w:rPr>
        <w:t>Viñedo (y bodega)</w:t>
      </w:r>
      <w:r w:rsidR="00E25A98" w:rsidRPr="009A3AC8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Pr="009A3AC8">
        <w:rPr>
          <w:rFonts w:ascii="Arial" w:eastAsia="Verdana" w:hAnsi="Arial" w:cs="Arial"/>
          <w:color w:val="000000" w:themeColor="text1"/>
          <w:lang w:val="es-ES"/>
        </w:rPr>
        <w:t>que logró mejores reseñas</w:t>
      </w:r>
      <w:r w:rsidR="009A3AC8" w:rsidRPr="009A3AC8">
        <w:rPr>
          <w:rFonts w:ascii="Arial" w:eastAsia="Verdana" w:hAnsi="Arial" w:cs="Arial"/>
          <w:color w:val="000000" w:themeColor="text1"/>
          <w:lang w:val="es-ES"/>
        </w:rPr>
        <w:t>,</w:t>
      </w:r>
      <w:r w:rsidR="009A3AC8">
        <w:rPr>
          <w:rFonts w:ascii="Arial" w:eastAsia="Verdana" w:hAnsi="Arial" w:cs="Arial"/>
          <w:color w:val="000000" w:themeColor="text1"/>
          <w:lang w:val="es-ES"/>
        </w:rPr>
        <w:t xml:space="preserve"> </w:t>
      </w:r>
      <w:r w:rsidRPr="009A3AC8">
        <w:rPr>
          <w:rFonts w:ascii="Arial" w:eastAsia="Verdana" w:hAnsi="Arial" w:cs="Arial"/>
          <w:color w:val="000000" w:themeColor="text1"/>
          <w:lang w:val="es-ES"/>
        </w:rPr>
        <w:t>por ejemplo aquellas mayores a 90 puntos</w:t>
      </w:r>
      <w:r w:rsidR="00E25A98" w:rsidRPr="009A3AC8">
        <w:rPr>
          <w:rFonts w:ascii="Arial" w:eastAsia="Verdana" w:hAnsi="Arial" w:cs="Arial"/>
          <w:color w:val="000000" w:themeColor="text1"/>
          <w:lang w:val="es-ES"/>
        </w:rPr>
        <w:t>.</w:t>
      </w:r>
    </w:p>
    <w:p w14:paraId="1A808119" w14:textId="22FDC869" w:rsidR="00250198" w:rsidRDefault="00175D1A" w:rsidP="00DF04E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426"/>
        <w:jc w:val="both"/>
        <w:rPr>
          <w:rFonts w:ascii="Arial" w:eastAsia="Verdana" w:hAnsi="Arial" w:cs="Arial"/>
          <w:color w:val="000000" w:themeColor="text1"/>
        </w:rPr>
      </w:pPr>
      <w:r>
        <w:rPr>
          <w:rFonts w:ascii="Arial" w:eastAsia="Verdana" w:hAnsi="Arial" w:cs="Arial"/>
          <w:color w:val="000000" w:themeColor="text1"/>
        </w:rPr>
        <w:t xml:space="preserve">Relación entre </w:t>
      </w:r>
      <w:r w:rsidR="004004B1">
        <w:rPr>
          <w:rFonts w:ascii="Arial" w:eastAsia="Verdana" w:hAnsi="Arial" w:cs="Arial"/>
          <w:color w:val="000000" w:themeColor="text1"/>
        </w:rPr>
        <w:t xml:space="preserve">variedad, vino, </w:t>
      </w:r>
      <w:r>
        <w:rPr>
          <w:rFonts w:ascii="Arial" w:eastAsia="Verdana" w:hAnsi="Arial" w:cs="Arial"/>
          <w:color w:val="000000" w:themeColor="text1"/>
        </w:rPr>
        <w:t>año de cosecha, precio, puntaje y catador que participó en la reseña.</w:t>
      </w:r>
    </w:p>
    <w:p w14:paraId="7CFE2FAB" w14:textId="77777777" w:rsidR="00DF04E7" w:rsidRDefault="00DF04E7" w:rsidP="00DF04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/>
        <w:jc w:val="both"/>
        <w:rPr>
          <w:rFonts w:ascii="Arial" w:eastAsia="Verdana" w:hAnsi="Arial" w:cs="Arial"/>
          <w:color w:val="000000" w:themeColor="text1"/>
        </w:rPr>
      </w:pPr>
    </w:p>
    <w:p w14:paraId="38C6FD9F" w14:textId="4554C9B1" w:rsidR="004004B1" w:rsidRPr="009A3AC8" w:rsidRDefault="004004B1" w:rsidP="004710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  <w:r w:rsidRPr="009A3AC8">
        <w:rPr>
          <w:rFonts w:ascii="Arial" w:eastAsia="Verdana" w:hAnsi="Arial" w:cs="Arial"/>
          <w:color w:val="000000" w:themeColor="text1"/>
          <w:lang w:val="es-ES"/>
        </w:rPr>
        <w:t>Si bien lo anterior es un ejemplo de la información que se podría obtener, sin duda que la misma aportaría significativamente en la toma de decisiones de los productores vitivinícolas</w:t>
      </w:r>
      <w:r w:rsidR="009F648D">
        <w:rPr>
          <w:rFonts w:ascii="Arial" w:eastAsia="Verdana" w:hAnsi="Arial" w:cs="Arial"/>
          <w:color w:val="000000" w:themeColor="text1"/>
          <w:lang w:val="es-ES"/>
        </w:rPr>
        <w:t>,</w:t>
      </w:r>
      <w:r w:rsidRPr="009A3AC8">
        <w:rPr>
          <w:rFonts w:ascii="Arial" w:eastAsia="Verdana" w:hAnsi="Arial" w:cs="Arial"/>
          <w:color w:val="000000" w:themeColor="text1"/>
          <w:lang w:val="es-ES"/>
        </w:rPr>
        <w:t xml:space="preserve"> considerando las reseñas realizadas y las características geográficas de la </w:t>
      </w:r>
      <w:r w:rsidR="009A3AC8" w:rsidRPr="009A3AC8">
        <w:rPr>
          <w:rFonts w:ascii="Arial" w:eastAsia="Verdana" w:hAnsi="Arial" w:cs="Arial"/>
          <w:color w:val="000000" w:themeColor="text1"/>
          <w:lang w:val="es-ES"/>
        </w:rPr>
        <w:t>bode</w:t>
      </w:r>
      <w:r w:rsidR="009A3AC8">
        <w:rPr>
          <w:rFonts w:ascii="Arial" w:eastAsia="Verdana" w:hAnsi="Arial" w:cs="Arial"/>
          <w:color w:val="000000" w:themeColor="text1"/>
          <w:lang w:val="es-ES"/>
        </w:rPr>
        <w:t>ga</w:t>
      </w:r>
      <w:r w:rsidRPr="009A3AC8">
        <w:rPr>
          <w:rFonts w:ascii="Arial" w:eastAsia="Verdana" w:hAnsi="Arial" w:cs="Arial"/>
          <w:color w:val="000000" w:themeColor="text1"/>
          <w:lang w:val="es-ES"/>
        </w:rPr>
        <w:t xml:space="preserve"> en sí.</w:t>
      </w:r>
    </w:p>
    <w:p w14:paraId="6F1ECB06" w14:textId="77777777" w:rsidR="00471006" w:rsidRPr="009A3AC8" w:rsidRDefault="00471006" w:rsidP="004710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Arial" w:eastAsia="Verdana" w:hAnsi="Arial" w:cs="Arial"/>
          <w:color w:val="000000" w:themeColor="text1"/>
          <w:lang w:val="es-ES"/>
        </w:rPr>
      </w:pPr>
    </w:p>
    <w:p w14:paraId="662E75EF" w14:textId="34311A75" w:rsidR="004004B1" w:rsidRDefault="00B77713" w:rsidP="00F738DA">
      <w:pPr>
        <w:pStyle w:val="Heading2"/>
        <w:numPr>
          <w:ilvl w:val="1"/>
          <w:numId w:val="6"/>
        </w:numPr>
        <w:spacing w:before="0" w:after="0"/>
        <w:ind w:left="851"/>
        <w:rPr>
          <w:rFonts w:ascii="Arial" w:hAnsi="Arial" w:cs="Arial"/>
          <w:sz w:val="24"/>
          <w:szCs w:val="24"/>
        </w:rPr>
      </w:pPr>
      <w:bookmarkStart w:id="5" w:name="_Toc177227642"/>
      <w:bookmarkStart w:id="6" w:name="_Toc177259354"/>
      <w:r>
        <w:rPr>
          <w:rFonts w:ascii="Arial" w:hAnsi="Arial" w:cs="Arial"/>
          <w:sz w:val="24"/>
          <w:szCs w:val="24"/>
        </w:rPr>
        <w:t>Desafíos y oportunidades de los macrodatos</w:t>
      </w:r>
      <w:bookmarkEnd w:id="6"/>
    </w:p>
    <w:p w14:paraId="6E446363" w14:textId="08E17D1B" w:rsidR="004004B1" w:rsidRPr="00DF04E7" w:rsidRDefault="004004B1" w:rsidP="00DF04E7">
      <w:pPr>
        <w:spacing w:after="120"/>
        <w:ind w:left="425"/>
        <w:jc w:val="both"/>
        <w:rPr>
          <w:rFonts w:ascii="Arial" w:hAnsi="Arial" w:cs="Arial"/>
          <w:i/>
        </w:rPr>
      </w:pPr>
      <w:r w:rsidRPr="00DF04E7">
        <w:rPr>
          <w:rFonts w:ascii="Arial" w:hAnsi="Arial" w:cs="Arial"/>
          <w:i/>
        </w:rPr>
        <w:t>Dado el gran volumen de datos disponible en el set de datos de reseñas de vinos, ¿qué desafíos y oportunidades presentan los macrodatos para el análisis y la visualización de información relevante en la industria del vino?</w:t>
      </w:r>
      <w:bookmarkEnd w:id="5"/>
    </w:p>
    <w:p w14:paraId="4D8935FF" w14:textId="0795FE43" w:rsidR="00F738DA" w:rsidRPr="00DF04E7" w:rsidRDefault="00F738DA" w:rsidP="00DF04E7">
      <w:pPr>
        <w:spacing w:after="120"/>
        <w:ind w:left="426"/>
        <w:jc w:val="both"/>
        <w:rPr>
          <w:rFonts w:ascii="Arial" w:hAnsi="Arial" w:cs="Arial"/>
          <w:b/>
          <w:color w:val="000000" w:themeColor="text1"/>
        </w:rPr>
      </w:pPr>
    </w:p>
    <w:p w14:paraId="484152FE" w14:textId="77F656D7" w:rsidR="001D36AF" w:rsidRPr="00DF04E7" w:rsidRDefault="00E84F02" w:rsidP="00DF04E7">
      <w:pPr>
        <w:spacing w:afterLines="120" w:after="288" w:line="360" w:lineRule="auto"/>
        <w:ind w:left="425" w:firstLine="720"/>
        <w:jc w:val="both"/>
        <w:rPr>
          <w:rFonts w:ascii="Arial" w:hAnsi="Arial" w:cs="Arial"/>
          <w:color w:val="000000" w:themeColor="text1"/>
        </w:rPr>
      </w:pPr>
      <w:r w:rsidRPr="00DF04E7">
        <w:rPr>
          <w:rFonts w:ascii="Arial" w:hAnsi="Arial" w:cs="Arial"/>
          <w:color w:val="000000" w:themeColor="text1"/>
        </w:rPr>
        <w:t xml:space="preserve">Tan solo con una exploración preliminar sobre el set de datos, utilizando Microsoft Excel, es posible detectar </w:t>
      </w:r>
      <w:r w:rsidR="001D36AF" w:rsidRPr="00DF04E7">
        <w:rPr>
          <w:rFonts w:ascii="Arial" w:hAnsi="Arial" w:cs="Arial"/>
          <w:color w:val="000000" w:themeColor="text1"/>
        </w:rPr>
        <w:t xml:space="preserve">problemas con la calidad de datos en relación a que los mismos presentan inconsistencias (valores faltantes, duplicados, </w:t>
      </w:r>
      <w:r w:rsidR="009A3AC8" w:rsidRPr="00DF04E7">
        <w:rPr>
          <w:rFonts w:ascii="Arial" w:hAnsi="Arial" w:cs="Arial"/>
          <w:color w:val="000000" w:themeColor="text1"/>
        </w:rPr>
        <w:t>etc.</w:t>
      </w:r>
      <w:r w:rsidR="001D36AF" w:rsidRPr="00DF04E7">
        <w:rPr>
          <w:rFonts w:ascii="Arial" w:hAnsi="Arial" w:cs="Arial"/>
          <w:color w:val="000000" w:themeColor="text1"/>
        </w:rPr>
        <w:t>)</w:t>
      </w:r>
      <w:r w:rsidR="007446E1" w:rsidRPr="00DF04E7">
        <w:rPr>
          <w:rFonts w:ascii="Arial" w:hAnsi="Arial" w:cs="Arial"/>
          <w:color w:val="000000" w:themeColor="text1"/>
        </w:rPr>
        <w:t xml:space="preserve"> en varios atributos (</w:t>
      </w:r>
      <w:r w:rsidR="007446E1" w:rsidRPr="00DF04E7">
        <w:rPr>
          <w:rFonts w:ascii="Arial" w:hAnsi="Arial" w:cs="Arial"/>
          <w:i/>
          <w:color w:val="000000" w:themeColor="text1"/>
        </w:rPr>
        <w:t>region_1, region_2, taster_name, taster_twitter_handle, variety</w:t>
      </w:r>
      <w:r w:rsidR="007446E1" w:rsidRPr="00DF04E7">
        <w:rPr>
          <w:rFonts w:ascii="Arial" w:hAnsi="Arial" w:cs="Arial"/>
          <w:color w:val="000000" w:themeColor="text1"/>
        </w:rPr>
        <w:t>)</w:t>
      </w:r>
      <w:r w:rsidR="001D36AF" w:rsidRPr="00DF04E7">
        <w:rPr>
          <w:rFonts w:ascii="Arial" w:hAnsi="Arial" w:cs="Arial"/>
          <w:color w:val="000000" w:themeColor="text1"/>
        </w:rPr>
        <w:t>. Esto sin duda que se convierte en el primer desafío</w:t>
      </w:r>
      <w:r w:rsidR="007446E1" w:rsidRPr="00DF04E7">
        <w:rPr>
          <w:rFonts w:ascii="Arial" w:hAnsi="Arial" w:cs="Arial"/>
          <w:color w:val="000000" w:themeColor="text1"/>
        </w:rPr>
        <w:t xml:space="preserve"> considerando el impacto que tendrá en la calidad y precisión de </w:t>
      </w:r>
      <w:r w:rsidR="009A2B13" w:rsidRPr="00DF04E7">
        <w:rPr>
          <w:rFonts w:ascii="Arial" w:hAnsi="Arial" w:cs="Arial"/>
          <w:color w:val="000000" w:themeColor="text1"/>
        </w:rPr>
        <w:t xml:space="preserve">los </w:t>
      </w:r>
      <w:r w:rsidR="007446E1" w:rsidRPr="00DF04E7">
        <w:rPr>
          <w:rFonts w:ascii="Arial" w:hAnsi="Arial" w:cs="Arial"/>
          <w:color w:val="000000" w:themeColor="text1"/>
        </w:rPr>
        <w:t xml:space="preserve"> resultados. </w:t>
      </w:r>
    </w:p>
    <w:p w14:paraId="5A95EBA4" w14:textId="1E8A7933" w:rsidR="001D36AF" w:rsidRPr="00DF04E7" w:rsidRDefault="007A78CF" w:rsidP="00DF04E7">
      <w:pPr>
        <w:spacing w:afterLines="120" w:after="288" w:line="360" w:lineRule="auto"/>
        <w:ind w:left="425" w:firstLine="720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Contemplando</w:t>
      </w:r>
      <w:r w:rsidR="001D36AF" w:rsidRPr="00DF04E7">
        <w:rPr>
          <w:rFonts w:ascii="Arial" w:hAnsi="Arial" w:cs="Arial"/>
          <w:color w:val="000000" w:themeColor="text1"/>
          <w:lang w:val="es-ES"/>
        </w:rPr>
        <w:t xml:space="preserve"> las técnicas para la preparación de los datos, en este caso deberíamos </w:t>
      </w:r>
      <w:r w:rsidR="007446E1" w:rsidRPr="00DF04E7">
        <w:rPr>
          <w:rFonts w:ascii="Arial" w:hAnsi="Arial" w:cs="Arial"/>
          <w:color w:val="000000" w:themeColor="text1"/>
          <w:lang w:val="es-ES"/>
        </w:rPr>
        <w:t>tener en cuenta</w:t>
      </w:r>
      <w:r w:rsidR="001D36AF" w:rsidRPr="00DF04E7">
        <w:rPr>
          <w:rFonts w:ascii="Arial" w:hAnsi="Arial" w:cs="Arial"/>
          <w:color w:val="000000" w:themeColor="text1"/>
          <w:lang w:val="es-ES"/>
        </w:rPr>
        <w:t xml:space="preserve">  la limpieza y acondicionamiento de los </w:t>
      </w:r>
      <w:r w:rsidR="007446E1" w:rsidRPr="00DF04E7">
        <w:rPr>
          <w:rFonts w:ascii="Arial" w:hAnsi="Arial" w:cs="Arial"/>
          <w:color w:val="000000" w:themeColor="text1"/>
          <w:lang w:val="es-ES"/>
        </w:rPr>
        <w:t>datos</w:t>
      </w:r>
      <w:r w:rsidR="001D36AF" w:rsidRPr="00DF04E7">
        <w:rPr>
          <w:rFonts w:ascii="Arial" w:hAnsi="Arial" w:cs="Arial"/>
          <w:color w:val="000000" w:themeColor="text1"/>
          <w:lang w:val="es-ES"/>
        </w:rPr>
        <w:t xml:space="preserve"> a fin de asegurar que </w:t>
      </w:r>
      <w:r w:rsidR="009A2B13" w:rsidRPr="00DF04E7">
        <w:rPr>
          <w:rFonts w:ascii="Arial" w:hAnsi="Arial" w:cs="Arial"/>
          <w:color w:val="000000" w:themeColor="text1"/>
          <w:lang w:val="es-ES"/>
        </w:rPr>
        <w:t>mismos</w:t>
      </w:r>
      <w:r w:rsidR="0044044F" w:rsidRPr="00DF04E7">
        <w:rPr>
          <w:rFonts w:ascii="Arial" w:hAnsi="Arial" w:cs="Arial"/>
          <w:color w:val="000000" w:themeColor="text1"/>
          <w:lang w:val="es-ES"/>
        </w:rPr>
        <w:t xml:space="preserve"> </w:t>
      </w:r>
      <w:r w:rsidR="001D36AF" w:rsidRPr="00DF04E7">
        <w:rPr>
          <w:rFonts w:ascii="Arial" w:hAnsi="Arial" w:cs="Arial"/>
          <w:color w:val="000000" w:themeColor="text1"/>
          <w:lang w:val="es-ES"/>
        </w:rPr>
        <w:t xml:space="preserve">sean precisos, consistentes y útiles. </w:t>
      </w:r>
    </w:p>
    <w:p w14:paraId="2D0C1EF3" w14:textId="204501BD" w:rsidR="004004B1" w:rsidRPr="00844748" w:rsidRDefault="00CF4316" w:rsidP="00844748">
      <w:pPr>
        <w:spacing w:after="120" w:line="360" w:lineRule="auto"/>
        <w:ind w:left="425" w:firstLine="720"/>
        <w:jc w:val="both"/>
        <w:rPr>
          <w:rFonts w:ascii="Arial" w:hAnsi="Arial" w:cs="Arial"/>
          <w:color w:val="000000" w:themeColor="text1"/>
          <w:lang w:val="es-ES"/>
        </w:rPr>
      </w:pPr>
      <w:r w:rsidRPr="00DF04E7">
        <w:rPr>
          <w:rFonts w:ascii="Arial" w:hAnsi="Arial" w:cs="Arial"/>
          <w:color w:val="000000" w:themeColor="text1"/>
          <w:lang w:val="es-ES"/>
        </w:rPr>
        <w:t xml:space="preserve">En cuanto a las oportunidades, </w:t>
      </w:r>
      <w:r w:rsidR="00DD4A89" w:rsidRPr="00DF04E7">
        <w:rPr>
          <w:rFonts w:ascii="Arial" w:hAnsi="Arial" w:cs="Arial"/>
          <w:color w:val="000000" w:themeColor="text1"/>
          <w:lang w:val="es-ES"/>
        </w:rPr>
        <w:t xml:space="preserve">considerando desde ya herramientas para tal fin, podemos hacer uso de </w:t>
      </w:r>
      <w:r w:rsidR="00FC69C0" w:rsidRPr="00DF04E7">
        <w:rPr>
          <w:rFonts w:ascii="Arial" w:hAnsi="Arial" w:cs="Arial"/>
          <w:color w:val="000000" w:themeColor="text1"/>
          <w:lang w:val="es-ES"/>
        </w:rPr>
        <w:t xml:space="preserve">gráficos y visualizaciones </w:t>
      </w:r>
      <w:r w:rsidR="00992890" w:rsidRPr="00DF04E7">
        <w:rPr>
          <w:rFonts w:ascii="Arial" w:hAnsi="Arial" w:cs="Arial"/>
          <w:color w:val="000000" w:themeColor="text1"/>
          <w:lang w:val="es-ES"/>
        </w:rPr>
        <w:t xml:space="preserve">interactivas </w:t>
      </w:r>
      <w:r w:rsidR="00FC69C0" w:rsidRPr="00DF04E7">
        <w:rPr>
          <w:rFonts w:ascii="Arial" w:hAnsi="Arial" w:cs="Arial"/>
          <w:color w:val="000000" w:themeColor="text1"/>
          <w:lang w:val="es-ES"/>
        </w:rPr>
        <w:t xml:space="preserve">(dashboard) para comunicar no solo los patrones </w:t>
      </w:r>
      <w:r w:rsidR="00DD4A89" w:rsidRPr="00DF04E7">
        <w:rPr>
          <w:rFonts w:ascii="Arial" w:hAnsi="Arial" w:cs="Arial"/>
          <w:color w:val="000000" w:themeColor="text1"/>
          <w:lang w:val="es-ES"/>
        </w:rPr>
        <w:t>y relaciones ocultas</w:t>
      </w:r>
      <w:r w:rsidR="00FC69C0" w:rsidRPr="00DF04E7">
        <w:rPr>
          <w:rFonts w:ascii="Arial" w:hAnsi="Arial" w:cs="Arial"/>
          <w:color w:val="000000" w:themeColor="text1"/>
          <w:lang w:val="es-ES"/>
        </w:rPr>
        <w:t xml:space="preserve"> sino también para presentar la información que resulte del análisis exhaustivo de los datos. </w:t>
      </w:r>
    </w:p>
    <w:p w14:paraId="0DE61673" w14:textId="45BD64EF" w:rsidR="004004B1" w:rsidRPr="00C9019D" w:rsidRDefault="00B77713" w:rsidP="00844748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851" w:hanging="425"/>
        <w:jc w:val="both"/>
        <w:rPr>
          <w:rFonts w:ascii="Verdana" w:eastAsia="Verdana" w:hAnsi="Verdana" w:cs="Verdana"/>
          <w:color w:val="2D3B45"/>
          <w:sz w:val="20"/>
          <w:szCs w:val="20"/>
          <w:lang w:val="es-ES"/>
        </w:rPr>
      </w:pPr>
      <w:bookmarkStart w:id="7" w:name="_Toc177259355"/>
      <w:r w:rsidRPr="00C9019D">
        <w:rPr>
          <w:rFonts w:ascii="Arial" w:hAnsi="Arial" w:cs="Arial"/>
          <w:sz w:val="24"/>
          <w:szCs w:val="24"/>
          <w:lang w:val="es-ES"/>
        </w:rPr>
        <w:lastRenderedPageBreak/>
        <w:t>Inteligencia artificial y aprendizaje automático</w:t>
      </w:r>
      <w:bookmarkEnd w:id="7"/>
      <w:r w:rsidRPr="00C9019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35E75E3" w14:textId="53C3C5F7" w:rsidR="008E4DF1" w:rsidRPr="00844748" w:rsidRDefault="002F13C3" w:rsidP="00844748">
      <w:pPr>
        <w:spacing w:after="120" w:line="360" w:lineRule="auto"/>
        <w:ind w:left="425"/>
        <w:jc w:val="both"/>
        <w:rPr>
          <w:rFonts w:ascii="Arial" w:hAnsi="Arial" w:cs="Arial"/>
          <w:i/>
        </w:rPr>
      </w:pPr>
      <w:r w:rsidRPr="00844748">
        <w:rPr>
          <w:rFonts w:ascii="Arial" w:eastAsia="Calibri" w:hAnsi="Arial" w:cs="Arial"/>
          <w:i/>
          <w:lang w:val="es-ES"/>
        </w:rPr>
        <w:t xml:space="preserve">Aunque este caso de estudio se centra en el análisis exploratorio y no en la predicción, ¿cómo podría la inteligencia artificial y el aprendizaje automático ser utilizados para desarrollar modelos predictivos que identifiquen variedades de vino basándose en descripciones textuales? </w:t>
      </w:r>
      <w:r w:rsidRPr="00844748">
        <w:rPr>
          <w:rFonts w:ascii="Arial" w:eastAsia="Calibri" w:hAnsi="Arial" w:cs="Arial"/>
          <w:i/>
        </w:rPr>
        <w:t>¿Qué beneficios y limitaciones podrían surgir de esta aplicación?</w:t>
      </w:r>
    </w:p>
    <w:p w14:paraId="74C982C0" w14:textId="3142B11F" w:rsidR="008E4DF1" w:rsidRPr="005A3218" w:rsidRDefault="008E4DF1" w:rsidP="00844748">
      <w:pPr>
        <w:spacing w:after="120" w:line="360" w:lineRule="auto"/>
        <w:ind w:left="425" w:firstLine="720"/>
        <w:jc w:val="both"/>
        <w:rPr>
          <w:rFonts w:ascii="Arial" w:hAnsi="Arial" w:cs="Arial"/>
          <w:lang w:val="es-ES"/>
        </w:rPr>
      </w:pPr>
      <w:r w:rsidRPr="009A3AC8">
        <w:rPr>
          <w:rFonts w:ascii="Arial" w:hAnsi="Arial" w:cs="Arial"/>
          <w:lang w:val="es-ES"/>
        </w:rPr>
        <w:t>Podemos mencionar la Inteligencia Artificial con un concepto amplio que abarca cualquier técnica que intenta imitar o replicar aspectos de la inteligencia humana en m</w:t>
      </w:r>
      <w:r w:rsidR="009A3AC8" w:rsidRPr="009A3AC8">
        <w:rPr>
          <w:rFonts w:ascii="Arial" w:hAnsi="Arial" w:cs="Arial"/>
          <w:lang w:val="es-ES"/>
        </w:rPr>
        <w:t>á</w:t>
      </w:r>
      <w:r w:rsidRPr="009A3AC8">
        <w:rPr>
          <w:rFonts w:ascii="Arial" w:hAnsi="Arial" w:cs="Arial"/>
          <w:lang w:val="es-ES"/>
        </w:rPr>
        <w:t xml:space="preserve">quinas. </w:t>
      </w:r>
      <w:r w:rsidRPr="00471006">
        <w:rPr>
          <w:rFonts w:ascii="Arial" w:hAnsi="Arial" w:cs="Arial"/>
          <w:lang w:val="es-ES"/>
        </w:rPr>
        <w:t>Aprendizaje autom</w:t>
      </w:r>
      <w:r w:rsidR="00471006" w:rsidRPr="00471006">
        <w:rPr>
          <w:rFonts w:ascii="Arial" w:hAnsi="Arial" w:cs="Arial"/>
          <w:lang w:val="es-ES"/>
        </w:rPr>
        <w:t>á</w:t>
      </w:r>
      <w:r w:rsidRPr="00471006">
        <w:rPr>
          <w:rFonts w:ascii="Arial" w:hAnsi="Arial" w:cs="Arial"/>
          <w:lang w:val="es-ES"/>
        </w:rPr>
        <w:t>tico o machine learning (ML) como una de las técnicas utilizadas por la IA para aprender de la experiencia y nuevos datos y el Procesamiento de lenguaje natural (NLP) como una sub</w:t>
      </w:r>
      <w:r w:rsidR="009A3AC8">
        <w:rPr>
          <w:rFonts w:ascii="Arial" w:hAnsi="Arial" w:cs="Arial"/>
          <w:lang w:val="es-ES"/>
        </w:rPr>
        <w:t>á</w:t>
      </w:r>
      <w:r w:rsidRPr="00471006">
        <w:rPr>
          <w:rFonts w:ascii="Arial" w:hAnsi="Arial" w:cs="Arial"/>
          <w:lang w:val="es-ES"/>
        </w:rPr>
        <w:t xml:space="preserve">rea de la IA y ML cuyo objetivo es interpretar y generar lenguaje de forma tal que tenga sentido para los humanos. </w:t>
      </w:r>
    </w:p>
    <w:p w14:paraId="6AF1F3C3" w14:textId="257A13C5" w:rsidR="001B5671" w:rsidRDefault="008E4DF1" w:rsidP="00844748">
      <w:pPr>
        <w:spacing w:after="120" w:line="360" w:lineRule="auto"/>
        <w:ind w:left="425" w:firstLine="720"/>
        <w:jc w:val="both"/>
        <w:rPr>
          <w:rFonts w:ascii="Arial" w:hAnsi="Arial" w:cs="Arial"/>
          <w:lang w:val="es-ES"/>
        </w:rPr>
      </w:pPr>
      <w:r w:rsidRPr="005A3218">
        <w:rPr>
          <w:rFonts w:ascii="Arial" w:hAnsi="Arial" w:cs="Arial"/>
          <w:lang w:val="es-ES"/>
        </w:rPr>
        <w:t>En base a lo mencionado en el párrafo anterior y puntualmente con nuestro caso, podríamos utilizar NLP p</w:t>
      </w:r>
      <w:r w:rsidR="00F43C4C" w:rsidRPr="005A3218">
        <w:rPr>
          <w:rFonts w:ascii="Arial" w:hAnsi="Arial" w:cs="Arial"/>
          <w:lang w:val="es-ES"/>
        </w:rPr>
        <w:t xml:space="preserve">ara analizar </w:t>
      </w:r>
      <w:r w:rsidRPr="005A3218">
        <w:rPr>
          <w:rFonts w:ascii="Arial" w:hAnsi="Arial" w:cs="Arial"/>
          <w:lang w:val="es-ES"/>
        </w:rPr>
        <w:t xml:space="preserve">“texto” </w:t>
      </w:r>
      <w:r w:rsidR="00F43C4C" w:rsidRPr="005A3218">
        <w:rPr>
          <w:rFonts w:ascii="Arial" w:hAnsi="Arial" w:cs="Arial"/>
          <w:lang w:val="es-ES"/>
        </w:rPr>
        <w:t>en atributos</w:t>
      </w:r>
      <w:r w:rsidRPr="005A3218">
        <w:rPr>
          <w:rFonts w:ascii="Arial" w:hAnsi="Arial" w:cs="Arial"/>
          <w:lang w:val="es-ES"/>
        </w:rPr>
        <w:t xml:space="preserve"> particulares</w:t>
      </w:r>
      <w:r w:rsidR="00F43C4C" w:rsidRPr="005A3218">
        <w:rPr>
          <w:rFonts w:ascii="Arial" w:hAnsi="Arial" w:cs="Arial"/>
          <w:lang w:val="es-ES"/>
        </w:rPr>
        <w:t xml:space="preserve"> del dataset, por ejemplo </w:t>
      </w:r>
      <w:r w:rsidR="00F43C4C" w:rsidRPr="005A3218">
        <w:rPr>
          <w:rFonts w:ascii="Arial" w:hAnsi="Arial" w:cs="Arial"/>
          <w:i/>
          <w:lang w:val="es-ES"/>
        </w:rPr>
        <w:t>description</w:t>
      </w:r>
      <w:r w:rsidR="00F43C4C" w:rsidRPr="005A3218">
        <w:rPr>
          <w:rFonts w:ascii="Arial" w:hAnsi="Arial" w:cs="Arial"/>
          <w:lang w:val="es-ES"/>
        </w:rPr>
        <w:t xml:space="preserve"> o </w:t>
      </w:r>
      <w:r w:rsidR="00F43C4C" w:rsidRPr="005A3218">
        <w:rPr>
          <w:rFonts w:ascii="Arial" w:hAnsi="Arial" w:cs="Arial"/>
          <w:i/>
          <w:lang w:val="es-ES"/>
        </w:rPr>
        <w:t xml:space="preserve">title, </w:t>
      </w:r>
      <w:r w:rsidR="00F43C4C" w:rsidRPr="005A3218">
        <w:rPr>
          <w:rFonts w:ascii="Arial" w:hAnsi="Arial" w:cs="Arial"/>
          <w:lang w:val="es-ES"/>
        </w:rPr>
        <w:t>con el objetivo de obtener y analizar el texto incluido</w:t>
      </w:r>
      <w:r w:rsidRPr="005A3218">
        <w:rPr>
          <w:rFonts w:ascii="Arial" w:hAnsi="Arial" w:cs="Arial"/>
          <w:lang w:val="es-ES"/>
        </w:rPr>
        <w:t xml:space="preserve">. </w:t>
      </w:r>
      <w:r w:rsidRPr="00296D7C">
        <w:rPr>
          <w:rFonts w:ascii="Arial" w:hAnsi="Arial" w:cs="Arial"/>
          <w:lang w:val="es-ES"/>
        </w:rPr>
        <w:t xml:space="preserve">De esta manera, por ejemplo si utilizamos </w:t>
      </w:r>
      <w:r w:rsidR="00876500" w:rsidRPr="00296D7C">
        <w:rPr>
          <w:rFonts w:ascii="Arial" w:hAnsi="Arial" w:cs="Arial"/>
          <w:lang w:val="es-ES"/>
        </w:rPr>
        <w:t xml:space="preserve">el texto </w:t>
      </w:r>
      <w:r w:rsidR="00296D7C" w:rsidRPr="00296D7C">
        <w:rPr>
          <w:rFonts w:ascii="Arial" w:hAnsi="Arial" w:cs="Arial"/>
          <w:lang w:val="es-ES"/>
        </w:rPr>
        <w:t xml:space="preserve">especificado en “description” de </w:t>
      </w:r>
      <w:r w:rsidRPr="00296D7C">
        <w:rPr>
          <w:rFonts w:ascii="Arial" w:hAnsi="Arial" w:cs="Arial"/>
          <w:lang w:val="es-ES"/>
        </w:rPr>
        <w:t xml:space="preserve">la reseña </w:t>
      </w:r>
      <w:r w:rsidR="00876500" w:rsidRPr="00296D7C">
        <w:rPr>
          <w:rFonts w:ascii="Arial" w:hAnsi="Arial" w:cs="Arial"/>
          <w:lang w:val="es-ES"/>
        </w:rPr>
        <w:t xml:space="preserve">78.435 </w:t>
      </w:r>
      <w:r w:rsidR="00296D7C" w:rsidRPr="00296D7C">
        <w:rPr>
          <w:rFonts w:ascii="Arial" w:hAnsi="Arial" w:cs="Arial"/>
          <w:lang w:val="es-ES"/>
        </w:rPr>
        <w:t>se destacan adjetivos como “charmer”</w:t>
      </w:r>
      <w:r w:rsidR="00296D7C">
        <w:rPr>
          <w:rFonts w:ascii="Arial" w:hAnsi="Arial" w:cs="Arial"/>
          <w:lang w:val="es-ES"/>
        </w:rPr>
        <w:t xml:space="preserve"> (encanto)</w:t>
      </w:r>
      <w:r w:rsidR="00296D7C" w:rsidRPr="00296D7C">
        <w:rPr>
          <w:rFonts w:ascii="Arial" w:hAnsi="Arial" w:cs="Arial"/>
          <w:lang w:val="es-ES"/>
        </w:rPr>
        <w:t>, “</w:t>
      </w:r>
      <w:r w:rsidR="00296D7C" w:rsidRPr="003F3827">
        <w:rPr>
          <w:rFonts w:ascii="Arial" w:hAnsi="Arial" w:cs="Arial"/>
          <w:color w:val="000000"/>
          <w:lang w:val="es-ES"/>
        </w:rPr>
        <w:t>well balanced</w:t>
      </w:r>
      <w:r w:rsidR="00296D7C" w:rsidRPr="003F3827">
        <w:rPr>
          <w:rFonts w:ascii="Arial" w:hAnsi="Arial" w:cs="Arial"/>
          <w:lang w:val="es-ES"/>
        </w:rPr>
        <w:t>” (equilibrada/o) y “delicious” (deliciosa/o), los cuales pueden interpretarse (desde</w:t>
      </w:r>
      <w:r w:rsidR="00296D7C">
        <w:rPr>
          <w:rFonts w:ascii="Arial" w:hAnsi="Arial" w:cs="Arial"/>
          <w:lang w:val="es-ES"/>
        </w:rPr>
        <w:t xml:space="preserve"> lo humano) para comprender mejor las características del vino, utilizando esta información en</w:t>
      </w:r>
      <w:r w:rsidR="003F3827">
        <w:rPr>
          <w:rFonts w:ascii="Arial" w:hAnsi="Arial" w:cs="Arial"/>
          <w:lang w:val="es-ES"/>
        </w:rPr>
        <w:t xml:space="preserve"> modelos predictivos que contribuyan e impacten en gran medida en la comercialización de </w:t>
      </w:r>
      <w:r w:rsidR="00296D7C">
        <w:rPr>
          <w:rFonts w:ascii="Arial" w:hAnsi="Arial" w:cs="Arial"/>
          <w:lang w:val="es-ES"/>
        </w:rPr>
        <w:t>futuras producciones.</w:t>
      </w:r>
    </w:p>
    <w:p w14:paraId="3CD699AD" w14:textId="1A6F4BDB" w:rsidR="00EE0522" w:rsidRDefault="001B5671" w:rsidP="00844748">
      <w:pPr>
        <w:spacing w:after="120" w:line="360" w:lineRule="auto"/>
        <w:ind w:left="425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consideramos </w:t>
      </w:r>
      <w:r w:rsidR="00C4010C">
        <w:rPr>
          <w:rFonts w:ascii="Arial" w:hAnsi="Arial" w:cs="Arial"/>
          <w:lang w:val="es-ES"/>
        </w:rPr>
        <w:t>esto</w:t>
      </w:r>
      <w:r>
        <w:rPr>
          <w:rFonts w:ascii="Arial" w:hAnsi="Arial" w:cs="Arial"/>
          <w:lang w:val="es-ES"/>
        </w:rPr>
        <w:t xml:space="preserve">, las limitaciones podrían presentarse </w:t>
      </w:r>
      <w:r w:rsidR="00EE0522">
        <w:rPr>
          <w:rFonts w:ascii="Arial" w:hAnsi="Arial" w:cs="Arial"/>
          <w:lang w:val="es-ES"/>
        </w:rPr>
        <w:t>en descripciones ambiguas o subjetivas, en donde un som</w:t>
      </w:r>
      <w:r w:rsidR="006E5FC3">
        <w:rPr>
          <w:rFonts w:ascii="Arial" w:hAnsi="Arial" w:cs="Arial"/>
          <w:lang w:val="es-ES"/>
        </w:rPr>
        <w:t xml:space="preserve">melier </w:t>
      </w:r>
      <w:r w:rsidR="00680FB1">
        <w:rPr>
          <w:rFonts w:ascii="Arial" w:hAnsi="Arial" w:cs="Arial"/>
          <w:lang w:val="es-ES"/>
        </w:rPr>
        <w:t>podría</w:t>
      </w:r>
      <w:r w:rsidR="006E5FC3">
        <w:rPr>
          <w:rFonts w:ascii="Arial" w:hAnsi="Arial" w:cs="Arial"/>
          <w:lang w:val="es-ES"/>
        </w:rPr>
        <w:t xml:space="preserve"> percibir el aroma y sabor de un vino diferente a otro colega, lo cual dificulta al modelo para generalizar de una forma correcta.</w:t>
      </w:r>
    </w:p>
    <w:p w14:paraId="71160EA1" w14:textId="5A538AF9" w:rsidR="001B5671" w:rsidRPr="001B5671" w:rsidRDefault="00EE0522" w:rsidP="00844748">
      <w:pPr>
        <w:spacing w:after="120" w:line="360" w:lineRule="auto"/>
        <w:ind w:left="426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Otras limitaciones se presentan por ejemplo en la falta de contexto. Interpretar “fuerte” o “suave” sin saber puntualmente c</w:t>
      </w:r>
      <w:r w:rsidR="009A3AC8">
        <w:rPr>
          <w:rFonts w:ascii="Arial" w:hAnsi="Arial" w:cs="Arial"/>
          <w:lang w:val="es-ES"/>
        </w:rPr>
        <w:t>uál</w:t>
      </w:r>
      <w:r>
        <w:rPr>
          <w:rFonts w:ascii="Arial" w:hAnsi="Arial" w:cs="Arial"/>
          <w:lang w:val="es-ES"/>
        </w:rPr>
        <w:t xml:space="preserve"> característica del vino se está referenciado, podría ser un ejemplo de esto. </w:t>
      </w:r>
    </w:p>
    <w:p w14:paraId="62BB1D2D" w14:textId="1567A77C" w:rsidR="005A3218" w:rsidRDefault="001B5671" w:rsidP="00844748">
      <w:pPr>
        <w:spacing w:after="120" w:line="360" w:lineRule="auto"/>
        <w:ind w:left="425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último en cuanto a</w:t>
      </w:r>
      <w:r w:rsidR="005A3218" w:rsidRPr="005A3218">
        <w:rPr>
          <w:rFonts w:ascii="Arial" w:hAnsi="Arial" w:cs="Arial"/>
          <w:lang w:val="es-ES"/>
        </w:rPr>
        <w:t xml:space="preserve"> los b</w:t>
      </w:r>
      <w:r w:rsidR="005A3218">
        <w:rPr>
          <w:rFonts w:ascii="Arial" w:hAnsi="Arial" w:cs="Arial"/>
          <w:lang w:val="es-ES"/>
        </w:rPr>
        <w:t xml:space="preserve">eneficios, aplicar estos modelos </w:t>
      </w:r>
      <w:r>
        <w:rPr>
          <w:rFonts w:ascii="Arial" w:hAnsi="Arial" w:cs="Arial"/>
          <w:lang w:val="es-ES"/>
        </w:rPr>
        <w:t xml:space="preserve">predictivos permitirían proporcionar a los sommeliers, enólogos, comerciantes o aficionados, de una información precisa de la variedad del vino basado en las descripciones </w:t>
      </w:r>
      <w:r>
        <w:rPr>
          <w:rFonts w:ascii="Arial" w:hAnsi="Arial" w:cs="Arial"/>
          <w:lang w:val="es-ES"/>
        </w:rPr>
        <w:lastRenderedPageBreak/>
        <w:t xml:space="preserve">que </w:t>
      </w:r>
      <w:r w:rsidR="00B7090C">
        <w:rPr>
          <w:rFonts w:ascii="Arial" w:hAnsi="Arial" w:cs="Arial"/>
          <w:lang w:val="es-ES"/>
        </w:rPr>
        <w:t>antes</w:t>
      </w:r>
      <w:r>
        <w:rPr>
          <w:rFonts w:ascii="Arial" w:hAnsi="Arial" w:cs="Arial"/>
          <w:lang w:val="es-ES"/>
        </w:rPr>
        <w:t xml:space="preserve"> no se destacaban. Estos modelos predictivos, al contar con más reseñas, </w:t>
      </w:r>
      <w:r w:rsidR="00574EBA">
        <w:rPr>
          <w:rFonts w:ascii="Arial" w:hAnsi="Arial" w:cs="Arial"/>
          <w:lang w:val="es-ES"/>
        </w:rPr>
        <w:t>permiten establecer</w:t>
      </w:r>
      <w:r>
        <w:rPr>
          <w:rFonts w:ascii="Arial" w:hAnsi="Arial" w:cs="Arial"/>
          <w:lang w:val="es-ES"/>
        </w:rPr>
        <w:t xml:space="preserve"> recomendaciones más fundamentadas y mejorar la toma de decisiones.</w:t>
      </w:r>
    </w:p>
    <w:p w14:paraId="7E020764" w14:textId="77777777" w:rsidR="006E5FC3" w:rsidRPr="00296D7C" w:rsidRDefault="006E5FC3" w:rsidP="006E5FC3">
      <w:pPr>
        <w:ind w:left="426"/>
        <w:jc w:val="both"/>
        <w:rPr>
          <w:lang w:val="es-ES"/>
        </w:rPr>
      </w:pPr>
    </w:p>
    <w:p w14:paraId="78175876" w14:textId="39862199" w:rsidR="006E5FC3" w:rsidRPr="00C400BF" w:rsidRDefault="006E5FC3" w:rsidP="006E5FC3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jc w:val="both"/>
        <w:rPr>
          <w:rFonts w:ascii="Arial" w:eastAsia="Verdana" w:hAnsi="Arial" w:cs="Arial"/>
          <w:color w:val="2D3B45"/>
          <w:sz w:val="24"/>
          <w:szCs w:val="24"/>
          <w:lang w:val="es-ES"/>
        </w:rPr>
      </w:pPr>
      <w:bookmarkStart w:id="8" w:name="_Toc177259356"/>
      <w:r w:rsidRPr="00C400BF">
        <w:rPr>
          <w:rFonts w:ascii="Arial" w:hAnsi="Arial" w:cs="Arial"/>
          <w:sz w:val="24"/>
          <w:szCs w:val="24"/>
          <w:lang w:val="es-ES"/>
        </w:rPr>
        <w:t>Aplicación de metodología de la ciencia de datos</w:t>
      </w:r>
      <w:bookmarkEnd w:id="8"/>
    </w:p>
    <w:p w14:paraId="2F23E87B" w14:textId="7B2857F0" w:rsidR="006E5FC3" w:rsidRPr="00844748" w:rsidRDefault="002F13C3" w:rsidP="00844748">
      <w:pPr>
        <w:spacing w:after="120" w:line="360" w:lineRule="auto"/>
        <w:ind w:left="425"/>
        <w:jc w:val="both"/>
        <w:rPr>
          <w:rFonts w:ascii="Arial" w:eastAsia="Verdana" w:hAnsi="Arial" w:cs="Arial"/>
          <w:i/>
        </w:rPr>
      </w:pPr>
      <w:r w:rsidRPr="00471006">
        <w:rPr>
          <w:rFonts w:ascii="Arial" w:eastAsia="Verdana" w:hAnsi="Arial" w:cs="Arial"/>
          <w:i/>
        </w:rPr>
        <w:t>¿Cómo puede la metodología de la ciencia de datos, incluyendo la limpieza de datos, el análisis exploratorio y la visualización, mejorar la comprensión de las preferencias y tendencias de consumo de vinos a partir de las reseñas disponibles?</w:t>
      </w:r>
    </w:p>
    <w:p w14:paraId="261A8F43" w14:textId="317AF7FF" w:rsidR="003226D7" w:rsidRPr="00471006" w:rsidRDefault="003226D7" w:rsidP="0084474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5" w:firstLine="720"/>
        <w:jc w:val="both"/>
        <w:rPr>
          <w:rFonts w:ascii="Arial" w:eastAsia="Verdana" w:hAnsi="Arial" w:cs="Arial"/>
          <w:color w:val="2D3B45"/>
          <w:lang w:val="es-ES"/>
        </w:rPr>
      </w:pPr>
      <w:r w:rsidRPr="00471006">
        <w:rPr>
          <w:rFonts w:ascii="Arial" w:eastAsia="Verdana" w:hAnsi="Arial" w:cs="Arial"/>
          <w:color w:val="2D3B45"/>
          <w:lang w:val="es-ES"/>
        </w:rPr>
        <w:t xml:space="preserve">Tanto la limpieza de datos, como el análisis exploratorio y la visualización de datos, permiten transformar la información de las reseñas de vinos en información valiosa en cuanto a tendencias de consumo </w:t>
      </w:r>
      <w:r w:rsidR="00DC0F83">
        <w:rPr>
          <w:rFonts w:ascii="Arial" w:eastAsia="Verdana" w:hAnsi="Arial" w:cs="Arial"/>
          <w:color w:val="2D3B45"/>
          <w:lang w:val="es-ES"/>
        </w:rPr>
        <w:t>u orientarlo a una nueva</w:t>
      </w:r>
      <w:r w:rsidRPr="00471006">
        <w:rPr>
          <w:rFonts w:ascii="Arial" w:eastAsia="Verdana" w:hAnsi="Arial" w:cs="Arial"/>
          <w:color w:val="2D3B45"/>
          <w:lang w:val="es-ES"/>
        </w:rPr>
        <w:t xml:space="preserve"> producción de </w:t>
      </w:r>
      <w:bookmarkStart w:id="9" w:name="_GoBack"/>
      <w:bookmarkEnd w:id="9"/>
      <w:r w:rsidRPr="00471006">
        <w:rPr>
          <w:rFonts w:ascii="Arial" w:eastAsia="Verdana" w:hAnsi="Arial" w:cs="Arial"/>
          <w:color w:val="2D3B45"/>
          <w:lang w:val="es-ES"/>
        </w:rPr>
        <w:t xml:space="preserve">vinos. </w:t>
      </w:r>
    </w:p>
    <w:p w14:paraId="36BA2343" w14:textId="0C2A982F" w:rsidR="003226D7" w:rsidRPr="00471006" w:rsidRDefault="003226D7" w:rsidP="0084474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5" w:firstLine="720"/>
        <w:jc w:val="both"/>
        <w:rPr>
          <w:rFonts w:ascii="Arial" w:eastAsia="Verdana" w:hAnsi="Arial" w:cs="Arial"/>
          <w:color w:val="2D3B45"/>
          <w:lang w:val="es-ES"/>
        </w:rPr>
      </w:pPr>
      <w:r w:rsidRPr="00471006">
        <w:rPr>
          <w:rFonts w:ascii="Arial" w:eastAsia="Verdana" w:hAnsi="Arial" w:cs="Arial"/>
          <w:color w:val="2D3B45"/>
          <w:lang w:val="es-ES"/>
        </w:rPr>
        <w:t>Si tomamos el dataset actual y tal como fue señalado, la limpieza de datos es necesaria para normalizar términos que permitirá al modelo identificar patrones de forma más precisa y por otro lado para evitar cualquier sesgo producto de datos faltantes o duplicados.</w:t>
      </w:r>
    </w:p>
    <w:p w14:paraId="04C2EBD3" w14:textId="019018D2" w:rsidR="00A21209" w:rsidRDefault="003226D7" w:rsidP="0084474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5" w:firstLine="720"/>
        <w:jc w:val="both"/>
        <w:rPr>
          <w:rFonts w:ascii="Arial" w:eastAsia="Verdana" w:hAnsi="Arial" w:cs="Arial"/>
          <w:color w:val="2D3B45"/>
          <w:lang w:val="es-ES"/>
        </w:rPr>
      </w:pPr>
      <w:r w:rsidRPr="00471006">
        <w:rPr>
          <w:rFonts w:ascii="Arial" w:eastAsia="Verdana" w:hAnsi="Arial" w:cs="Arial"/>
          <w:color w:val="2D3B45"/>
          <w:lang w:val="es-ES"/>
        </w:rPr>
        <w:t xml:space="preserve">El análisis exploratorio nos brindará aquellos patrones o características significativas (determinar si los vinos que reciben mayor puntaje son aquellos más caros) o descubrir palabras que tengan relación con algún factor en particular (los vinos con “aroma a frutos rojos” resultan ser los de menor puntaje).  </w:t>
      </w:r>
    </w:p>
    <w:p w14:paraId="1014D2D6" w14:textId="77777777" w:rsidR="00844748" w:rsidRPr="00D27493" w:rsidRDefault="00844748" w:rsidP="004710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firstLine="720"/>
        <w:jc w:val="both"/>
        <w:rPr>
          <w:rFonts w:ascii="Verdana" w:eastAsia="Verdana" w:hAnsi="Verdana" w:cs="Verdana"/>
          <w:color w:val="2D3B45"/>
          <w:sz w:val="20"/>
          <w:szCs w:val="20"/>
          <w:lang w:val="es-ES"/>
        </w:rPr>
      </w:pPr>
    </w:p>
    <w:p w14:paraId="6EC6AF2E" w14:textId="0617E66F" w:rsidR="004B7AC1" w:rsidRPr="00C9019D" w:rsidRDefault="00D27493" w:rsidP="00C9019D">
      <w:pPr>
        <w:pStyle w:val="Heading1"/>
        <w:numPr>
          <w:ilvl w:val="0"/>
          <w:numId w:val="26"/>
        </w:numPr>
        <w:ind w:left="426" w:hanging="426"/>
      </w:pPr>
      <w:bookmarkStart w:id="10" w:name="_Toc177259357"/>
      <w:r w:rsidRPr="00C9019D">
        <w:t>REFERENCIA BIBLIOGRÁFICA</w:t>
      </w:r>
      <w:bookmarkEnd w:id="10"/>
      <w:r w:rsidRPr="00C9019D">
        <w:t xml:space="preserve"> </w:t>
      </w:r>
    </w:p>
    <w:p w14:paraId="5DEFF4A8" w14:textId="77777777" w:rsidR="006B61DF" w:rsidRPr="006B61DF" w:rsidRDefault="006B61DF" w:rsidP="006B61DF">
      <w:pPr>
        <w:rPr>
          <w:rFonts w:eastAsia="Verdana"/>
          <w:lang w:val="es-ES"/>
        </w:rPr>
      </w:pPr>
    </w:p>
    <w:p w14:paraId="5256C5B5" w14:textId="59A6AF4F" w:rsidR="00923376" w:rsidRDefault="004B7AC1" w:rsidP="0084474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Verdana" w:hAnsi="Arial" w:cs="Arial"/>
        </w:rPr>
      </w:pPr>
      <w:r w:rsidRPr="00D27493">
        <w:rPr>
          <w:rFonts w:ascii="Arial" w:hAnsi="Arial" w:cs="Arial"/>
          <w:color w:val="000000"/>
          <w:lang w:val="es-ES"/>
        </w:rPr>
        <w:t xml:space="preserve">Igual, L., &amp; Seguí, S. </w:t>
      </w:r>
      <w:r w:rsidRPr="00D27493">
        <w:rPr>
          <w:rFonts w:ascii="Arial" w:eastAsia="Verdana" w:hAnsi="Arial" w:cs="Arial"/>
          <w:lang w:val="es-ES"/>
        </w:rPr>
        <w:t xml:space="preserve">(2017). </w:t>
      </w:r>
      <w:r w:rsidRPr="004B7AC1">
        <w:rPr>
          <w:rFonts w:ascii="Arial" w:eastAsia="Verdana" w:hAnsi="Arial" w:cs="Arial"/>
          <w:i/>
        </w:rPr>
        <w:t>Introduction to Data Science: A Python Approach to Concepts, Techniques and Applications</w:t>
      </w:r>
      <w:r w:rsidRPr="004B7AC1">
        <w:rPr>
          <w:rFonts w:ascii="Arial" w:eastAsia="Verdana" w:hAnsi="Arial" w:cs="Arial"/>
        </w:rPr>
        <w:t xml:space="preserve">. </w:t>
      </w:r>
      <w:r w:rsidRPr="004B7AC1">
        <w:rPr>
          <w:rFonts w:ascii="Arial" w:hAnsi="Arial" w:cs="Arial"/>
        </w:rPr>
        <w:t>Switzerland</w:t>
      </w:r>
      <w:r w:rsidR="00923376">
        <w:rPr>
          <w:rFonts w:ascii="Arial" w:hAnsi="Arial" w:cs="Arial"/>
        </w:rPr>
        <w:t xml:space="preserve">, </w:t>
      </w:r>
      <w:r w:rsidR="00250198">
        <w:rPr>
          <w:rFonts w:ascii="Arial" w:hAnsi="Arial" w:cs="Arial"/>
        </w:rPr>
        <w:t>CH:</w:t>
      </w:r>
      <w:r w:rsidRPr="004B7AC1">
        <w:rPr>
          <w:rFonts w:ascii="Arial" w:hAnsi="Arial" w:cs="Arial"/>
        </w:rPr>
        <w:t xml:space="preserve"> </w:t>
      </w:r>
      <w:r w:rsidRPr="004B7AC1">
        <w:rPr>
          <w:rFonts w:ascii="Arial" w:eastAsia="Verdana" w:hAnsi="Arial" w:cs="Arial"/>
        </w:rPr>
        <w:t>Springer</w:t>
      </w:r>
      <w:r w:rsidR="00923376">
        <w:rPr>
          <w:rFonts w:ascii="Arial" w:eastAsia="Verdana" w:hAnsi="Arial" w:cs="Arial"/>
        </w:rPr>
        <w:t xml:space="preserve"> International Publishing</w:t>
      </w:r>
      <w:r w:rsidR="00250198">
        <w:rPr>
          <w:rFonts w:ascii="Arial" w:eastAsia="Verdana" w:hAnsi="Arial" w:cs="Arial"/>
        </w:rPr>
        <w:t>.</w:t>
      </w:r>
    </w:p>
    <w:p w14:paraId="6AA05884" w14:textId="77777777" w:rsidR="00471006" w:rsidRDefault="00471006" w:rsidP="0084474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Verdana" w:hAnsi="Arial" w:cs="Arial"/>
        </w:rPr>
      </w:pPr>
    </w:p>
    <w:p w14:paraId="7512826B" w14:textId="2DB9A0D3" w:rsidR="00923376" w:rsidRDefault="00923376" w:rsidP="0084474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923376">
        <w:rPr>
          <w:rFonts w:ascii="Arial" w:hAnsi="Arial" w:cs="Arial"/>
          <w:color w:val="000000"/>
        </w:rPr>
        <w:t>Sosa Escudero, W. (2019)</w:t>
      </w:r>
      <w:r>
        <w:rPr>
          <w:rFonts w:ascii="Arial" w:hAnsi="Arial" w:cs="Arial"/>
          <w:color w:val="000000"/>
        </w:rPr>
        <w:t xml:space="preserve">. </w:t>
      </w:r>
      <w:r w:rsidRPr="00923376">
        <w:rPr>
          <w:rFonts w:ascii="Arial" w:hAnsi="Arial" w:cs="Arial"/>
          <w:i/>
          <w:color w:val="000000"/>
        </w:rPr>
        <w:t>Big Data: breve manual para conocer la ciencia de datos que ya invadió nuestras vidas</w:t>
      </w:r>
      <w:r>
        <w:rPr>
          <w:rFonts w:ascii="Arial" w:hAnsi="Arial" w:cs="Arial"/>
          <w:color w:val="000000"/>
        </w:rPr>
        <w:t>.</w:t>
      </w:r>
      <w:r w:rsidRPr="00923376">
        <w:rPr>
          <w:rFonts w:ascii="Arial" w:hAnsi="Arial" w:cs="Arial"/>
          <w:color w:val="000000"/>
        </w:rPr>
        <w:t xml:space="preserve"> Bs As, AR: Siglo XXI Editores.</w:t>
      </w:r>
    </w:p>
    <w:p w14:paraId="455B9844" w14:textId="77777777" w:rsidR="00844748" w:rsidRPr="00923376" w:rsidRDefault="00844748" w:rsidP="0084474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3AA896C5" w14:textId="0DE30C17" w:rsidR="004B7AC1" w:rsidRPr="00923376" w:rsidRDefault="00A065DC" w:rsidP="0084474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DF04E7">
        <w:rPr>
          <w:rFonts w:ascii="Arial" w:hAnsi="Arial" w:cs="Arial"/>
          <w:color w:val="000000"/>
          <w:lang w:val="es-ES"/>
        </w:rPr>
        <w:t xml:space="preserve">Enunciado </w:t>
      </w:r>
      <w:r w:rsidR="00D27493" w:rsidRPr="00DF04E7">
        <w:rPr>
          <w:rFonts w:ascii="Arial" w:hAnsi="Arial" w:cs="Arial"/>
          <w:color w:val="000000"/>
          <w:lang w:val="es-ES"/>
        </w:rPr>
        <w:t>del Trabajo Pr</w:t>
      </w:r>
      <w:r w:rsidR="009A3AC8" w:rsidRPr="00DF04E7">
        <w:rPr>
          <w:rFonts w:ascii="Arial" w:hAnsi="Arial" w:cs="Arial"/>
          <w:color w:val="000000"/>
          <w:lang w:val="es-ES"/>
        </w:rPr>
        <w:t>á</w:t>
      </w:r>
      <w:r w:rsidR="00D27493" w:rsidRPr="00DF04E7">
        <w:rPr>
          <w:rFonts w:ascii="Arial" w:hAnsi="Arial" w:cs="Arial"/>
          <w:color w:val="000000"/>
          <w:lang w:val="es-ES"/>
        </w:rPr>
        <w:t>ctico N° 1 de la materia Seminario de práctica en Ciencia de Datos de la carrera Licenciatura en Ciencias de Datos.</w:t>
      </w:r>
      <w:r w:rsidR="00844748" w:rsidRPr="00923376">
        <w:rPr>
          <w:rFonts w:ascii="Verdana" w:eastAsia="Verdana" w:hAnsi="Verdana" w:cs="Verdana"/>
          <w:b/>
          <w:sz w:val="20"/>
          <w:szCs w:val="20"/>
          <w:lang w:val="es-ES"/>
        </w:rPr>
        <w:t xml:space="preserve"> </w:t>
      </w:r>
    </w:p>
    <w:sectPr w:rsidR="004B7AC1" w:rsidRPr="00923376" w:rsidSect="00471006">
      <w:headerReference w:type="default" r:id="rId9"/>
      <w:footerReference w:type="even" r:id="rId10"/>
      <w:footerReference w:type="default" r:id="rId11"/>
      <w:pgSz w:w="11900" w:h="16840"/>
      <w:pgMar w:top="1418" w:right="1418" w:bottom="1418" w:left="1418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56CD1" w14:textId="77777777" w:rsidR="00783DC1" w:rsidRDefault="00783DC1">
      <w:r>
        <w:separator/>
      </w:r>
    </w:p>
  </w:endnote>
  <w:endnote w:type="continuationSeparator" w:id="0">
    <w:p w14:paraId="7BD559BB" w14:textId="77777777" w:rsidR="00783DC1" w:rsidRDefault="0078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5938569"/>
      <w:docPartObj>
        <w:docPartGallery w:val="Page Numbers (Bottom of Page)"/>
        <w:docPartUnique/>
      </w:docPartObj>
    </w:sdtPr>
    <w:sdtContent>
      <w:p w14:paraId="0DCBB2DA" w14:textId="3A14357F" w:rsidR="002F13C3" w:rsidRDefault="002F13C3" w:rsidP="002F13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36004921"/>
      <w:docPartObj>
        <w:docPartGallery w:val="Page Numbers (Bottom of Page)"/>
        <w:docPartUnique/>
      </w:docPartObj>
    </w:sdtPr>
    <w:sdtContent>
      <w:p w14:paraId="71D4AE9C" w14:textId="111E2379" w:rsidR="002F13C3" w:rsidRDefault="002F13C3" w:rsidP="002B079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9FE75" w14:textId="5664BDDD" w:rsidR="002F13C3" w:rsidRDefault="002F13C3" w:rsidP="00F62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</w:p>
  <w:p w14:paraId="7523A4D2" w14:textId="77777777" w:rsidR="002F13C3" w:rsidRDefault="002F13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2"/>
        <w:szCs w:val="22"/>
      </w:rPr>
      <w:id w:val="-1241167209"/>
      <w:docPartObj>
        <w:docPartGallery w:val="Page Numbers (Bottom of Page)"/>
        <w:docPartUnique/>
      </w:docPartObj>
    </w:sdtPr>
    <w:sdtContent>
      <w:p w14:paraId="18CCC7A2" w14:textId="553B920F" w:rsidR="002F13C3" w:rsidRPr="00DE2ECF" w:rsidRDefault="002F13C3" w:rsidP="002F13C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2"/>
            <w:szCs w:val="22"/>
          </w:rPr>
        </w:pPr>
        <w:r w:rsidRPr="00DE2ECF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DE2ECF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DE2ECF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DE2ECF">
          <w:rPr>
            <w:rStyle w:val="PageNumber"/>
            <w:rFonts w:ascii="Arial" w:hAnsi="Arial" w:cs="Arial"/>
            <w:noProof/>
            <w:sz w:val="22"/>
            <w:szCs w:val="22"/>
          </w:rPr>
          <w:t>2</w:t>
        </w:r>
        <w:r w:rsidRPr="00DE2ECF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34D7412F" w14:textId="6D3B515F" w:rsidR="002F13C3" w:rsidRPr="00DE2ECF" w:rsidRDefault="002F13C3" w:rsidP="00F62C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Arial" w:hAnsi="Arial" w:cs="Arial"/>
        <w:color w:val="000000"/>
        <w:sz w:val="22"/>
        <w:szCs w:val="22"/>
      </w:rPr>
    </w:pPr>
    <w:r w:rsidRPr="00DE2ECF">
      <w:rPr>
        <w:rFonts w:ascii="Arial" w:hAnsi="Arial" w:cs="Arial"/>
        <w:color w:val="000000"/>
        <w:sz w:val="22"/>
        <w:szCs w:val="22"/>
      </w:rPr>
      <w:t>Mariano Natiello</w:t>
    </w:r>
    <w:r w:rsidRPr="00DE2ECF">
      <w:rPr>
        <w:rFonts w:ascii="Arial" w:hAnsi="Arial" w:cs="Arial"/>
        <w:color w:val="000000"/>
        <w:sz w:val="22"/>
        <w:szCs w:val="22"/>
      </w:rPr>
      <w:ptab w:relativeTo="margin" w:alignment="center" w:leader="none"/>
    </w:r>
    <w:r w:rsidRPr="00DE2ECF">
      <w:rPr>
        <w:rFonts w:ascii="Arial" w:hAnsi="Arial" w:cs="Arial"/>
        <w:color w:val="000000"/>
        <w:sz w:val="22"/>
        <w:szCs w:val="22"/>
      </w:rPr>
      <w:ptab w:relativeTo="margin" w:alignment="right" w:leader="none"/>
    </w:r>
    <w:r w:rsidRPr="00DE2ECF">
      <w:rPr>
        <w:rFonts w:ascii="Arial" w:hAnsi="Arial" w:cs="Arial"/>
        <w:color w:val="000000"/>
        <w:sz w:val="22"/>
        <w:szCs w:val="22"/>
      </w:rPr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45C5" w14:textId="77777777" w:rsidR="00783DC1" w:rsidRDefault="00783DC1">
      <w:r>
        <w:separator/>
      </w:r>
    </w:p>
  </w:footnote>
  <w:footnote w:type="continuationSeparator" w:id="0">
    <w:p w14:paraId="4CE797F8" w14:textId="77777777" w:rsidR="00783DC1" w:rsidRDefault="0078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B94E" w14:textId="54B05A9D" w:rsidR="002F13C3" w:rsidRPr="00DE2ECF" w:rsidRDefault="002F13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hAnsi="Arial" w:cs="Arial"/>
        <w:color w:val="000000"/>
        <w:sz w:val="22"/>
        <w:szCs w:val="22"/>
        <w:lang w:val="es-ES"/>
      </w:rPr>
    </w:pPr>
    <w:r w:rsidRPr="00DE2ECF">
      <w:rPr>
        <w:rFonts w:ascii="Arial" w:hAnsi="Arial" w:cs="Arial"/>
        <w:color w:val="000000"/>
        <w:sz w:val="22"/>
        <w:szCs w:val="22"/>
        <w:lang w:val="es-ES"/>
      </w:rPr>
      <w:t xml:space="preserve">Beneficios de la Ciencia de </w:t>
    </w:r>
    <w:r w:rsidR="00616859" w:rsidRPr="00DE2ECF">
      <w:rPr>
        <w:rFonts w:ascii="Arial" w:hAnsi="Arial" w:cs="Arial"/>
        <w:color w:val="000000"/>
        <w:sz w:val="22"/>
        <w:szCs w:val="22"/>
        <w:lang w:val="es-ES"/>
      </w:rPr>
      <w:t>D</w:t>
    </w:r>
    <w:r w:rsidRPr="00DE2ECF">
      <w:rPr>
        <w:rFonts w:ascii="Arial" w:hAnsi="Arial" w:cs="Arial"/>
        <w:color w:val="000000"/>
        <w:sz w:val="22"/>
        <w:szCs w:val="22"/>
        <w:lang w:val="es-ES"/>
      </w:rPr>
      <w:t>atos en la industria vitivinícola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83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153DED"/>
    <w:multiLevelType w:val="multilevel"/>
    <w:tmpl w:val="67A81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6F19"/>
    <w:multiLevelType w:val="multilevel"/>
    <w:tmpl w:val="DF102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84C65"/>
    <w:multiLevelType w:val="multilevel"/>
    <w:tmpl w:val="53124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7A2007"/>
    <w:multiLevelType w:val="hybridMultilevel"/>
    <w:tmpl w:val="AC68B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23C17"/>
    <w:multiLevelType w:val="multilevel"/>
    <w:tmpl w:val="0409001F"/>
    <w:styleLink w:val="Header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857F5D"/>
    <w:multiLevelType w:val="hybridMultilevel"/>
    <w:tmpl w:val="CE10FC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3D1351"/>
    <w:multiLevelType w:val="hybridMultilevel"/>
    <w:tmpl w:val="78D885AE"/>
    <w:lvl w:ilvl="0" w:tplc="040A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17"/>
    <w:multiLevelType w:val="hybridMultilevel"/>
    <w:tmpl w:val="E0BAE070"/>
    <w:lvl w:ilvl="0" w:tplc="05C24726">
      <w:start w:val="1"/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945F7"/>
    <w:multiLevelType w:val="multilevel"/>
    <w:tmpl w:val="3FDAE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E4121E"/>
    <w:multiLevelType w:val="multilevel"/>
    <w:tmpl w:val="43B6232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F36B7A"/>
    <w:multiLevelType w:val="hybridMultilevel"/>
    <w:tmpl w:val="CEDC77B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511D7"/>
    <w:multiLevelType w:val="hybridMultilevel"/>
    <w:tmpl w:val="8460C14E"/>
    <w:lvl w:ilvl="0" w:tplc="49DE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94B5B"/>
    <w:multiLevelType w:val="hybridMultilevel"/>
    <w:tmpl w:val="7E04D0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10A1C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22E81"/>
    <w:multiLevelType w:val="hybridMultilevel"/>
    <w:tmpl w:val="828EFB74"/>
    <w:lvl w:ilvl="0" w:tplc="0E58ACEC">
      <w:start w:val="1"/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B061CC"/>
    <w:multiLevelType w:val="hybridMultilevel"/>
    <w:tmpl w:val="EE000674"/>
    <w:lvl w:ilvl="0" w:tplc="05C24726">
      <w:start w:val="1"/>
      <w:numFmt w:val="bullet"/>
      <w:lvlText w:val="-"/>
      <w:lvlJc w:val="left"/>
      <w:pPr>
        <w:ind w:left="786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1681595"/>
    <w:multiLevelType w:val="hybridMultilevel"/>
    <w:tmpl w:val="7D02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13B25"/>
    <w:multiLevelType w:val="multilevel"/>
    <w:tmpl w:val="76CCF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9F6862"/>
    <w:multiLevelType w:val="hybridMultilevel"/>
    <w:tmpl w:val="7B1EABAE"/>
    <w:lvl w:ilvl="0" w:tplc="040A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036B1"/>
    <w:multiLevelType w:val="hybridMultilevel"/>
    <w:tmpl w:val="D1401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B70C0"/>
    <w:multiLevelType w:val="multilevel"/>
    <w:tmpl w:val="0409001F"/>
    <w:numStyleLink w:val="111111"/>
  </w:abstractNum>
  <w:abstractNum w:abstractNumId="22" w15:restartNumberingAfterBreak="0">
    <w:nsid w:val="74093C4D"/>
    <w:multiLevelType w:val="hybridMultilevel"/>
    <w:tmpl w:val="098C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03E90"/>
    <w:multiLevelType w:val="hybridMultilevel"/>
    <w:tmpl w:val="C156B47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2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51FEA"/>
    <w:multiLevelType w:val="multilevel"/>
    <w:tmpl w:val="6C464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17"/>
  </w:num>
  <w:num w:numId="5">
    <w:abstractNumId w:val="4"/>
  </w:num>
  <w:num w:numId="6">
    <w:abstractNumId w:val="21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Arial" w:hAnsi="Arial" w:cs="Arial" w:hint="default"/>
          <w:sz w:val="24"/>
          <w:szCs w:val="24"/>
        </w:rPr>
      </w:lvl>
    </w:lvlOverride>
  </w:num>
  <w:num w:numId="7">
    <w:abstractNumId w:val="1"/>
  </w:num>
  <w:num w:numId="8">
    <w:abstractNumId w:val="12"/>
  </w:num>
  <w:num w:numId="9">
    <w:abstractNumId w:val="10"/>
  </w:num>
  <w:num w:numId="10">
    <w:abstractNumId w:val="25"/>
  </w:num>
  <w:num w:numId="11">
    <w:abstractNumId w:val="9"/>
  </w:num>
  <w:num w:numId="12">
    <w:abstractNumId w:val="3"/>
  </w:num>
  <w:num w:numId="13">
    <w:abstractNumId w:val="0"/>
  </w:num>
  <w:num w:numId="14">
    <w:abstractNumId w:val="18"/>
  </w:num>
  <w:num w:numId="15">
    <w:abstractNumId w:val="24"/>
  </w:num>
  <w:num w:numId="16">
    <w:abstractNumId w:val="14"/>
  </w:num>
  <w:num w:numId="17">
    <w:abstractNumId w:val="6"/>
  </w:num>
  <w:num w:numId="18">
    <w:abstractNumId w:val="16"/>
  </w:num>
  <w:num w:numId="19">
    <w:abstractNumId w:val="8"/>
  </w:num>
  <w:num w:numId="20">
    <w:abstractNumId w:val="5"/>
  </w:num>
  <w:num w:numId="21">
    <w:abstractNumId w:val="15"/>
  </w:num>
  <w:num w:numId="22">
    <w:abstractNumId w:val="11"/>
  </w:num>
  <w:num w:numId="23">
    <w:abstractNumId w:val="7"/>
  </w:num>
  <w:num w:numId="24">
    <w:abstractNumId w:val="19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F0"/>
    <w:rsid w:val="000035FB"/>
    <w:rsid w:val="00016839"/>
    <w:rsid w:val="000235A4"/>
    <w:rsid w:val="000358AE"/>
    <w:rsid w:val="000D12C2"/>
    <w:rsid w:val="00111DA3"/>
    <w:rsid w:val="00132353"/>
    <w:rsid w:val="00175D1A"/>
    <w:rsid w:val="00176160"/>
    <w:rsid w:val="0018283C"/>
    <w:rsid w:val="001B5671"/>
    <w:rsid w:val="001D36AF"/>
    <w:rsid w:val="00250198"/>
    <w:rsid w:val="00296D7C"/>
    <w:rsid w:val="002B0797"/>
    <w:rsid w:val="002C70AC"/>
    <w:rsid w:val="002E1D7E"/>
    <w:rsid w:val="002F13C3"/>
    <w:rsid w:val="003226D7"/>
    <w:rsid w:val="00344BF9"/>
    <w:rsid w:val="003B4474"/>
    <w:rsid w:val="003D10E6"/>
    <w:rsid w:val="003F3827"/>
    <w:rsid w:val="004004B1"/>
    <w:rsid w:val="0044044F"/>
    <w:rsid w:val="00440F87"/>
    <w:rsid w:val="00451691"/>
    <w:rsid w:val="00464C01"/>
    <w:rsid w:val="00471006"/>
    <w:rsid w:val="004B7AC1"/>
    <w:rsid w:val="004D29EE"/>
    <w:rsid w:val="00514E74"/>
    <w:rsid w:val="005453F0"/>
    <w:rsid w:val="00574EBA"/>
    <w:rsid w:val="005A3218"/>
    <w:rsid w:val="005C3DDA"/>
    <w:rsid w:val="00616859"/>
    <w:rsid w:val="00672DDD"/>
    <w:rsid w:val="00680FB1"/>
    <w:rsid w:val="006B61DF"/>
    <w:rsid w:val="006E5FC3"/>
    <w:rsid w:val="00710963"/>
    <w:rsid w:val="007446E1"/>
    <w:rsid w:val="00783DC1"/>
    <w:rsid w:val="007A78CF"/>
    <w:rsid w:val="0081789B"/>
    <w:rsid w:val="00844748"/>
    <w:rsid w:val="00876500"/>
    <w:rsid w:val="008E24C4"/>
    <w:rsid w:val="008E4DF1"/>
    <w:rsid w:val="00923376"/>
    <w:rsid w:val="00992890"/>
    <w:rsid w:val="009A2B13"/>
    <w:rsid w:val="009A3AC8"/>
    <w:rsid w:val="009F648D"/>
    <w:rsid w:val="00A065DC"/>
    <w:rsid w:val="00A21209"/>
    <w:rsid w:val="00A2223D"/>
    <w:rsid w:val="00A43258"/>
    <w:rsid w:val="00AD75FD"/>
    <w:rsid w:val="00AF6D17"/>
    <w:rsid w:val="00B04857"/>
    <w:rsid w:val="00B7090C"/>
    <w:rsid w:val="00B77713"/>
    <w:rsid w:val="00C03FD4"/>
    <w:rsid w:val="00C400BF"/>
    <w:rsid w:val="00C4010C"/>
    <w:rsid w:val="00C9019D"/>
    <w:rsid w:val="00CF4316"/>
    <w:rsid w:val="00D27493"/>
    <w:rsid w:val="00D46107"/>
    <w:rsid w:val="00DA6088"/>
    <w:rsid w:val="00DB1B69"/>
    <w:rsid w:val="00DC0F83"/>
    <w:rsid w:val="00DC638D"/>
    <w:rsid w:val="00DD2064"/>
    <w:rsid w:val="00DD4A89"/>
    <w:rsid w:val="00DE2ECF"/>
    <w:rsid w:val="00DF04E7"/>
    <w:rsid w:val="00E25A98"/>
    <w:rsid w:val="00E84F02"/>
    <w:rsid w:val="00ED0340"/>
    <w:rsid w:val="00EE0522"/>
    <w:rsid w:val="00F43C4C"/>
    <w:rsid w:val="00F62CE2"/>
    <w:rsid w:val="00F738DA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55A5D"/>
  <w15:docId w15:val="{3185B6D5-DDDC-0842-A88E-4DC3CF65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7C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autoRedefine/>
    <w:uiPriority w:val="9"/>
    <w:qFormat/>
    <w:rsid w:val="00C9019D"/>
    <w:pPr>
      <w:keepNext/>
      <w:keepLines/>
      <w:spacing w:after="120"/>
      <w:outlineLvl w:val="0"/>
    </w:pPr>
    <w:rPr>
      <w:rFonts w:ascii="Arial" w:hAnsi="Arial"/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F7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A41"/>
  </w:style>
  <w:style w:type="paragraph" w:styleId="Footer">
    <w:name w:val="footer"/>
    <w:basedOn w:val="Normal"/>
    <w:link w:val="FooterChar"/>
    <w:uiPriority w:val="99"/>
    <w:unhideWhenUsed/>
    <w:rsid w:val="00FF7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A41"/>
  </w:style>
  <w:style w:type="character" w:styleId="PageNumber">
    <w:name w:val="page number"/>
    <w:basedOn w:val="DefaultParagraphFont"/>
    <w:uiPriority w:val="99"/>
    <w:semiHidden/>
    <w:unhideWhenUsed/>
    <w:rsid w:val="00FF7A41"/>
  </w:style>
  <w:style w:type="paragraph" w:styleId="NormalWeb">
    <w:name w:val="Normal (Web)"/>
    <w:basedOn w:val="Normal"/>
    <w:uiPriority w:val="99"/>
    <w:unhideWhenUsed/>
    <w:rsid w:val="001560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A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1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A4C18"/>
  </w:style>
  <w:style w:type="character" w:styleId="Strong">
    <w:name w:val="Strong"/>
    <w:basedOn w:val="DefaultParagraphFont"/>
    <w:uiPriority w:val="22"/>
    <w:qFormat/>
    <w:rsid w:val="009A4C18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2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0797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019D"/>
    <w:pPr>
      <w:tabs>
        <w:tab w:val="right" w:pos="9010"/>
      </w:tabs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079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0797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79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07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07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07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07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0797"/>
    <w:pPr>
      <w:ind w:left="1920"/>
    </w:pPr>
    <w:rPr>
      <w:rFonts w:asciiTheme="minorHAnsi" w:hAnsi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83C"/>
    <w:rPr>
      <w:rFonts w:ascii="Courier New" w:eastAsia="Times New Roman" w:hAnsi="Courier New" w:cs="Courier New"/>
      <w:sz w:val="20"/>
      <w:szCs w:val="20"/>
      <w:lang w:val="en-US"/>
    </w:rPr>
  </w:style>
  <w:style w:type="numbering" w:styleId="111111">
    <w:name w:val="Outline List 2"/>
    <w:basedOn w:val="NoList"/>
    <w:uiPriority w:val="99"/>
    <w:semiHidden/>
    <w:unhideWhenUsed/>
    <w:rsid w:val="00DD2064"/>
    <w:pPr>
      <w:numPr>
        <w:numId w:val="16"/>
      </w:numPr>
    </w:pPr>
  </w:style>
  <w:style w:type="character" w:customStyle="1" w:styleId="y2iqfc">
    <w:name w:val="y2iqfc"/>
    <w:basedOn w:val="DefaultParagraphFont"/>
    <w:rsid w:val="0018283C"/>
  </w:style>
  <w:style w:type="character" w:styleId="Emphasis">
    <w:name w:val="Emphasis"/>
    <w:basedOn w:val="DefaultParagraphFont"/>
    <w:uiPriority w:val="20"/>
    <w:qFormat/>
    <w:rsid w:val="004B7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nz8+aNZ8plgv0/Wy+yGmpBZj7A==">CgMxLjAyCGguZ2pkZ3hzOAByITFWc2d4cHV2UWhvOHhQdFBfWGc2aktKc3NFT1htRG94Yw==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12820B-D1D0-6745-8E81-BA7CC67D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Natiello</dc:creator>
  <cp:lastModifiedBy>Mariano Natiello</cp:lastModifiedBy>
  <cp:revision>12</cp:revision>
  <dcterms:created xsi:type="dcterms:W3CDTF">2024-09-15T08:31:00Z</dcterms:created>
  <dcterms:modified xsi:type="dcterms:W3CDTF">2024-09-15T08:45:00Z</dcterms:modified>
</cp:coreProperties>
</file>