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u w:val="single"/>
        </w:rPr>
      </w:pPr>
      <w:r w:rsidDel="00000000" w:rsidR="00000000" w:rsidRPr="00000000">
        <w:rPr>
          <w:sz w:val="30"/>
          <w:szCs w:val="30"/>
          <w:u w:val="single"/>
          <w:rtl w:val="0"/>
        </w:rPr>
        <w:t xml:space="preserve">Anexo I: Definición alcance del sistema Aurora</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App mobile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Login/registro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Wizard con preguntas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Mapa con buscador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Configuracion del cliente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Envío de sugerencias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Login</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t xml:space="preserve">Pantalla que permite al usuario turista pueda loguear y/o registrarse en la app.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Wizard con preguntas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Al registrarse o al entrar en la configuración, el usuario turista puede completar una serie de preguntas las cuales reflejan sus preferencias y gustos, de manera tal que cada vez que este usuario se loguea en la app, la primer preview del mapa sea en base a esta configuración.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Mapa con buscador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Mapa que mostrará con marcadores, basado en las preferencias del usuario logueado, los puntos turísticos sugeridos basados en su configuración. Esta pantalla contará con un buscador de palabras clave en la cual el usuario puede buscar nuevos lugares.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Configuración del cliente</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 xml:space="preserve">Pantalla en la cual el usuario logueado puede volver a completar un wizard con preguntas que reflejan sus gustos e intereses.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Pantalla en la cual el usuario puede enviar sugerencias.</w:t>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sz w:val="30"/>
          <w:szCs w:val="30"/>
        </w:rPr>
      </w:pPr>
      <w:r w:rsidDel="00000000" w:rsidR="00000000" w:rsidRPr="00000000">
        <w:rPr>
          <w:sz w:val="30"/>
          <w:szCs w:val="30"/>
          <w:rtl w:val="0"/>
        </w:rPr>
        <w:t xml:space="preserve">Aplicación Web</w:t>
      </w:r>
    </w:p>
    <w:p w:rsidR="00000000" w:rsidDel="00000000" w:rsidP="00000000" w:rsidRDefault="00000000" w:rsidRPr="00000000" w14:paraId="00000024">
      <w:pPr>
        <w:numPr>
          <w:ilvl w:val="0"/>
          <w:numId w:val="1"/>
        </w:numPr>
        <w:ind w:left="720" w:hanging="360"/>
        <w:rPr>
          <w:u w:val="none"/>
        </w:rPr>
      </w:pPr>
      <w:r w:rsidDel="00000000" w:rsidR="00000000" w:rsidRPr="00000000">
        <w:rPr>
          <w:sz w:val="20"/>
          <w:szCs w:val="20"/>
          <w:rtl w:val="0"/>
        </w:rPr>
        <w:t xml:space="preserve">Login</w:t>
      </w:r>
    </w:p>
    <w:p w:rsidR="00000000" w:rsidDel="00000000" w:rsidP="00000000" w:rsidRDefault="00000000" w:rsidRPr="00000000" w14:paraId="00000025">
      <w:pPr>
        <w:numPr>
          <w:ilvl w:val="0"/>
          <w:numId w:val="1"/>
        </w:numPr>
        <w:ind w:left="720" w:hanging="360"/>
        <w:rPr>
          <w:sz w:val="20"/>
          <w:szCs w:val="20"/>
          <w:u w:val="none"/>
        </w:rPr>
      </w:pPr>
      <w:r w:rsidDel="00000000" w:rsidR="00000000" w:rsidRPr="00000000">
        <w:rPr>
          <w:sz w:val="20"/>
          <w:szCs w:val="20"/>
          <w:rtl w:val="0"/>
        </w:rPr>
        <w:t xml:space="preserve">ABM Usuarios</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ABM Categorías</w:t>
      </w:r>
    </w:p>
    <w:p w:rsidR="00000000" w:rsidDel="00000000" w:rsidP="00000000" w:rsidRDefault="00000000" w:rsidRPr="00000000" w14:paraId="00000027">
      <w:pPr>
        <w:numPr>
          <w:ilvl w:val="0"/>
          <w:numId w:val="1"/>
        </w:numPr>
        <w:ind w:left="720" w:hanging="360"/>
        <w:rPr>
          <w:sz w:val="20"/>
          <w:szCs w:val="20"/>
          <w:u w:val="none"/>
        </w:rPr>
      </w:pPr>
      <w:r w:rsidDel="00000000" w:rsidR="00000000" w:rsidRPr="00000000">
        <w:rPr>
          <w:sz w:val="20"/>
          <w:szCs w:val="20"/>
          <w:rtl w:val="0"/>
        </w:rPr>
        <w:t xml:space="preserve">ABM Atracciones</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Reportes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1.- Login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ab/>
        <w:t xml:space="preserve">Pantalla que permite a un usuario administrador loguearse en el portal.</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2.- Alta - baja - modificacion de Usuarios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ab/>
        <w:t xml:space="preserve">Pantalla que permite a un usuario administrador  organizar los usuarios que pueden acceder  a administrar el sistema. Se pueden crear, modificar o eliminar usuarios.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3.- Alta - baja - modificación de Categorías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ind w:firstLine="720"/>
        <w:rPr>
          <w:sz w:val="20"/>
          <w:szCs w:val="20"/>
        </w:rPr>
      </w:pPr>
      <w:r w:rsidDel="00000000" w:rsidR="00000000" w:rsidRPr="00000000">
        <w:rPr>
          <w:sz w:val="20"/>
          <w:szCs w:val="20"/>
          <w:rtl w:val="0"/>
        </w:rPr>
        <w:t xml:space="preserve">Pantalla que permite a un usuario administrador  organizar las categorías  del sistema. Se pueden crear, modificar o eliminar categorías.</w:t>
      </w:r>
    </w:p>
    <w:p w:rsidR="00000000" w:rsidDel="00000000" w:rsidP="00000000" w:rsidRDefault="00000000" w:rsidRPr="00000000" w14:paraId="00000038">
      <w:pPr>
        <w:ind w:firstLine="720"/>
        <w:rPr>
          <w:sz w:val="20"/>
          <w:szCs w:val="20"/>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4.- Alta - baja - modificación de Atracciones</w:t>
      </w:r>
    </w:p>
    <w:p w:rsidR="00000000" w:rsidDel="00000000" w:rsidP="00000000" w:rsidRDefault="00000000" w:rsidRPr="00000000" w14:paraId="0000003A">
      <w:pPr>
        <w:ind w:left="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ab/>
        <w:t xml:space="preserve">Pantalla que permite a un usuario administrador  organizar las Atracciones del sistema. Se pueden crear, modificar o eliminar Atracciones.</w:t>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5.- Reportes</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ab/>
        <w:t xml:space="preserve">Pantalla que permite al administrador del sistema visualizar reportes. Principalmente se agrupa el nicho de usuarios con preferencias similares.</w:t>
      </w:r>
    </w:p>
    <w:p w:rsidR="00000000" w:rsidDel="00000000" w:rsidP="00000000" w:rsidRDefault="00000000" w:rsidRPr="00000000" w14:paraId="00000040">
      <w:pPr>
        <w:ind w:left="0" w:firstLine="72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Firma</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____________</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Aclaración</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___________</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Fecha</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