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05E0" w:rsidRPr="00F14861" w:rsidRDefault="009F05E0" w:rsidP="00F14861">
      <w:pPr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 w:rsidRPr="00F14861">
        <w:rPr>
          <w:rFonts w:ascii="Times New Roman" w:hAnsi="Times New Roman" w:cs="Times New Roman"/>
          <w:sz w:val="32"/>
          <w:szCs w:val="32"/>
          <w:lang w:eastAsia="ru-RU"/>
        </w:rPr>
        <w:t>Основные стандарты и спецификации в сфере информационных технологий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ГОСТ Р ИСО/МЭК 12207–2010</w:t>
      </w:r>
      <w:r w:rsidR="00F14861" w:rsidRPr="00F14861">
        <w:rPr>
          <w:rFonts w:ascii="Times New Roman" w:hAnsi="Times New Roman" w:cs="Times New Roman"/>
          <w:sz w:val="28"/>
          <w:szCs w:val="28"/>
          <w:lang w:eastAsia="ru-RU"/>
        </w:rPr>
        <w:t>. Процессы жизненного цикла программного обеспечения</w:t>
      </w:r>
      <w:r w:rsidR="00F1486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14861" w:rsidRPr="00F14861">
        <w:rPr>
          <w:rFonts w:ascii="Times New Roman" w:hAnsi="Times New Roman" w:cs="Times New Roman"/>
          <w:sz w:val="28"/>
          <w:szCs w:val="28"/>
          <w:lang w:eastAsia="ru-RU"/>
        </w:rPr>
        <w:t>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F14861"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rbsnt-new.ru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F14861"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URL: https://www.rbsnt-new.ru/wp-content/uploads/2020/11/%D0%93%D0%9E%D0%A1%D0%A2-12207-2010.pdf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>Определяет процессы разработки, сопровождения и эксплуатации программного обеспечения на всех этапах его жизненного цикла. Является базовым стандартом для построения систем менеджмента качества в ИТ-компаниях.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F14861" w:rsidRDefault="009F05E0" w:rsidP="009F05E0">
      <w:pPr>
        <w:rPr>
          <w:b/>
          <w:bCs/>
          <w:sz w:val="28"/>
          <w:szCs w:val="28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F1486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F14861" w:rsidRPr="00F14861">
        <w:rPr>
          <w:rFonts w:ascii="Times New Roman" w:hAnsi="Times New Roman" w:cs="Times New Roman"/>
          <w:sz w:val="28"/>
          <w:szCs w:val="28"/>
        </w:rPr>
        <w:t>ГОСТ Р ИСО/МЭК 25010-2015</w:t>
      </w:r>
      <w:r w:rsidR="00F14861" w:rsidRPr="00F14861">
        <w:rPr>
          <w:rFonts w:ascii="Times New Roman" w:hAnsi="Times New Roman" w:cs="Times New Roman"/>
          <w:sz w:val="28"/>
          <w:szCs w:val="28"/>
          <w:lang w:eastAsia="ru-RU"/>
        </w:rPr>
        <w:t>. Модель качества программного обеспечения</w:t>
      </w:r>
      <w:r w:rsidR="00F14861"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14861"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— Текст: электронный // </w:t>
      </w:r>
      <w:proofErr w:type="gramStart"/>
      <w:r w:rsidR="00F14861" w:rsidRPr="00F14861">
        <w:rPr>
          <w:rFonts w:ascii="Times New Roman" w:hAnsi="Times New Roman" w:cs="Times New Roman"/>
          <w:sz w:val="28"/>
          <w:szCs w:val="28"/>
          <w:lang w:eastAsia="ru-RU"/>
        </w:rPr>
        <w:t>internet-law.ru</w:t>
      </w:r>
      <w:proofErr w:type="gramEnd"/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F14861"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URL: https://internet-law.ru/gosts/gost/60038/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Устанавливает характеристики качества ПО: функциональность, надёжность, безопасность, производительность и удобство использования. Включает восемь основных характеристик и их </w:t>
      </w:r>
      <w:proofErr w:type="spellStart"/>
      <w:r w:rsidRPr="00F14861">
        <w:rPr>
          <w:rFonts w:ascii="Times New Roman" w:hAnsi="Times New Roman" w:cs="Times New Roman"/>
          <w:sz w:val="28"/>
          <w:szCs w:val="28"/>
          <w:lang w:eastAsia="ru-RU"/>
        </w:rPr>
        <w:t>подхарактеристики</w:t>
      </w:r>
      <w:proofErr w:type="spellEnd"/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 (тестируемость, адаптируемость, восстанавливаемость).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2A69B4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3. 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ISO/IEC 27001</w:t>
      </w:r>
      <w:r w:rsidR="002A69B4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Система менеджмента информационной безопасности. — Текст: электронный // clck.ru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URL: https://clck.ru/3TzM6r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>Определяет требования к защите информации и управлению рисками информационной безопасности. Является основой для сертификации организаций на соответствие стандартам информационной безопасности.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4. </w:t>
      </w:r>
      <w:r w:rsidR="00876594" w:rsidRPr="002A69B4">
        <w:rPr>
          <w:rFonts w:ascii="Times New Roman" w:hAnsi="Times New Roman" w:cs="Times New Roman"/>
          <w:sz w:val="28"/>
          <w:szCs w:val="28"/>
          <w:lang w:eastAsia="ru-RU"/>
        </w:rPr>
        <w:t>I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SO/IEC 20000</w:t>
      </w:r>
      <w:r w:rsidR="002A69B4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Управление ИТ-услугами. 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meganorm.ru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URL: https://meganorm.ru/Data2/1/4293747/4293747574.pdf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>Содержит требования к организации и управлению ИТ-сервисами в компании. Гармонизирован с методологией ITIL (Information Technology Infrastructure Library).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5. 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IEEE 802.3 (Ethernet). 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repka-pi.ru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URL: https://repka-pi.ru/docs/100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>Аннотация: Основной стандарт проводных локальных сетей, определяющий принципы передачи данных по технологии Ethernet. Регулирует физический уровень и уровень канала передачи данных.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6. 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IEEE 802.11 (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Wi</w:t>
      </w:r>
      <w:proofErr w:type="spellEnd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-Fi). 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ru.ruwiki.ru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URL: https://ru.ruwiki.ru/wiki/IEEE_802.11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Стандарт беспроводных локальных сетей, используемый для организации </w:t>
      </w:r>
      <w:proofErr w:type="spellStart"/>
      <w:r w:rsidRPr="00F14861">
        <w:rPr>
          <w:rFonts w:ascii="Times New Roman" w:hAnsi="Times New Roman" w:cs="Times New Roman"/>
          <w:sz w:val="28"/>
          <w:szCs w:val="28"/>
          <w:lang w:eastAsia="ru-RU"/>
        </w:rPr>
        <w:t>Wi</w:t>
      </w:r>
      <w:proofErr w:type="spellEnd"/>
      <w:r w:rsidRPr="00F14861">
        <w:rPr>
          <w:rFonts w:ascii="Times New Roman" w:hAnsi="Times New Roman" w:cs="Times New Roman"/>
          <w:sz w:val="28"/>
          <w:szCs w:val="28"/>
          <w:lang w:eastAsia="ru-RU"/>
        </w:rPr>
        <w:t>-Fi-соединений. Включает множество поправок (a/b/g/n/</w:t>
      </w:r>
      <w:proofErr w:type="spellStart"/>
      <w:r w:rsidRPr="00F14861">
        <w:rPr>
          <w:rFonts w:ascii="Times New Roman" w:hAnsi="Times New Roman" w:cs="Times New Roman"/>
          <w:sz w:val="28"/>
          <w:szCs w:val="28"/>
          <w:lang w:eastAsia="ru-RU"/>
        </w:rPr>
        <w:t>ac</w:t>
      </w:r>
      <w:proofErr w:type="spellEnd"/>
      <w:r w:rsidRPr="00F14861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14861">
        <w:rPr>
          <w:rFonts w:ascii="Times New Roman" w:hAnsi="Times New Roman" w:cs="Times New Roman"/>
          <w:sz w:val="28"/>
          <w:szCs w:val="28"/>
          <w:lang w:eastAsia="ru-RU"/>
        </w:rPr>
        <w:t>ax</w:t>
      </w:r>
      <w:proofErr w:type="spellEnd"/>
      <w:r w:rsidRPr="00F14861">
        <w:rPr>
          <w:rFonts w:ascii="Times New Roman" w:hAnsi="Times New Roman" w:cs="Times New Roman"/>
          <w:sz w:val="28"/>
          <w:szCs w:val="28"/>
          <w:lang w:eastAsia="ru-RU"/>
        </w:rPr>
        <w:t>), определяющих скорость, частотные диапазоны и методы шифрования.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2A69B4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7.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TCP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IP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RFC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791 и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RFC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793). 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OpenNet</w:t>
      </w:r>
      <w:proofErr w:type="spellEnd"/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://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www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opennet</w:t>
      </w:r>
      <w:proofErr w:type="spellEnd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docs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RUS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tcpip</w:t>
      </w:r>
      <w:proofErr w:type="spellEnd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/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>Базовый набор сетевых протоколов Интернета, обеспечивающий обмен данными между устройствами. Включает протокол IP (адресация и маршрутизация) и TCP (надёжная передача данных с установлением соединения).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2A69B4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8.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HTML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HTML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Living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Standard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W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Recommendation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). 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sky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pro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://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sky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pro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wiki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javascript</w:t>
      </w:r>
      <w:proofErr w:type="spellEnd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w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-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-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-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razrabotka</w:t>
      </w:r>
      <w:proofErr w:type="spellEnd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-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standarty</w:t>
      </w:r>
      <w:proofErr w:type="spellEnd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html</w:t>
      </w:r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5-</w:t>
      </w:r>
      <w:proofErr w:type="spellStart"/>
      <w:r w:rsidR="002A69B4" w:rsidRPr="002A69B4">
        <w:rPr>
          <w:rFonts w:ascii="Times New Roman" w:hAnsi="Times New Roman" w:cs="Times New Roman"/>
          <w:sz w:val="28"/>
          <w:szCs w:val="28"/>
          <w:lang w:val="en-US" w:eastAsia="ru-RU"/>
        </w:rPr>
        <w:t>dostupnost</w:t>
      </w:r>
      <w:proofErr w:type="spellEnd"/>
      <w:r w:rsidR="002A69B4" w:rsidRPr="002A69B4">
        <w:rPr>
          <w:rFonts w:ascii="Times New Roman" w:hAnsi="Times New Roman" w:cs="Times New Roman"/>
          <w:sz w:val="28"/>
          <w:szCs w:val="28"/>
          <w:lang w:eastAsia="ru-RU"/>
        </w:rPr>
        <w:t>/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Стандартный язык разметки для создания и отображения веб-страниц. Определяет структуру документа с помощью тегов и элементов. Актуальная версия </w:t>
      </w:r>
      <w:r w:rsidRPr="00F148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 HTML5.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876594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CSS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CSS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Level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3+ / </w:t>
      </w:r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W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Recommendation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). 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</w:t>
      </w:r>
      <w:proofErr w:type="spellStart"/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ruwiki</w:t>
      </w:r>
      <w:proofErr w:type="spellEnd"/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</w:t>
      </w:r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ruwiki</w:t>
      </w:r>
      <w:proofErr w:type="spellEnd"/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wiki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76594" w:rsidRPr="00876594">
        <w:rPr>
          <w:rFonts w:ascii="Times New Roman" w:hAnsi="Times New Roman" w:cs="Times New Roman"/>
          <w:sz w:val="28"/>
          <w:szCs w:val="28"/>
          <w:lang w:val="en-US" w:eastAsia="ru-RU"/>
        </w:rPr>
        <w:t>CSS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>Спецификация для оформления и визуального представления веб-документов. Позволяет отделять содержимое (HTML) от его отображения (цвета, шрифты, расположение элементов).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10. 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JavaScript (</w:t>
      </w:r>
      <w:proofErr w:type="spellStart"/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ECMAScript</w:t>
      </w:r>
      <w:proofErr w:type="spellEnd"/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, стандарт ECMA-262). 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ru.ruwiki.ru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URL: https://ru.ruwiki.ru/wiki/ECMAScript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Стандарт языка программирования, используемого для создания интерактивных веб-приложений. Определяет синтаксис, типы данных, объекты и механизмы выполнения кода. Актуальные версии </w:t>
      </w:r>
      <w:r w:rsidRPr="00F14861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 ES2020 и новее.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11. 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ГОСТ 34.601–90. 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normativ.kontur.ru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URL: https://normativ.kontur.ru/document?moduleId=9&amp;documentId=57693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Устанавливает стадии создания автоматизированных систем от разработки до ввода в эксплуатацию. 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876594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12. 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ГОСТ 34.602–89. 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normativ.kontur.ru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URL: https://normativ.kontur.ru/document?moduleId=9&amp;documentId=200428 (дата обращения: 04.06.2026).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>Определяет требования к техническому заданию на разработку автоматизированной системы. Устанавливает состав, содержание и оформление документа «Техническое задание».</w:t>
      </w: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F05E0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876594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 xml:space="preserve">13. 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ISO/IEC 29119 (серия)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>Тестирование программного обеспечения. — Текст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электронный // ohranatruda.ru</w:t>
      </w:r>
      <w:r w:rsidR="00876594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="00876594" w:rsidRPr="00876594">
        <w:rPr>
          <w:rFonts w:ascii="Times New Roman" w:hAnsi="Times New Roman" w:cs="Times New Roman"/>
          <w:sz w:val="28"/>
          <w:szCs w:val="28"/>
          <w:lang w:eastAsia="ru-RU"/>
        </w:rPr>
        <w:t xml:space="preserve"> [сайт]. — URL: https://ohranatruda.ru/upload/iblock/686/4293754867.pdf (дата обращения: 04.06.2026).</w:t>
      </w:r>
    </w:p>
    <w:p w:rsidR="00456C6A" w:rsidRPr="00F14861" w:rsidRDefault="009F05E0" w:rsidP="009F05E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4861">
        <w:rPr>
          <w:rFonts w:ascii="Times New Roman" w:hAnsi="Times New Roman" w:cs="Times New Roman"/>
          <w:sz w:val="28"/>
          <w:szCs w:val="28"/>
          <w:lang w:eastAsia="ru-RU"/>
        </w:rPr>
        <w:t>Международный стандарт, охватывающий процессы, документацию и методы тестирования ПО. Заменил устаревший IEEE 829. Определяет единую терминологию и подходы к тестированию на всех этапах разработки.</w:t>
      </w:r>
    </w:p>
    <w:sectPr w:rsidR="00456C6A" w:rsidRPr="00F14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6A"/>
    <w:rsid w:val="00077E07"/>
    <w:rsid w:val="002A69B4"/>
    <w:rsid w:val="00456C6A"/>
    <w:rsid w:val="00876594"/>
    <w:rsid w:val="009F05E0"/>
    <w:rsid w:val="00F1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1BF21"/>
  <w15:chartTrackingRefBased/>
  <w15:docId w15:val="{4A77494A-15E1-B44C-8012-BE27BE83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56C6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56C6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C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56C6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56C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ДoXa Фe</dc:creator>
  <cp:keywords/>
  <dc:description/>
  <cp:lastModifiedBy>ДoXa Фe</cp:lastModifiedBy>
  <cp:revision>3</cp:revision>
  <dcterms:created xsi:type="dcterms:W3CDTF">2026-06-03T21:06:00Z</dcterms:created>
  <dcterms:modified xsi:type="dcterms:W3CDTF">2026-06-04T20:52:00Z</dcterms:modified>
</cp:coreProperties>
</file>