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3228" w14:textId="4E8CF273" w:rsidR="00AB616D" w:rsidRDefault="00717F04">
      <w:r>
        <w:rPr>
          <w:noProof/>
        </w:rPr>
        <w:drawing>
          <wp:inline distT="0" distB="0" distL="0" distR="0" wp14:anchorId="50985FA9" wp14:editId="192F81A2">
            <wp:extent cx="4640580" cy="1684155"/>
            <wp:effectExtent l="0" t="0" r="7620" b="0"/>
            <wp:docPr id="1" name="Εικόνα 1" descr="Πανεπιστήμιο Πατρ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Πανεπιστήμιο Πατρώ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06" cy="169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1460" w14:textId="38A05E3F" w:rsidR="00717F04" w:rsidRDefault="00717F04"/>
    <w:p w14:paraId="3B61AA23" w14:textId="77777777" w:rsidR="00717F04" w:rsidRDefault="00717F04" w:rsidP="00717F04">
      <w:pPr>
        <w:pStyle w:val="Default"/>
      </w:pPr>
    </w:p>
    <w:p w14:paraId="2CC8E0B3" w14:textId="2DFAB9E4" w:rsidR="00717F04" w:rsidRPr="00717F04" w:rsidRDefault="00717F04" w:rsidP="00717F04">
      <w:pPr>
        <w:pStyle w:val="Default"/>
        <w:rPr>
          <w:sz w:val="32"/>
          <w:szCs w:val="32"/>
          <w:lang w:val="en-US"/>
        </w:rPr>
      </w:pPr>
      <w:r w:rsidRPr="00717F04">
        <w:rPr>
          <w:b/>
          <w:bCs/>
          <w:sz w:val="32"/>
          <w:szCs w:val="32"/>
          <w:lang w:val="en-US"/>
        </w:rPr>
        <w:t xml:space="preserve">DEPARTMENT OF ELECTRICAL AND COMPUTER ENGINEERING </w:t>
      </w:r>
    </w:p>
    <w:p w14:paraId="318263F3" w14:textId="77777777" w:rsidR="00717F04" w:rsidRDefault="00717F04" w:rsidP="00717F04">
      <w:pPr>
        <w:pStyle w:val="Default"/>
        <w:rPr>
          <w:b/>
          <w:bCs/>
          <w:sz w:val="32"/>
          <w:szCs w:val="32"/>
          <w:lang w:val="en-US"/>
        </w:rPr>
      </w:pPr>
    </w:p>
    <w:p w14:paraId="495DD867" w14:textId="77777777" w:rsidR="00717F04" w:rsidRDefault="00717F04" w:rsidP="00717F04">
      <w:pPr>
        <w:pStyle w:val="Default"/>
        <w:rPr>
          <w:b/>
          <w:bCs/>
          <w:sz w:val="32"/>
          <w:szCs w:val="32"/>
          <w:lang w:val="en-US"/>
        </w:rPr>
      </w:pPr>
    </w:p>
    <w:p w14:paraId="316100A7" w14:textId="72412CBA" w:rsidR="00717F04" w:rsidRPr="00717F04" w:rsidRDefault="00717F04" w:rsidP="00717F04">
      <w:pPr>
        <w:pStyle w:val="Default"/>
        <w:rPr>
          <w:sz w:val="32"/>
          <w:szCs w:val="32"/>
          <w:lang w:val="en-US"/>
        </w:rPr>
      </w:pPr>
      <w:r w:rsidRPr="00717F04">
        <w:rPr>
          <w:b/>
          <w:bCs/>
          <w:sz w:val="32"/>
          <w:szCs w:val="32"/>
          <w:lang w:val="en-US"/>
        </w:rPr>
        <w:t xml:space="preserve">MSc in Biomedical Engineering </w:t>
      </w:r>
    </w:p>
    <w:p w14:paraId="30266BFF" w14:textId="77777777" w:rsidR="00717F04" w:rsidRDefault="00717F04" w:rsidP="00717F04">
      <w:pPr>
        <w:pStyle w:val="Default"/>
        <w:rPr>
          <w:b/>
          <w:bCs/>
          <w:sz w:val="32"/>
          <w:szCs w:val="32"/>
          <w:lang w:val="en-US"/>
        </w:rPr>
      </w:pPr>
    </w:p>
    <w:p w14:paraId="11742A26" w14:textId="77777777" w:rsidR="00717F04" w:rsidRDefault="00717F04" w:rsidP="00717F04">
      <w:pPr>
        <w:pStyle w:val="Default"/>
        <w:rPr>
          <w:b/>
          <w:bCs/>
          <w:sz w:val="32"/>
          <w:szCs w:val="32"/>
          <w:lang w:val="en-US"/>
        </w:rPr>
      </w:pPr>
    </w:p>
    <w:p w14:paraId="7C931D71" w14:textId="428D2AEE" w:rsidR="00717F04" w:rsidRDefault="00717F04" w:rsidP="00717F04">
      <w:pPr>
        <w:pStyle w:val="Defaul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 IN HEALTH</w:t>
      </w:r>
    </w:p>
    <w:p w14:paraId="7F02BFD0" w14:textId="77777777" w:rsidR="00717F04" w:rsidRDefault="00717F04" w:rsidP="00717F04">
      <w:pPr>
        <w:pStyle w:val="Default"/>
        <w:rPr>
          <w:b/>
          <w:bCs/>
          <w:sz w:val="32"/>
          <w:szCs w:val="32"/>
          <w:lang w:val="en-US"/>
        </w:rPr>
      </w:pPr>
    </w:p>
    <w:p w14:paraId="48C01297" w14:textId="77777777" w:rsidR="00717F04" w:rsidRDefault="00717F04" w:rsidP="00717F04">
      <w:pPr>
        <w:pStyle w:val="Default"/>
        <w:rPr>
          <w:b/>
          <w:bCs/>
          <w:sz w:val="32"/>
          <w:szCs w:val="32"/>
          <w:lang w:val="en-US"/>
        </w:rPr>
      </w:pPr>
    </w:p>
    <w:p w14:paraId="7A5420FF" w14:textId="27858806" w:rsidR="00717F04" w:rsidRPr="00717F04" w:rsidRDefault="00717F04" w:rsidP="00717F04">
      <w:pPr>
        <w:pStyle w:val="Default"/>
        <w:rPr>
          <w:sz w:val="32"/>
          <w:szCs w:val="32"/>
          <w:lang w:val="en-US"/>
        </w:rPr>
      </w:pPr>
      <w:r w:rsidRPr="00717F04">
        <w:rPr>
          <w:b/>
          <w:bCs/>
          <w:sz w:val="32"/>
          <w:szCs w:val="32"/>
          <w:lang w:val="en-US"/>
        </w:rPr>
        <w:t xml:space="preserve">Project </w:t>
      </w:r>
    </w:p>
    <w:p w14:paraId="14505D13" w14:textId="77777777" w:rsidR="00717F04" w:rsidRDefault="00717F04" w:rsidP="00717F04">
      <w:pPr>
        <w:rPr>
          <w:b/>
          <w:bCs/>
          <w:sz w:val="32"/>
          <w:szCs w:val="32"/>
          <w:lang w:val="en-US"/>
        </w:rPr>
      </w:pPr>
    </w:p>
    <w:p w14:paraId="7B4C79A4" w14:textId="0363D10B" w:rsidR="00CB2C84" w:rsidRDefault="00717F04" w:rsidP="00717F04">
      <w:pPr>
        <w:rPr>
          <w:b/>
          <w:bCs/>
          <w:sz w:val="32"/>
          <w:szCs w:val="32"/>
          <w:lang w:val="en-US"/>
        </w:rPr>
      </w:pPr>
      <w:r w:rsidRPr="00717F04">
        <w:rPr>
          <w:b/>
          <w:bCs/>
          <w:sz w:val="32"/>
          <w:szCs w:val="32"/>
          <w:lang w:val="en-US"/>
        </w:rPr>
        <w:t xml:space="preserve">Maria </w:t>
      </w:r>
      <w:proofErr w:type="spellStart"/>
      <w:r w:rsidRPr="00717F04">
        <w:rPr>
          <w:b/>
          <w:bCs/>
          <w:sz w:val="32"/>
          <w:szCs w:val="32"/>
          <w:lang w:val="en-US"/>
        </w:rPr>
        <w:t>Revythi</w:t>
      </w:r>
      <w:proofErr w:type="spellEnd"/>
    </w:p>
    <w:p w14:paraId="27575456" w14:textId="77777777" w:rsidR="00CB2C84" w:rsidRDefault="00CB2C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EB641E7" w14:textId="77777777" w:rsidR="00CB2C84" w:rsidRPr="00CB2C84" w:rsidRDefault="00CB2C84" w:rsidP="00CB2C84">
      <w:pPr>
        <w:pStyle w:val="1"/>
        <w:rPr>
          <w:lang w:val="en-US"/>
        </w:rPr>
      </w:pPr>
      <w:proofErr w:type="spellStart"/>
      <w:r w:rsidRPr="00CB2C84">
        <w:rPr>
          <w:lang w:val="en-US"/>
        </w:rPr>
        <w:lastRenderedPageBreak/>
        <w:t>FrailSafe</w:t>
      </w:r>
      <w:proofErr w:type="spellEnd"/>
      <w:r w:rsidRPr="00CB2C84">
        <w:rPr>
          <w:lang w:val="en-US"/>
        </w:rPr>
        <w:t xml:space="preserve"> Project</w:t>
      </w:r>
    </w:p>
    <w:p w14:paraId="710B2025" w14:textId="77777777" w:rsidR="00CB2C84" w:rsidRPr="00CB2C84" w:rsidRDefault="00CB2C84" w:rsidP="00CB2C84">
      <w:pPr>
        <w:rPr>
          <w:lang w:val="en-US"/>
        </w:rPr>
      </w:pPr>
    </w:p>
    <w:p w14:paraId="383F2B8A" w14:textId="10DFAB21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Frailty is considered as one of the most complex and important issues associated with ageing. It is considered</w:t>
      </w:r>
      <w:r>
        <w:rPr>
          <w:lang w:val="en-US"/>
        </w:rPr>
        <w:t xml:space="preserve"> </w:t>
      </w:r>
      <w:r w:rsidRPr="00CB2C84">
        <w:rPr>
          <w:lang w:val="en-US"/>
        </w:rPr>
        <w:t>as a condition of diminished physiological reserves, that put the individual to a greater risk of a less efficient</w:t>
      </w:r>
      <w:r>
        <w:rPr>
          <w:lang w:val="en-US"/>
        </w:rPr>
        <w:t xml:space="preserve"> </w:t>
      </w:r>
      <w:r w:rsidRPr="00CB2C84">
        <w:rPr>
          <w:lang w:val="en-US"/>
        </w:rPr>
        <w:t>response and functional recuperation in case of exposure to stress and thus adverse health outcomes (</w:t>
      </w:r>
      <w:proofErr w:type="gramStart"/>
      <w:r w:rsidRPr="00CB2C84"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 w:rsidRPr="00CB2C84">
        <w:rPr>
          <w:lang w:val="en-US"/>
        </w:rPr>
        <w:t>hospitalisation</w:t>
      </w:r>
      <w:proofErr w:type="spellEnd"/>
      <w:r w:rsidRPr="00CB2C84">
        <w:rPr>
          <w:lang w:val="en-US"/>
        </w:rPr>
        <w:t>, fall, disability). The syndrome has significant repercussions on the older persons’ quality of</w:t>
      </w:r>
      <w:r>
        <w:rPr>
          <w:lang w:val="en-US"/>
        </w:rPr>
        <w:t xml:space="preserve"> </w:t>
      </w:r>
      <w:r w:rsidRPr="00CB2C84">
        <w:rPr>
          <w:lang w:val="en-US"/>
        </w:rPr>
        <w:t>life and on the health care system. The relationship between frailty and a higher risk of falling, loss of</w:t>
      </w:r>
      <w:r>
        <w:rPr>
          <w:lang w:val="en-US"/>
        </w:rPr>
        <w:t xml:space="preserve"> </w:t>
      </w:r>
      <w:r w:rsidRPr="00CB2C84">
        <w:rPr>
          <w:lang w:val="en-US"/>
        </w:rPr>
        <w:t xml:space="preserve">functional independence, reduced quality of life, institutionalization, and mortality, has been well-documented. Frailty is not an inevitable consequence of ageing. In many cases it can be pertinently </w:t>
      </w:r>
      <w:r w:rsidRPr="00CB2C84">
        <w:rPr>
          <w:lang w:val="en-US"/>
        </w:rPr>
        <w:t>managed,</w:t>
      </w:r>
      <w:r>
        <w:rPr>
          <w:lang w:val="en-US"/>
        </w:rPr>
        <w:t xml:space="preserve"> </w:t>
      </w:r>
      <w:r w:rsidRPr="00CB2C84">
        <w:rPr>
          <w:lang w:val="en-US"/>
        </w:rPr>
        <w:t xml:space="preserve">and its evolution can be delayed or even postponed; </w:t>
      </w:r>
      <w:proofErr w:type="gramStart"/>
      <w:r w:rsidRPr="00CB2C84">
        <w:rPr>
          <w:lang w:val="en-US"/>
        </w:rPr>
        <w:t>thus</w:t>
      </w:r>
      <w:proofErr w:type="gramEnd"/>
      <w:r w:rsidRPr="00CB2C84">
        <w:rPr>
          <w:lang w:val="en-US"/>
        </w:rPr>
        <w:t xml:space="preserve"> a stronger focus on early screening and detection</w:t>
      </w:r>
      <w:r>
        <w:rPr>
          <w:lang w:val="en-US"/>
        </w:rPr>
        <w:t xml:space="preserve"> </w:t>
      </w:r>
      <w:r w:rsidRPr="00CB2C84">
        <w:rPr>
          <w:lang w:val="en-US"/>
        </w:rPr>
        <w:t>of frailty is needed for timely management and prevention of loss of autonomy.</w:t>
      </w:r>
      <w:r>
        <w:rPr>
          <w:lang w:val="en-US"/>
        </w:rPr>
        <w:t xml:space="preserve"> </w:t>
      </w:r>
      <w:r w:rsidRPr="00CB2C84">
        <w:rPr>
          <w:lang w:val="en-US"/>
        </w:rPr>
        <w:t xml:space="preserve">EU </w:t>
      </w:r>
      <w:proofErr w:type="spellStart"/>
      <w:r w:rsidRPr="00CB2C84">
        <w:rPr>
          <w:lang w:val="en-US"/>
        </w:rPr>
        <w:t>FrailSafe</w:t>
      </w:r>
      <w:proofErr w:type="spellEnd"/>
      <w:r w:rsidRPr="00CB2C84">
        <w:rPr>
          <w:lang w:val="en-US"/>
        </w:rPr>
        <w:t xml:space="preserve"> offers an integrated assessment system, using cutting-edge technology. The solution estimates</w:t>
      </w:r>
      <w:r>
        <w:rPr>
          <w:lang w:val="en-US"/>
        </w:rPr>
        <w:t xml:space="preserve"> </w:t>
      </w:r>
      <w:r w:rsidRPr="00CB2C84">
        <w:rPr>
          <w:lang w:val="en-US"/>
        </w:rPr>
        <w:t xml:space="preserve">people’s frailty level and locates a person’s weakness </w:t>
      </w:r>
      <w:proofErr w:type="gramStart"/>
      <w:r w:rsidRPr="00CB2C84">
        <w:rPr>
          <w:lang w:val="en-US"/>
        </w:rPr>
        <w:t>in order to</w:t>
      </w:r>
      <w:proofErr w:type="gramEnd"/>
      <w:r w:rsidRPr="00CB2C84">
        <w:rPr>
          <w:lang w:val="en-US"/>
        </w:rPr>
        <w:t xml:space="preserve"> provide personalized suggestions. It also</w:t>
      </w:r>
      <w:r>
        <w:rPr>
          <w:lang w:val="en-US"/>
        </w:rPr>
        <w:t xml:space="preserve"> </w:t>
      </w:r>
      <w:r w:rsidRPr="00CB2C84">
        <w:rPr>
          <w:lang w:val="en-US"/>
        </w:rPr>
        <w:t>provides a health monitoring tool and has the potential to generate real-time notifications in case of adverse</w:t>
      </w:r>
      <w:r>
        <w:rPr>
          <w:lang w:val="en-US"/>
        </w:rPr>
        <w:t xml:space="preserve"> </w:t>
      </w:r>
      <w:r w:rsidRPr="00CB2C84">
        <w:rPr>
          <w:lang w:val="en-US"/>
        </w:rPr>
        <w:t>events. The solution complements traditional clinical assessments in identifying those at higher risk of</w:t>
      </w:r>
      <w:r>
        <w:rPr>
          <w:lang w:val="en-US"/>
        </w:rPr>
        <w:t xml:space="preserve"> </w:t>
      </w:r>
      <w:r w:rsidRPr="00CB2C84">
        <w:rPr>
          <w:lang w:val="en-US"/>
        </w:rPr>
        <w:t>developing adverse health events, and thus facilitating comprehensive integrated care plans for older</w:t>
      </w:r>
      <w:r>
        <w:rPr>
          <w:lang w:val="en-US"/>
        </w:rPr>
        <w:t xml:space="preserve"> </w:t>
      </w:r>
      <w:r w:rsidRPr="00CB2C84">
        <w:rPr>
          <w:lang w:val="en-US"/>
        </w:rPr>
        <w:t>people.</w:t>
      </w:r>
    </w:p>
    <w:p w14:paraId="13EA7B1B" w14:textId="1DB08998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Frailty assessment and monitoring is done through traditional clinical assessment and a set of devices and</w:t>
      </w:r>
      <w:r>
        <w:rPr>
          <w:lang w:val="en-US"/>
        </w:rPr>
        <w:t xml:space="preserve"> </w:t>
      </w:r>
      <w:r w:rsidRPr="00CB2C84">
        <w:rPr>
          <w:lang w:val="en-US"/>
        </w:rPr>
        <w:t xml:space="preserve">technologies, such as: smart garment, indoor and outdoor devices, virtual </w:t>
      </w:r>
      <w:proofErr w:type="gramStart"/>
      <w:r w:rsidRPr="00CB2C84">
        <w:rPr>
          <w:lang w:val="en-US"/>
        </w:rPr>
        <w:t>reality</w:t>
      </w:r>
      <w:proofErr w:type="gramEnd"/>
      <w:r w:rsidRPr="00CB2C84">
        <w:rPr>
          <w:lang w:val="en-US"/>
        </w:rPr>
        <w:t xml:space="preserve"> and traditional clinical</w:t>
      </w:r>
      <w:r>
        <w:rPr>
          <w:lang w:val="en-US"/>
        </w:rPr>
        <w:t xml:space="preserve"> </w:t>
      </w:r>
      <w:r w:rsidRPr="00CB2C84">
        <w:rPr>
          <w:lang w:val="en-US"/>
        </w:rPr>
        <w:t>assessments.</w:t>
      </w:r>
      <w:r>
        <w:rPr>
          <w:lang w:val="en-US"/>
        </w:rPr>
        <w:t xml:space="preserve"> </w:t>
      </w:r>
      <w:r w:rsidRPr="00CB2C84">
        <w:rPr>
          <w:lang w:val="en-US"/>
        </w:rPr>
        <w:t>The developed system collects and analyses data from different domains including physiological, cognitive</w:t>
      </w:r>
      <w:r>
        <w:rPr>
          <w:lang w:val="en-US"/>
        </w:rPr>
        <w:t xml:space="preserve">, </w:t>
      </w:r>
      <w:r w:rsidRPr="00CB2C84">
        <w:rPr>
          <w:lang w:val="en-US"/>
        </w:rPr>
        <w:t>behavioral, psychological, social, enabling the system to estimate the frailty level of a person. It generates</w:t>
      </w:r>
      <w:r>
        <w:rPr>
          <w:lang w:val="en-US"/>
        </w:rPr>
        <w:t xml:space="preserve"> </w:t>
      </w:r>
      <w:r w:rsidRPr="00CB2C84">
        <w:rPr>
          <w:lang w:val="en-US"/>
        </w:rPr>
        <w:t xml:space="preserve">a virtual patient model (VPM) that reflects a person’s current health status and suggests </w:t>
      </w:r>
      <w:proofErr w:type="spellStart"/>
      <w:r w:rsidRPr="00CB2C84">
        <w:rPr>
          <w:lang w:val="en-US"/>
        </w:rPr>
        <w:t>personalised</w:t>
      </w:r>
      <w:proofErr w:type="spellEnd"/>
      <w:r w:rsidRPr="00CB2C84">
        <w:rPr>
          <w:lang w:val="en-US"/>
        </w:rPr>
        <w:t xml:space="preserve"> frailty</w:t>
      </w:r>
      <w:r>
        <w:rPr>
          <w:lang w:val="en-US"/>
        </w:rPr>
        <w:t xml:space="preserve"> </w:t>
      </w:r>
      <w:r w:rsidRPr="00CB2C84">
        <w:rPr>
          <w:lang w:val="en-US"/>
        </w:rPr>
        <w:t>preventive interventions.</w:t>
      </w:r>
      <w:r>
        <w:rPr>
          <w:lang w:val="en-US"/>
        </w:rPr>
        <w:t xml:space="preserve"> </w:t>
      </w:r>
      <w:r w:rsidRPr="00CB2C84">
        <w:rPr>
          <w:lang w:val="en-US"/>
        </w:rPr>
        <w:t>Alongside this process, health care professionals can visualize their patients’ health data through the EU</w:t>
      </w:r>
      <w:r>
        <w:rPr>
          <w:lang w:val="en-US"/>
        </w:rPr>
        <w:t xml:space="preserve"> </w:t>
      </w:r>
      <w:proofErr w:type="spellStart"/>
      <w:r w:rsidRPr="00CB2C84">
        <w:rPr>
          <w:lang w:val="en-US"/>
        </w:rPr>
        <w:t>FrailSafe</w:t>
      </w:r>
      <w:proofErr w:type="spellEnd"/>
      <w:r w:rsidRPr="00CB2C84">
        <w:rPr>
          <w:lang w:val="en-US"/>
        </w:rPr>
        <w:t xml:space="preserve"> Platform and take actions if deemed necessary. Not only health professionals but also older</w:t>
      </w:r>
      <w:r>
        <w:rPr>
          <w:lang w:val="en-US"/>
        </w:rPr>
        <w:t xml:space="preserve"> </w:t>
      </w:r>
      <w:r w:rsidRPr="00CB2C84">
        <w:rPr>
          <w:lang w:val="en-US"/>
        </w:rPr>
        <w:t>individuals themselves and their authorized family members can view their data through the Platform’s</w:t>
      </w:r>
      <w:r>
        <w:rPr>
          <w:lang w:val="en-US"/>
        </w:rPr>
        <w:t xml:space="preserve"> </w:t>
      </w:r>
      <w:r w:rsidRPr="00CB2C84">
        <w:rPr>
          <w:lang w:val="en-US"/>
        </w:rPr>
        <w:t>dashboard and therefore monitor different parameters of their own health.</w:t>
      </w:r>
    </w:p>
    <w:p w14:paraId="512FEFF7" w14:textId="12DC27A3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The project aims at investigating and specifying appropriate physiological and behavioral characteristics that</w:t>
      </w:r>
      <w:r>
        <w:rPr>
          <w:lang w:val="en-US"/>
        </w:rPr>
        <w:t xml:space="preserve"> </w:t>
      </w:r>
      <w:r w:rsidRPr="00CB2C84">
        <w:rPr>
          <w:lang w:val="en-US"/>
        </w:rPr>
        <w:t>can be used for defining biomarkers of frailty that can be of a significant predictive value. Cluster analysis</w:t>
      </w:r>
      <w:r>
        <w:rPr>
          <w:lang w:val="en-US"/>
        </w:rPr>
        <w:t xml:space="preserve"> </w:t>
      </w:r>
      <w:r w:rsidRPr="00CB2C84">
        <w:rPr>
          <w:lang w:val="en-US"/>
        </w:rPr>
        <w:t>helped finding groups of data that were in good accordance with the outcome of clinical tests, indicating</w:t>
      </w:r>
      <w:r>
        <w:rPr>
          <w:lang w:val="en-US"/>
        </w:rPr>
        <w:t xml:space="preserve"> </w:t>
      </w:r>
      <w:r w:rsidRPr="00CB2C84">
        <w:rPr>
          <w:lang w:val="en-US"/>
        </w:rPr>
        <w:t>that there is high potential in the proposed monitoring system and data analysis framework.</w:t>
      </w:r>
    </w:p>
    <w:p w14:paraId="3715C80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We were given two datasets.</w:t>
      </w:r>
    </w:p>
    <w:p w14:paraId="59A75A3B" w14:textId="77777777" w:rsidR="00CB2C84" w:rsidRPr="00CB2C84" w:rsidRDefault="00CB2C84" w:rsidP="00CB2C84">
      <w:pPr>
        <w:pStyle w:val="2"/>
        <w:rPr>
          <w:lang w:val="en-US"/>
        </w:rPr>
      </w:pPr>
      <w:r w:rsidRPr="00CB2C84">
        <w:rPr>
          <w:lang w:val="en-US"/>
        </w:rPr>
        <w:t>The beacons dataset</w:t>
      </w:r>
    </w:p>
    <w:p w14:paraId="78FB8663" w14:textId="53BAA6FA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The dataset contains information concerning the older people’s movement inside their homes regarding</w:t>
      </w:r>
      <w:r>
        <w:rPr>
          <w:lang w:val="en-US"/>
        </w:rPr>
        <w:t xml:space="preserve"> </w:t>
      </w:r>
      <w:r w:rsidRPr="00CB2C84">
        <w:rPr>
          <w:lang w:val="en-US"/>
        </w:rPr>
        <w:t>their indoor location in the home setting. The dataset is recorded daily with the use of smart beacon devices</w:t>
      </w:r>
      <w:r>
        <w:rPr>
          <w:lang w:val="en-US"/>
        </w:rPr>
        <w:t xml:space="preserve"> </w:t>
      </w:r>
      <w:r w:rsidRPr="00CB2C84">
        <w:rPr>
          <w:lang w:val="en-US"/>
        </w:rPr>
        <w:t>installed in each older person's home and monitored through the system.</w:t>
      </w:r>
    </w:p>
    <w:p w14:paraId="645F71E2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Each record of the dataset has the following fields:</w:t>
      </w:r>
    </w:p>
    <w:p w14:paraId="3CA0D6ED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part_id</w:t>
      </w:r>
      <w:proofErr w:type="spellEnd"/>
      <w:r w:rsidRPr="00CB2C84">
        <w:rPr>
          <w:lang w:val="en-US"/>
        </w:rPr>
        <w:t>: The user ID, which should be a 4-digit number</w:t>
      </w:r>
    </w:p>
    <w:p w14:paraId="284760DB" w14:textId="5C4FDE0F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lastRenderedPageBreak/>
        <w:t xml:space="preserve">- </w:t>
      </w:r>
      <w:proofErr w:type="spellStart"/>
      <w:r w:rsidRPr="00CB2C84">
        <w:rPr>
          <w:lang w:val="en-US"/>
        </w:rPr>
        <w:t>ts_date</w:t>
      </w:r>
      <w:proofErr w:type="spellEnd"/>
      <w:r w:rsidRPr="00CB2C84">
        <w:rPr>
          <w:lang w:val="en-US"/>
        </w:rPr>
        <w:t xml:space="preserve">: The recording date, which follows the “YYYYMMDD” format, </w:t>
      </w:r>
      <w:proofErr w:type="gramStart"/>
      <w:r w:rsidRPr="00CB2C84">
        <w:rPr>
          <w:lang w:val="en-US"/>
        </w:rPr>
        <w:t>e.g.</w:t>
      </w:r>
      <w:proofErr w:type="gramEnd"/>
      <w:r w:rsidRPr="00CB2C84">
        <w:rPr>
          <w:lang w:val="en-US"/>
        </w:rPr>
        <w:t xml:space="preserve"> 14 September 2017, is formatted</w:t>
      </w:r>
      <w:r>
        <w:rPr>
          <w:lang w:val="en-US"/>
        </w:rPr>
        <w:t xml:space="preserve"> </w:t>
      </w:r>
      <w:r w:rsidRPr="00CB2C84">
        <w:rPr>
          <w:lang w:val="en-US"/>
        </w:rPr>
        <w:t>as 20170914</w:t>
      </w:r>
    </w:p>
    <w:p w14:paraId="555B8CF9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ts_time</w:t>
      </w:r>
      <w:proofErr w:type="spellEnd"/>
      <w:r w:rsidRPr="00CB2C84">
        <w:rPr>
          <w:lang w:val="en-US"/>
        </w:rPr>
        <w:t>: The recording time, which follows the “</w:t>
      </w:r>
      <w:proofErr w:type="spellStart"/>
      <w:r w:rsidRPr="00CB2C84">
        <w:rPr>
          <w:lang w:val="en-US"/>
        </w:rPr>
        <w:t>hh:</w:t>
      </w:r>
      <w:proofErr w:type="gramStart"/>
      <w:r w:rsidRPr="00CB2C84">
        <w:rPr>
          <w:lang w:val="en-US"/>
        </w:rPr>
        <w:t>mm:ss</w:t>
      </w:r>
      <w:proofErr w:type="spellEnd"/>
      <w:proofErr w:type="gramEnd"/>
      <w:r w:rsidRPr="00CB2C84">
        <w:rPr>
          <w:lang w:val="en-US"/>
        </w:rPr>
        <w:t>” format</w:t>
      </w:r>
    </w:p>
    <w:p w14:paraId="7D3939D9" w14:textId="446063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- room: The room which the person entered on the specific date and time (It is assumed that the person</w:t>
      </w:r>
      <w:r>
        <w:rPr>
          <w:lang w:val="en-US"/>
        </w:rPr>
        <w:t xml:space="preserve"> </w:t>
      </w:r>
      <w:r w:rsidRPr="00CB2C84">
        <w:rPr>
          <w:lang w:val="en-US"/>
        </w:rPr>
        <w:t>remained in the room till the next recording of the same day)</w:t>
      </w:r>
    </w:p>
    <w:p w14:paraId="176D2701" w14:textId="77777777" w:rsidR="00CB2C84" w:rsidRPr="00CB2C84" w:rsidRDefault="00CB2C84" w:rsidP="00CB2C84">
      <w:pPr>
        <w:rPr>
          <w:lang w:val="en-US"/>
        </w:rPr>
      </w:pPr>
    </w:p>
    <w:p w14:paraId="517E1DDD" w14:textId="77777777" w:rsidR="00CB2C84" w:rsidRPr="00CB2C84" w:rsidRDefault="00CB2C84" w:rsidP="00D16535">
      <w:pPr>
        <w:pStyle w:val="2"/>
        <w:rPr>
          <w:lang w:val="en-US"/>
        </w:rPr>
      </w:pPr>
      <w:r w:rsidRPr="00CB2C84">
        <w:rPr>
          <w:lang w:val="en-US"/>
        </w:rPr>
        <w:t>The clinical dataset</w:t>
      </w:r>
    </w:p>
    <w:p w14:paraId="1F6808B1" w14:textId="7684DAF7" w:rsidR="00CB2C84" w:rsidRPr="00CB2C84" w:rsidRDefault="00CB2C84" w:rsidP="00E40D97">
      <w:pPr>
        <w:rPr>
          <w:lang w:val="en-US"/>
        </w:rPr>
      </w:pPr>
      <w:r w:rsidRPr="00CB2C84">
        <w:rPr>
          <w:lang w:val="en-US"/>
        </w:rPr>
        <w:t>The dataset is a collection of aggregated clinical parameters for the participants (such as clinical scores),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>parameters extracted from the utilized devices (such as average heart rate per day, average gait speed etc.),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>and coupled events about them (such as falls, loss of orientation etc.). It contains information which was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>collected during the clinical evaluation of the older people from medical experts. This information represents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 xml:space="preserve">the clinical status of the older person across different domains, </w:t>
      </w:r>
      <w:proofErr w:type="gramStart"/>
      <w:r w:rsidRPr="00CB2C84">
        <w:rPr>
          <w:lang w:val="en-US"/>
        </w:rPr>
        <w:t>e.g.</w:t>
      </w:r>
      <w:proofErr w:type="gramEnd"/>
      <w:r w:rsidRPr="00CB2C84">
        <w:rPr>
          <w:lang w:val="en-US"/>
        </w:rPr>
        <w:t xml:space="preserve"> physical, psychological, cognitive etc.</w:t>
      </w:r>
    </w:p>
    <w:p w14:paraId="44DFC078" w14:textId="2C20310A" w:rsidR="00CB2C84" w:rsidRPr="00CB2C84" w:rsidRDefault="00CB2C84" w:rsidP="00E40D97">
      <w:pPr>
        <w:rPr>
          <w:lang w:val="en-US"/>
        </w:rPr>
      </w:pPr>
      <w:r w:rsidRPr="00CB2C84">
        <w:rPr>
          <w:lang w:val="en-US"/>
        </w:rPr>
        <w:t>The dataset contains several medical features which are used by clinicians to assess the overall state of the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>older people.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>The purpose of the Virtual Patient Model is to assess the overall state of the older people based on their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>medical parameters, and to find associations between these parameters and frailty status.</w:t>
      </w:r>
    </w:p>
    <w:p w14:paraId="56E792E2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A list of the recorded clinical parameters and their description is shown below:</w:t>
      </w:r>
    </w:p>
    <w:p w14:paraId="0CFAD96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part_id</w:t>
      </w:r>
      <w:proofErr w:type="spellEnd"/>
      <w:r w:rsidRPr="00CB2C84">
        <w:rPr>
          <w:lang w:val="en-US"/>
        </w:rPr>
        <w:t>: The user ID, which should be a 4-digit number</w:t>
      </w:r>
    </w:p>
    <w:p w14:paraId="0E72C3BF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- fried: Ordinal categorization of frailty level according to Fried operational definition of frailty</w:t>
      </w:r>
    </w:p>
    <w:p w14:paraId="63CC37DF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hospitalization_one_year</w:t>
      </w:r>
      <w:proofErr w:type="spellEnd"/>
      <w:r w:rsidRPr="00CB2C84">
        <w:rPr>
          <w:lang w:val="en-US"/>
        </w:rPr>
        <w:t>: Number of nonscheduled hospitalizations in the last year</w:t>
      </w:r>
    </w:p>
    <w:p w14:paraId="2C885CC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hospitalization_three_years</w:t>
      </w:r>
      <w:proofErr w:type="spellEnd"/>
      <w:r w:rsidRPr="00CB2C84">
        <w:rPr>
          <w:lang w:val="en-US"/>
        </w:rPr>
        <w:t>: Number of nonscheduled hospitalizations in the last three years</w:t>
      </w:r>
    </w:p>
    <w:p w14:paraId="065BEDF4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ortho_hypotension</w:t>
      </w:r>
      <w:proofErr w:type="spellEnd"/>
      <w:r w:rsidRPr="00CB2C84">
        <w:rPr>
          <w:lang w:val="en-US"/>
        </w:rPr>
        <w:t>: Presence of orthostatic hypotension</w:t>
      </w:r>
    </w:p>
    <w:p w14:paraId="0FC44AD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- vision: Visual difficulty (qualitative ordinal evaluation)</w:t>
      </w:r>
    </w:p>
    <w:p w14:paraId="7877B91F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- audition: Hearing difficulty (qualitative ordinal evaluation)</w:t>
      </w:r>
    </w:p>
    <w:p w14:paraId="2405E21C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weight_loss</w:t>
      </w:r>
      <w:proofErr w:type="spellEnd"/>
      <w:r w:rsidRPr="00CB2C84">
        <w:rPr>
          <w:lang w:val="en-US"/>
        </w:rPr>
        <w:t>: Unintentional weight loss &gt;4.5 kg in the past year (categorical answer)</w:t>
      </w:r>
    </w:p>
    <w:p w14:paraId="10C00BCA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exhaustion_score</w:t>
      </w:r>
      <w:proofErr w:type="spellEnd"/>
      <w:r w:rsidRPr="00CB2C84">
        <w:rPr>
          <w:lang w:val="en-US"/>
        </w:rPr>
        <w:t>: Self-reported exhaustion (categorical answer)</w:t>
      </w:r>
    </w:p>
    <w:p w14:paraId="32910007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raise_chair_time</w:t>
      </w:r>
      <w:proofErr w:type="spellEnd"/>
      <w:r w:rsidRPr="00CB2C84">
        <w:rPr>
          <w:lang w:val="en-US"/>
        </w:rPr>
        <w:t>: Time in seconds to perform a lower limb strength clinical test</w:t>
      </w:r>
    </w:p>
    <w:p w14:paraId="7FBAD67E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balance_single</w:t>
      </w:r>
      <w:proofErr w:type="spellEnd"/>
      <w:r w:rsidRPr="00CB2C84">
        <w:rPr>
          <w:lang w:val="en-US"/>
        </w:rPr>
        <w:t>: Single foot station (Balance) (categorical answer)</w:t>
      </w:r>
    </w:p>
    <w:p w14:paraId="3DC3AAB1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gait_get_up</w:t>
      </w:r>
      <w:proofErr w:type="spellEnd"/>
      <w:r w:rsidRPr="00CB2C84">
        <w:rPr>
          <w:lang w:val="en-US"/>
        </w:rPr>
        <w:t xml:space="preserve">: Time in seconds to perform the 3meters’ Timed Get Up </w:t>
      </w:r>
      <w:proofErr w:type="gramStart"/>
      <w:r w:rsidRPr="00CB2C84">
        <w:rPr>
          <w:lang w:val="en-US"/>
        </w:rPr>
        <w:t>And</w:t>
      </w:r>
      <w:proofErr w:type="gramEnd"/>
      <w:r w:rsidRPr="00CB2C84">
        <w:rPr>
          <w:lang w:val="en-US"/>
        </w:rPr>
        <w:t xml:space="preserve"> Go Test</w:t>
      </w:r>
    </w:p>
    <w:p w14:paraId="16781927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- gait_speed_4m: Speed for 4 meters’ straight walk</w:t>
      </w:r>
    </w:p>
    <w:p w14:paraId="1869A04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gait_optional_binary</w:t>
      </w:r>
      <w:proofErr w:type="spellEnd"/>
      <w:r w:rsidRPr="00CB2C84">
        <w:rPr>
          <w:lang w:val="en-US"/>
        </w:rPr>
        <w:t>: Gait optional evaluation (qualitative evaluation by the investigator)</w:t>
      </w:r>
    </w:p>
    <w:p w14:paraId="27364C43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gait_speed_slower</w:t>
      </w:r>
      <w:proofErr w:type="spellEnd"/>
      <w:r w:rsidRPr="00CB2C84">
        <w:rPr>
          <w:lang w:val="en-US"/>
        </w:rPr>
        <w:t>: Slowed walking speed (categorical answer)</w:t>
      </w:r>
    </w:p>
    <w:p w14:paraId="69186DF8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lastRenderedPageBreak/>
        <w:t xml:space="preserve">- </w:t>
      </w:r>
      <w:proofErr w:type="spellStart"/>
      <w:r w:rsidRPr="00CB2C84">
        <w:rPr>
          <w:lang w:val="en-US"/>
        </w:rPr>
        <w:t>grip_strength_abnormal</w:t>
      </w:r>
      <w:proofErr w:type="spellEnd"/>
      <w:r w:rsidRPr="00CB2C84">
        <w:rPr>
          <w:lang w:val="en-US"/>
        </w:rPr>
        <w:t>: Grip strength outside the norms (categorical answer)</w:t>
      </w:r>
    </w:p>
    <w:p w14:paraId="693FB5CF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low_physical_activity</w:t>
      </w:r>
      <w:proofErr w:type="spellEnd"/>
      <w:r w:rsidRPr="00CB2C84">
        <w:rPr>
          <w:lang w:val="en-US"/>
        </w:rPr>
        <w:t>: Low physical activity (categorical answer)</w:t>
      </w:r>
    </w:p>
    <w:p w14:paraId="4C2EA38F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bmi_score</w:t>
      </w:r>
      <w:proofErr w:type="spellEnd"/>
      <w:r w:rsidRPr="00CB2C84">
        <w:rPr>
          <w:lang w:val="en-US"/>
        </w:rPr>
        <w:t>: Body Mass Index (in Kg/m2)</w:t>
      </w:r>
    </w:p>
    <w:p w14:paraId="34458B3A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bmi_body_fat</w:t>
      </w:r>
      <w:proofErr w:type="spellEnd"/>
      <w:r w:rsidRPr="00CB2C84">
        <w:rPr>
          <w:lang w:val="en-US"/>
        </w:rPr>
        <w:t>: Body Fat (%)</w:t>
      </w:r>
    </w:p>
    <w:p w14:paraId="6AFB079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- waist: Waist circumference (in cm)</w:t>
      </w:r>
    </w:p>
    <w:p w14:paraId="3B5EE553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lean_body_mass</w:t>
      </w:r>
      <w:proofErr w:type="spellEnd"/>
      <w:r w:rsidRPr="00CB2C84">
        <w:rPr>
          <w:lang w:val="en-US"/>
        </w:rPr>
        <w:t>: Lean Body Mass (%)</w:t>
      </w:r>
    </w:p>
    <w:p w14:paraId="42908748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screening_score</w:t>
      </w:r>
      <w:proofErr w:type="spellEnd"/>
      <w:r w:rsidRPr="00CB2C84">
        <w:rPr>
          <w:lang w:val="en-US"/>
        </w:rPr>
        <w:t>: Mini Nutritional Assessment (MNA) screening score</w:t>
      </w:r>
    </w:p>
    <w:p w14:paraId="3DA29EBC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cognitive_total_score</w:t>
      </w:r>
      <w:proofErr w:type="spellEnd"/>
      <w:r w:rsidRPr="00CB2C84">
        <w:rPr>
          <w:lang w:val="en-US"/>
        </w:rPr>
        <w:t>: Montreal Cognitive Assessment (MoCA) test score</w:t>
      </w:r>
    </w:p>
    <w:p w14:paraId="675373D0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memory_complain</w:t>
      </w:r>
      <w:proofErr w:type="spellEnd"/>
      <w:r w:rsidRPr="00CB2C84">
        <w:rPr>
          <w:lang w:val="en-US"/>
        </w:rPr>
        <w:t xml:space="preserve">: Memory </w:t>
      </w:r>
      <w:proofErr w:type="gramStart"/>
      <w:r w:rsidRPr="00CB2C84">
        <w:rPr>
          <w:lang w:val="en-US"/>
        </w:rPr>
        <w:t>complain</w:t>
      </w:r>
      <w:proofErr w:type="gramEnd"/>
      <w:r w:rsidRPr="00CB2C84">
        <w:rPr>
          <w:lang w:val="en-US"/>
        </w:rPr>
        <w:t xml:space="preserve"> (categorical answer)</w:t>
      </w:r>
    </w:p>
    <w:p w14:paraId="078EE29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mmse_total_score</w:t>
      </w:r>
      <w:proofErr w:type="spellEnd"/>
      <w:r w:rsidRPr="00CB2C84">
        <w:rPr>
          <w:lang w:val="en-US"/>
        </w:rPr>
        <w:t xml:space="preserve">: </w:t>
      </w:r>
      <w:proofErr w:type="spellStart"/>
      <w:r w:rsidRPr="00CB2C84">
        <w:rPr>
          <w:lang w:val="en-US"/>
        </w:rPr>
        <w:t>Folstein</w:t>
      </w:r>
      <w:proofErr w:type="spellEnd"/>
      <w:r w:rsidRPr="00CB2C84">
        <w:rPr>
          <w:lang w:val="en-US"/>
        </w:rPr>
        <w:t xml:space="preserve"> Mini-Mental State Exam score</w:t>
      </w:r>
    </w:p>
    <w:p w14:paraId="0F9736D0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- sleep: Reported sleeping problems (qualitative ordinal evaluation)</w:t>
      </w:r>
    </w:p>
    <w:p w14:paraId="371E8462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depression_total_score</w:t>
      </w:r>
      <w:proofErr w:type="spellEnd"/>
      <w:r w:rsidRPr="00CB2C84">
        <w:rPr>
          <w:lang w:val="en-US"/>
        </w:rPr>
        <w:t>: 15-item Geriatric Depression Scale (GDS-15)</w:t>
      </w:r>
    </w:p>
    <w:p w14:paraId="28C96DA2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anxiety_perception</w:t>
      </w:r>
      <w:proofErr w:type="spellEnd"/>
      <w:r w:rsidRPr="00CB2C84">
        <w:rPr>
          <w:lang w:val="en-US"/>
        </w:rPr>
        <w:t>: Anxiety auto-evaluation (visual analogue scale 0-10)</w:t>
      </w:r>
    </w:p>
    <w:p w14:paraId="527FA502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living_alone</w:t>
      </w:r>
      <w:proofErr w:type="spellEnd"/>
      <w:r w:rsidRPr="00CB2C84">
        <w:rPr>
          <w:lang w:val="en-US"/>
        </w:rPr>
        <w:t>: Living Conditions (categorical answer)</w:t>
      </w:r>
    </w:p>
    <w:p w14:paraId="05EA30AC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leisure_out</w:t>
      </w:r>
      <w:proofErr w:type="spellEnd"/>
      <w:r w:rsidRPr="00CB2C84">
        <w:rPr>
          <w:lang w:val="en-US"/>
        </w:rPr>
        <w:t>: Leisure activities (number of leisure activities per week)</w:t>
      </w:r>
    </w:p>
    <w:p w14:paraId="0459DC07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leisure_club</w:t>
      </w:r>
      <w:proofErr w:type="spellEnd"/>
      <w:r w:rsidRPr="00CB2C84">
        <w:rPr>
          <w:lang w:val="en-US"/>
        </w:rPr>
        <w:t>: Membership of a club (categorical answer)</w:t>
      </w:r>
    </w:p>
    <w:p w14:paraId="065AAC19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social_visits</w:t>
      </w:r>
      <w:proofErr w:type="spellEnd"/>
      <w:r w:rsidRPr="00CB2C84">
        <w:rPr>
          <w:lang w:val="en-US"/>
        </w:rPr>
        <w:t>: Number of visits and social interactions per week</w:t>
      </w:r>
    </w:p>
    <w:p w14:paraId="5F88ED5B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social_calls</w:t>
      </w:r>
      <w:proofErr w:type="spellEnd"/>
      <w:r w:rsidRPr="00CB2C84">
        <w:rPr>
          <w:lang w:val="en-US"/>
        </w:rPr>
        <w:t>: Number of telephone calls exchanged per week</w:t>
      </w:r>
    </w:p>
    <w:p w14:paraId="2306B7B1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social_phone</w:t>
      </w:r>
      <w:proofErr w:type="spellEnd"/>
      <w:r w:rsidRPr="00CB2C84">
        <w:rPr>
          <w:lang w:val="en-US"/>
        </w:rPr>
        <w:t>: Approximate time spent on phone per week</w:t>
      </w:r>
    </w:p>
    <w:p w14:paraId="53C1CFE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social_skype</w:t>
      </w:r>
      <w:proofErr w:type="spellEnd"/>
      <w:r w:rsidRPr="00CB2C84">
        <w:rPr>
          <w:lang w:val="en-US"/>
        </w:rPr>
        <w:t>: Approximate time spent on videoconference per week</w:t>
      </w:r>
    </w:p>
    <w:p w14:paraId="4D51992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social_text</w:t>
      </w:r>
      <w:proofErr w:type="spellEnd"/>
      <w:r w:rsidRPr="00CB2C84">
        <w:rPr>
          <w:lang w:val="en-US"/>
        </w:rPr>
        <w:t>: Number of written messages (SMS and emails) sent by the participant per week</w:t>
      </w:r>
    </w:p>
    <w:p w14:paraId="4C1FA4E3" w14:textId="05C2E6E1" w:rsidR="00CB2C84" w:rsidRPr="00CB2C84" w:rsidRDefault="00CB2C84" w:rsidP="00E40D97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house_suitable_participant</w:t>
      </w:r>
      <w:proofErr w:type="spellEnd"/>
      <w:r w:rsidRPr="00CB2C84">
        <w:rPr>
          <w:lang w:val="en-US"/>
        </w:rPr>
        <w:t>: Subjective suitability of the housing environment according to participant’s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>evaluation (categorical answer)</w:t>
      </w:r>
    </w:p>
    <w:p w14:paraId="6F4F115D" w14:textId="623B4991" w:rsidR="00CB2C84" w:rsidRPr="00CB2C84" w:rsidRDefault="00CB2C84" w:rsidP="00E40D97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house_suitable_professional</w:t>
      </w:r>
      <w:proofErr w:type="spellEnd"/>
      <w:r w:rsidRPr="00CB2C84">
        <w:rPr>
          <w:lang w:val="en-US"/>
        </w:rPr>
        <w:t>: Subjective suitability of the housing environment according to investigator’s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>evaluation (categorical answer)</w:t>
      </w:r>
    </w:p>
    <w:p w14:paraId="475A1798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stairs_number</w:t>
      </w:r>
      <w:proofErr w:type="spellEnd"/>
      <w:r w:rsidRPr="00CB2C84">
        <w:rPr>
          <w:lang w:val="en-US"/>
        </w:rPr>
        <w:t>: Number of steps to access house (without possibility to use elevator)</w:t>
      </w:r>
    </w:p>
    <w:p w14:paraId="6647F0F7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life_quality</w:t>
      </w:r>
      <w:proofErr w:type="spellEnd"/>
      <w:r w:rsidRPr="00CB2C84">
        <w:rPr>
          <w:lang w:val="en-US"/>
        </w:rPr>
        <w:t>: Quality of life self-rating (visual analogue scale 0-10)</w:t>
      </w:r>
    </w:p>
    <w:p w14:paraId="70F43042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health_rate</w:t>
      </w:r>
      <w:proofErr w:type="spellEnd"/>
      <w:r w:rsidRPr="00CB2C84">
        <w:rPr>
          <w:lang w:val="en-US"/>
        </w:rPr>
        <w:t>: Self-rated health status (qualitative ordinal evaluation)</w:t>
      </w:r>
    </w:p>
    <w:p w14:paraId="62EC4FD5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health_rate_comparison</w:t>
      </w:r>
      <w:proofErr w:type="spellEnd"/>
      <w:r w:rsidRPr="00CB2C84">
        <w:rPr>
          <w:lang w:val="en-US"/>
        </w:rPr>
        <w:t>: Self-assessed change since last year (qualitative ordinal evaluation)</w:t>
      </w:r>
    </w:p>
    <w:p w14:paraId="1EBF81F6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pain_perception</w:t>
      </w:r>
      <w:proofErr w:type="spellEnd"/>
      <w:r w:rsidRPr="00CB2C84">
        <w:rPr>
          <w:lang w:val="en-US"/>
        </w:rPr>
        <w:t>: Self-rated pain (visual analogue scale 0-10)</w:t>
      </w:r>
    </w:p>
    <w:p w14:paraId="33E97D34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lastRenderedPageBreak/>
        <w:t xml:space="preserve">- </w:t>
      </w:r>
      <w:proofErr w:type="spellStart"/>
      <w:r w:rsidRPr="00CB2C84">
        <w:rPr>
          <w:lang w:val="en-US"/>
        </w:rPr>
        <w:t>activity_regular</w:t>
      </w:r>
      <w:proofErr w:type="spellEnd"/>
      <w:r w:rsidRPr="00CB2C84">
        <w:rPr>
          <w:lang w:val="en-US"/>
        </w:rPr>
        <w:t>: Regular physical activity (ordinal answer)</w:t>
      </w:r>
    </w:p>
    <w:p w14:paraId="1F750EA2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>- smoking: Smoking (categorical answer)</w:t>
      </w:r>
    </w:p>
    <w:p w14:paraId="68BF0F0D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alcohol_units</w:t>
      </w:r>
      <w:proofErr w:type="spellEnd"/>
      <w:r w:rsidRPr="00CB2C84">
        <w:rPr>
          <w:lang w:val="en-US"/>
        </w:rPr>
        <w:t xml:space="preserve">: Alcohol Use (average alcohol </w:t>
      </w:r>
      <w:proofErr w:type="gramStart"/>
      <w:r w:rsidRPr="00CB2C84">
        <w:rPr>
          <w:lang w:val="en-US"/>
        </w:rPr>
        <w:t>units</w:t>
      </w:r>
      <w:proofErr w:type="gramEnd"/>
      <w:r w:rsidRPr="00CB2C84">
        <w:rPr>
          <w:lang w:val="en-US"/>
        </w:rPr>
        <w:t xml:space="preserve"> consumption per week)</w:t>
      </w:r>
    </w:p>
    <w:p w14:paraId="04B15A64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katz_index</w:t>
      </w:r>
      <w:proofErr w:type="spellEnd"/>
      <w:r w:rsidRPr="00CB2C84">
        <w:rPr>
          <w:lang w:val="en-US"/>
        </w:rPr>
        <w:t>: Katz Index of ADL score</w:t>
      </w:r>
    </w:p>
    <w:p w14:paraId="22E55AB0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iadl_grade</w:t>
      </w:r>
      <w:proofErr w:type="spellEnd"/>
      <w:r w:rsidRPr="00CB2C84">
        <w:rPr>
          <w:lang w:val="en-US"/>
        </w:rPr>
        <w:t>: Instrumental Activities of Daily Living score</w:t>
      </w:r>
    </w:p>
    <w:p w14:paraId="53D4D9CB" w14:textId="77777777" w:rsidR="00CB2C84" w:rsidRPr="00CB2C8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comorbidities_count</w:t>
      </w:r>
      <w:proofErr w:type="spellEnd"/>
      <w:r w:rsidRPr="00CB2C84">
        <w:rPr>
          <w:lang w:val="en-US"/>
        </w:rPr>
        <w:t>: Number of comorbidities</w:t>
      </w:r>
    </w:p>
    <w:p w14:paraId="4489515C" w14:textId="758129F7" w:rsidR="00CB2C84" w:rsidRPr="00CB2C84" w:rsidRDefault="00CB2C84" w:rsidP="00E40D97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comorbidities_significant_count</w:t>
      </w:r>
      <w:proofErr w:type="spellEnd"/>
      <w:r w:rsidRPr="00CB2C84">
        <w:rPr>
          <w:lang w:val="en-US"/>
        </w:rPr>
        <w:t xml:space="preserve">: Number of comorbidities which </w:t>
      </w:r>
      <w:proofErr w:type="gramStart"/>
      <w:r w:rsidRPr="00CB2C84">
        <w:rPr>
          <w:lang w:val="en-US"/>
        </w:rPr>
        <w:t>affect significantly</w:t>
      </w:r>
      <w:proofErr w:type="gramEnd"/>
      <w:r w:rsidRPr="00CB2C84">
        <w:rPr>
          <w:lang w:val="en-US"/>
        </w:rPr>
        <w:t xml:space="preserve"> the person’s</w:t>
      </w:r>
      <w:r w:rsidR="00E40D97">
        <w:rPr>
          <w:lang w:val="en-US"/>
        </w:rPr>
        <w:t xml:space="preserve"> </w:t>
      </w:r>
      <w:r w:rsidRPr="00CB2C84">
        <w:rPr>
          <w:lang w:val="en-US"/>
        </w:rPr>
        <w:t>functional status</w:t>
      </w:r>
    </w:p>
    <w:p w14:paraId="1D9F4D43" w14:textId="5E5485CA" w:rsidR="00717F04" w:rsidRDefault="00CB2C84" w:rsidP="00CB2C84">
      <w:pPr>
        <w:rPr>
          <w:lang w:val="en-US"/>
        </w:rPr>
      </w:pPr>
      <w:r w:rsidRPr="00CB2C84">
        <w:rPr>
          <w:lang w:val="en-US"/>
        </w:rPr>
        <w:t xml:space="preserve">- </w:t>
      </w:r>
      <w:proofErr w:type="spellStart"/>
      <w:r w:rsidRPr="00CB2C84">
        <w:rPr>
          <w:lang w:val="en-US"/>
        </w:rPr>
        <w:t>medication_count</w:t>
      </w:r>
      <w:proofErr w:type="spellEnd"/>
      <w:r w:rsidRPr="00CB2C84">
        <w:rPr>
          <w:lang w:val="en-US"/>
        </w:rPr>
        <w:t>: Number of active substances taken on a regular basis</w:t>
      </w:r>
    </w:p>
    <w:p w14:paraId="6B9D7A09" w14:textId="5366F3B7" w:rsidR="00EF23EC" w:rsidRDefault="00EF23EC" w:rsidP="00EF23EC">
      <w:pPr>
        <w:pStyle w:val="2"/>
        <w:rPr>
          <w:lang w:val="en-US"/>
        </w:rPr>
      </w:pPr>
      <w:r w:rsidRPr="00EF23EC">
        <w:rPr>
          <w:lang w:val="en-US"/>
        </w:rPr>
        <w:t>PART A</w:t>
      </w:r>
    </w:p>
    <w:p w14:paraId="2FA09ACF" w14:textId="1015A9B4" w:rsidR="00EF23EC" w:rsidRDefault="00EF23EC" w:rsidP="00EF23EC">
      <w:pPr>
        <w:rPr>
          <w:lang w:val="en-US"/>
        </w:rPr>
      </w:pPr>
      <w:r>
        <w:rPr>
          <w:lang w:val="en-US"/>
        </w:rPr>
        <w:t xml:space="preserve">At first, I imported the data as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using pandas.</w:t>
      </w:r>
      <w:r w:rsidRPr="00EF23EC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4AA2F2B" wp14:editId="08A37289">
            <wp:extent cx="6369648" cy="1180984"/>
            <wp:effectExtent l="0" t="0" r="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214" cy="12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EB2" w14:textId="6632FE33" w:rsidR="00EF23EC" w:rsidRDefault="00EF23EC" w:rsidP="00EF23EC">
      <w:pPr>
        <w:rPr>
          <w:lang w:val="en-US"/>
        </w:rPr>
      </w:pPr>
      <w:r>
        <w:rPr>
          <w:lang w:val="en-US"/>
        </w:rPr>
        <w:t>Then I looked at the first 10 rows.</w:t>
      </w:r>
    </w:p>
    <w:p w14:paraId="4D4EE303" w14:textId="20DFB505" w:rsidR="00EF23EC" w:rsidRDefault="00EF23EC" w:rsidP="00EF23EC">
      <w:pPr>
        <w:rPr>
          <w:lang w:val="en-US"/>
        </w:rPr>
      </w:pPr>
      <w:r>
        <w:rPr>
          <w:noProof/>
        </w:rPr>
        <w:drawing>
          <wp:inline distT="0" distB="0" distL="0" distR="0" wp14:anchorId="413042E7" wp14:editId="501EB5DE">
            <wp:extent cx="6240780" cy="3173736"/>
            <wp:effectExtent l="0" t="0" r="762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464" cy="31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8CEA" w14:textId="77777777" w:rsidR="00B635B3" w:rsidRDefault="00B635B3" w:rsidP="00B635B3">
      <w:pPr>
        <w:pStyle w:val="4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Preprocessing of the clinical dataset</w:t>
      </w:r>
    </w:p>
    <w:p w14:paraId="25D3F0B2" w14:textId="33C4DFCC" w:rsidR="00EF23EC" w:rsidRDefault="00B635B3" w:rsidP="00EF23EC">
      <w:pPr>
        <w:rPr>
          <w:lang w:val="en-US"/>
        </w:rPr>
      </w:pPr>
      <w:r w:rsidRPr="00B635B3">
        <w:rPr>
          <w:lang w:val="en-US"/>
        </w:rPr>
        <w:t xml:space="preserve">I performed </w:t>
      </w:r>
      <w:proofErr w:type="gramStart"/>
      <w:r w:rsidRPr="00B635B3">
        <w:rPr>
          <w:lang w:val="en-US"/>
        </w:rPr>
        <w:t>a number of</w:t>
      </w:r>
      <w:proofErr w:type="gramEnd"/>
      <w:r w:rsidRPr="00B635B3">
        <w:rPr>
          <w:lang w:val="en-US"/>
        </w:rPr>
        <w:t xml:space="preserve"> preprocessing steps in the clinical dataset:</w:t>
      </w:r>
    </w:p>
    <w:p w14:paraId="05588B2E" w14:textId="77777777" w:rsidR="00B635B3" w:rsidRPr="00B635B3" w:rsidRDefault="00B635B3" w:rsidP="00B635B3">
      <w:pPr>
        <w:rPr>
          <w:lang w:val="en-US"/>
        </w:rPr>
      </w:pPr>
      <w:r w:rsidRPr="00B635B3">
        <w:rPr>
          <w:lang w:val="en-US"/>
        </w:rPr>
        <w:t xml:space="preserve">Converted nominal features to numerical by using </w:t>
      </w:r>
      <w:proofErr w:type="gramStart"/>
      <w:r w:rsidRPr="00B635B3">
        <w:rPr>
          <w:lang w:val="en-US"/>
        </w:rPr>
        <w:t>replace( )</w:t>
      </w:r>
      <w:proofErr w:type="gramEnd"/>
      <w:r w:rsidRPr="00B635B3">
        <w:rPr>
          <w:lang w:val="en-US"/>
        </w:rPr>
        <w:t>.</w:t>
      </w:r>
    </w:p>
    <w:p w14:paraId="22CA6609" w14:textId="76804B9D" w:rsidR="00B635B3" w:rsidRDefault="00B635B3" w:rsidP="00B635B3">
      <w:pPr>
        <w:rPr>
          <w:lang w:val="en-US"/>
        </w:rPr>
      </w:pPr>
      <w:proofErr w:type="gramStart"/>
      <w:r w:rsidRPr="00B635B3">
        <w:rPr>
          <w:lang w:val="en-US"/>
        </w:rPr>
        <w:lastRenderedPageBreak/>
        <w:t>e.g.</w:t>
      </w:r>
      <w:proofErr w:type="gram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8779AB7" wp14:editId="70360124">
            <wp:extent cx="5909344" cy="4254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060" cy="4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BDB2" w14:textId="371F6855" w:rsidR="004103C9" w:rsidRDefault="004103C9" w:rsidP="00B635B3">
      <w:pPr>
        <w:rPr>
          <w:b/>
          <w:lang w:val="en-US"/>
        </w:rPr>
      </w:pPr>
      <w:r>
        <w:rPr>
          <w:b/>
          <w:lang w:val="en-US"/>
        </w:rPr>
        <w:t>Remove erroneous values</w:t>
      </w:r>
    </w:p>
    <w:p w14:paraId="4AF24A56" w14:textId="648CEFF5" w:rsidR="004103C9" w:rsidRDefault="004103C9" w:rsidP="00B635B3">
      <w:pPr>
        <w:rPr>
          <w:lang w:val="en-US"/>
        </w:rPr>
      </w:pPr>
      <w:r>
        <w:rPr>
          <w:noProof/>
        </w:rPr>
        <w:drawing>
          <wp:inline distT="0" distB="0" distL="0" distR="0" wp14:anchorId="48A63AA2" wp14:editId="50CAC45B">
            <wp:extent cx="5274310" cy="161290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844A" w14:textId="73229CAB" w:rsidR="004807D7" w:rsidRPr="004807D7" w:rsidRDefault="004807D7" w:rsidP="004807D7">
      <w:pPr>
        <w:rPr>
          <w:bCs/>
          <w:lang w:val="en-US"/>
        </w:rPr>
      </w:pPr>
      <w:r>
        <w:rPr>
          <w:b/>
          <w:lang w:val="en-US"/>
        </w:rPr>
        <w:t>Handle missing values</w:t>
      </w:r>
      <w:r>
        <w:rPr>
          <w:b/>
          <w:lang w:val="en-US"/>
        </w:rPr>
        <w:t>:</w:t>
      </w:r>
      <w:r w:rsidRPr="004807D7">
        <w:rPr>
          <w:lang w:val="en-US"/>
        </w:rPr>
        <w:t xml:space="preserve"> </w:t>
      </w:r>
      <w:r w:rsidRPr="004807D7">
        <w:rPr>
          <w:bCs/>
          <w:lang w:val="en-US"/>
        </w:rPr>
        <w:t>either by deleting some entries, or by filling missing values of each feature with</w:t>
      </w:r>
      <w:r w:rsidRPr="004807D7">
        <w:rPr>
          <w:bCs/>
          <w:lang w:val="en-US"/>
        </w:rPr>
        <w:t xml:space="preserve"> </w:t>
      </w:r>
      <w:r w:rsidRPr="004807D7">
        <w:rPr>
          <w:bCs/>
          <w:lang w:val="en-US"/>
        </w:rPr>
        <w:t>the average value of the feature.</w:t>
      </w:r>
    </w:p>
    <w:p w14:paraId="6A0A2EFF" w14:textId="11E14ECD" w:rsidR="004807D7" w:rsidRDefault="004807D7" w:rsidP="00B635B3">
      <w:pPr>
        <w:rPr>
          <w:lang w:val="en-US"/>
        </w:rPr>
      </w:pPr>
      <w:r>
        <w:rPr>
          <w:noProof/>
        </w:rPr>
        <w:drawing>
          <wp:inline distT="0" distB="0" distL="0" distR="0" wp14:anchorId="0FA82228" wp14:editId="40331F30">
            <wp:extent cx="4848225" cy="157162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2AF1" w14:textId="77777777" w:rsidR="004807D7" w:rsidRDefault="004807D7" w:rsidP="004807D7">
      <w:pPr>
        <w:pStyle w:val="4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Classification</w:t>
      </w:r>
    </w:p>
    <w:p w14:paraId="6EEA818D" w14:textId="09D50878" w:rsidR="004807D7" w:rsidRPr="004807D7" w:rsidRDefault="004807D7" w:rsidP="004807D7">
      <w:pPr>
        <w:rPr>
          <w:lang w:val="en-US"/>
        </w:rPr>
      </w:pPr>
      <w:r w:rsidRPr="004807D7">
        <w:rPr>
          <w:lang w:val="en-US"/>
        </w:rPr>
        <w:t xml:space="preserve">Performed classification analysis </w:t>
      </w:r>
      <w:proofErr w:type="gramStart"/>
      <w:r w:rsidRPr="004807D7">
        <w:rPr>
          <w:lang w:val="en-US"/>
        </w:rPr>
        <w:t>in order to</w:t>
      </w:r>
      <w:proofErr w:type="gramEnd"/>
      <w:r w:rsidRPr="004807D7">
        <w:rPr>
          <w:lang w:val="en-US"/>
        </w:rPr>
        <w:t xml:space="preserve"> predict the “fried” parameter. Took care not to include in the</w:t>
      </w:r>
      <w:r>
        <w:rPr>
          <w:lang w:val="en-US"/>
        </w:rPr>
        <w:t xml:space="preserve"> </w:t>
      </w:r>
      <w:r w:rsidRPr="004807D7">
        <w:rPr>
          <w:lang w:val="en-US"/>
        </w:rPr>
        <w:t>analysis the 5 parameters used for generating the fried categorization, which are the weight loss, exhaustion</w:t>
      </w:r>
      <w:r>
        <w:rPr>
          <w:lang w:val="en-US"/>
        </w:rPr>
        <w:t xml:space="preserve"> </w:t>
      </w:r>
      <w:r w:rsidRPr="004807D7">
        <w:rPr>
          <w:lang w:val="en-US"/>
        </w:rPr>
        <w:t>score, gait speed slower, grip strength abnormal, and low physical activity.</w:t>
      </w:r>
    </w:p>
    <w:p w14:paraId="0B98B98F" w14:textId="3A83A75A" w:rsidR="004807D7" w:rsidRDefault="004807D7" w:rsidP="004807D7">
      <w:pPr>
        <w:rPr>
          <w:rFonts w:cstheme="minorHAnsi"/>
          <w:color w:val="202124"/>
          <w:shd w:val="clear" w:color="auto" w:fill="FFFFFF"/>
          <w:lang w:val="en-US"/>
        </w:rPr>
      </w:pPr>
      <w:r w:rsidRPr="004807D7">
        <w:rPr>
          <w:lang w:val="en-US"/>
        </w:rPr>
        <w:t xml:space="preserve">To classify the </w:t>
      </w:r>
      <w:proofErr w:type="gramStart"/>
      <w:r w:rsidRPr="004807D7">
        <w:rPr>
          <w:lang w:val="en-US"/>
        </w:rPr>
        <w:t>data</w:t>
      </w:r>
      <w:proofErr w:type="gramEnd"/>
      <w:r w:rsidRPr="004807D7">
        <w:rPr>
          <w:lang w:val="en-US"/>
        </w:rPr>
        <w:t xml:space="preserve"> I used the</w:t>
      </w:r>
      <w:r>
        <w:rPr>
          <w:lang w:val="en-US"/>
        </w:rPr>
        <w:t xml:space="preserve"> </w:t>
      </w:r>
      <w:r w:rsidRPr="004807D7">
        <w:rPr>
          <w:rFonts w:cstheme="minorHAnsi"/>
          <w:color w:val="202124"/>
          <w:shd w:val="clear" w:color="auto" w:fill="FFFFFF"/>
          <w:lang w:val="en-US"/>
        </w:rPr>
        <w:t>Naïve Bayes Classifier</w:t>
      </w:r>
      <w:r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67B803DB" w14:textId="69D0685C" w:rsidR="008F002F" w:rsidRDefault="008F002F" w:rsidP="004807D7">
      <w:pPr>
        <w:rPr>
          <w:lang w:val="en-US"/>
        </w:rPr>
      </w:pPr>
      <w:r w:rsidRPr="008F002F">
        <w:rPr>
          <w:lang w:val="en-US"/>
        </w:rPr>
        <w:t>We use 70% of the data for training and 30% for testing the results.</w:t>
      </w:r>
    </w:p>
    <w:p w14:paraId="7B408362" w14:textId="77AA458C" w:rsidR="008F002F" w:rsidRDefault="008F002F" w:rsidP="004807D7">
      <w:pPr>
        <w:rPr>
          <w:lang w:val="en-US"/>
        </w:rPr>
      </w:pPr>
      <w:r>
        <w:rPr>
          <w:noProof/>
        </w:rPr>
        <w:drawing>
          <wp:inline distT="0" distB="0" distL="0" distR="0" wp14:anchorId="2C93ED1C" wp14:editId="12704240">
            <wp:extent cx="5274310" cy="1570990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03D1" w14:textId="414B7235" w:rsidR="008F002F" w:rsidRDefault="008F002F" w:rsidP="004807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6ED309" wp14:editId="6D1E5FBB">
            <wp:extent cx="5274310" cy="889635"/>
            <wp:effectExtent l="0" t="0" r="2540" b="571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3D0A" w14:textId="478761B5" w:rsidR="008F002F" w:rsidRDefault="008F002F" w:rsidP="004807D7">
      <w:pPr>
        <w:rPr>
          <w:lang w:val="en-US"/>
        </w:rPr>
      </w:pPr>
      <w:r>
        <w:rPr>
          <w:noProof/>
        </w:rPr>
        <w:drawing>
          <wp:inline distT="0" distB="0" distL="0" distR="0" wp14:anchorId="24B5A5C3" wp14:editId="7D086E96">
            <wp:extent cx="5274310" cy="2851785"/>
            <wp:effectExtent l="0" t="0" r="254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4847" w14:textId="238AA7AC" w:rsidR="008F002F" w:rsidRDefault="008F002F" w:rsidP="004807D7">
      <w:pPr>
        <w:rPr>
          <w:lang w:val="en-US"/>
        </w:rPr>
      </w:pPr>
      <w:r>
        <w:rPr>
          <w:noProof/>
        </w:rPr>
        <w:drawing>
          <wp:inline distT="0" distB="0" distL="0" distR="0" wp14:anchorId="517A58ED" wp14:editId="7ED28811">
            <wp:extent cx="5274310" cy="3556635"/>
            <wp:effectExtent l="0" t="0" r="2540" b="571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2796" w14:textId="218A8DEE" w:rsidR="00462601" w:rsidRDefault="00462601" w:rsidP="00462601">
      <w:pPr>
        <w:rPr>
          <w:lang w:val="en-US"/>
        </w:rPr>
      </w:pPr>
      <w:r>
        <w:rPr>
          <w:lang w:val="en-US"/>
        </w:rPr>
        <w:t xml:space="preserve">The accuracy score is </w:t>
      </w:r>
      <w:r w:rsidRPr="00462601">
        <w:rPr>
          <w:lang w:val="en-US"/>
        </w:rPr>
        <w:t>around</w:t>
      </w:r>
      <w:r>
        <w:rPr>
          <w:lang w:val="en-US"/>
        </w:rPr>
        <w:t xml:space="preserve"> 10</w:t>
      </w:r>
      <w:r w:rsidRPr="00462601">
        <w:rPr>
          <w:lang w:val="en-US"/>
        </w:rPr>
        <w:t>0%.</w:t>
      </w:r>
    </w:p>
    <w:p w14:paraId="5B73A64C" w14:textId="6E1A21CF" w:rsidR="00462601" w:rsidRDefault="00462601" w:rsidP="00462601">
      <w:pPr>
        <w:rPr>
          <w:lang w:val="en-US"/>
        </w:rPr>
      </w:pPr>
      <w:r>
        <w:rPr>
          <w:noProof/>
        </w:rPr>
        <w:drawing>
          <wp:inline distT="0" distB="0" distL="0" distR="0" wp14:anchorId="70796C77" wp14:editId="7D4306A4">
            <wp:extent cx="1057275" cy="457200"/>
            <wp:effectExtent l="0" t="0" r="952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F01E" w14:textId="117757B1" w:rsidR="00F36491" w:rsidRPr="004807D7" w:rsidRDefault="00F36491" w:rsidP="004626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6BE8DC" wp14:editId="2E3EBB4E">
            <wp:extent cx="5274310" cy="2032000"/>
            <wp:effectExtent l="0" t="0" r="2540" b="635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491" w:rsidRPr="004807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A02DF"/>
    <w:multiLevelType w:val="hybridMultilevel"/>
    <w:tmpl w:val="B2806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4"/>
    <w:rsid w:val="004103C9"/>
    <w:rsid w:val="00462601"/>
    <w:rsid w:val="004807D7"/>
    <w:rsid w:val="00717F04"/>
    <w:rsid w:val="008F002F"/>
    <w:rsid w:val="00AB616D"/>
    <w:rsid w:val="00B635B3"/>
    <w:rsid w:val="00CB2C84"/>
    <w:rsid w:val="00D16535"/>
    <w:rsid w:val="00E40D97"/>
    <w:rsid w:val="00EF23EC"/>
    <w:rsid w:val="00F3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1402"/>
  <w15:chartTrackingRefBased/>
  <w15:docId w15:val="{807820C9-A7B3-4B26-AE15-6058023F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B2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35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7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CB2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B2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B2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2C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CB2C84"/>
    <w:rPr>
      <w:rFonts w:eastAsiaTheme="minorEastAsia"/>
      <w:color w:val="5A5A5A" w:themeColor="text1" w:themeTint="A5"/>
      <w:spacing w:val="15"/>
    </w:rPr>
  </w:style>
  <w:style w:type="character" w:customStyle="1" w:styleId="2Char">
    <w:name w:val="Επικεφαλίδα 2 Char"/>
    <w:basedOn w:val="a0"/>
    <w:link w:val="2"/>
    <w:uiPriority w:val="9"/>
    <w:rsid w:val="00CB2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B635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1454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ΡΕΒΥΘΗ ΜΑΡΙΑ</dc:creator>
  <cp:keywords/>
  <dc:description/>
  <cp:lastModifiedBy>ΡΕΒΥΘΗ ΜΑΡΙΑ</cp:lastModifiedBy>
  <cp:revision>12</cp:revision>
  <dcterms:created xsi:type="dcterms:W3CDTF">2023-01-13T09:05:00Z</dcterms:created>
  <dcterms:modified xsi:type="dcterms:W3CDTF">2023-01-13T09:39:00Z</dcterms:modified>
</cp:coreProperties>
</file>