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ppejylvc9dyz" w:id="2"/>
      <w:bookmarkEnd w:id="2"/>
      <w:r w:rsidDel="00000000" w:rsidR="00000000" w:rsidRPr="00000000">
        <w:rPr>
          <w:b w:val="1"/>
          <w:bCs w:val="1"/>
          <w:color w:val="0b5394"/>
          <w:rtl w:val="0"/>
        </w:rPr>
        <w:t xml:space="preserve">MPA/SPA y Wireframes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de la actividad 1.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6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Mapa del sitio (Sitemap):</w:t>
      </w:r>
      <w:r w:rsidDel="00000000" w:rsidR="00000000" w:rsidRPr="00000000">
        <w:rPr>
          <w:sz w:val="22"/>
          <w:szCs w:val="22"/>
          <w:rtl w:val="0"/>
        </w:rPr>
        <w:t xml:space="preserve"> Diseñar la estructura jerárquica de páginas y módulos de la aplicación.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after="200" w:before="0" w:line="36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 de estrategia MPA vs. SPA: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0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páginas funcionarán bajo el esquema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MPA</w:t>
      </w:r>
      <w:r w:rsidDel="00000000" w:rsidR="00000000" w:rsidRPr="00000000">
        <w:rPr>
          <w:sz w:val="22"/>
          <w:szCs w:val="22"/>
          <w:rtl w:val="0"/>
        </w:rPr>
        <w:t xml:space="preserve"> (Multi-Page Application) y justificar la decisión (ej. SEO, estructura independiente).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0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módulos funcionarán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</w:t>
      </w:r>
      <w:r w:rsidDel="00000000" w:rsidR="00000000" w:rsidRPr="00000000">
        <w:rPr>
          <w:sz w:val="22"/>
          <w:szCs w:val="22"/>
          <w:rtl w:val="0"/>
        </w:rPr>
        <w:t xml:space="preserve"> (Single-Page Application) y explicitar qué datos o componentes se actualizarán dinámicamente con JavaScript.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6"/>
        </w:numPr>
        <w:spacing w:after="200" w:before="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Bocetos a mano:</w:t>
      </w:r>
      <w:r w:rsidDel="00000000" w:rsidR="00000000" w:rsidRPr="00000000">
        <w:rPr>
          <w:sz w:val="22"/>
          <w:szCs w:val="22"/>
          <w:rtl w:val="0"/>
        </w:rPr>
        <w:t xml:space="preserve"> Dibujar a mano alzada en papel las 2 o 3 vistas o secciones principales de la web, seleccionar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móvil</w:t>
      </w:r>
      <w:r w:rsidDel="00000000" w:rsidR="00000000" w:rsidRPr="00000000">
        <w:rPr>
          <w:sz w:val="22"/>
          <w:szCs w:val="22"/>
          <w:rtl w:val="0"/>
        </w:rPr>
        <w:t xml:space="preserve"> 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escritorio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6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Wireframe digital:</w:t>
      </w:r>
      <w:r w:rsidDel="00000000" w:rsidR="00000000" w:rsidRPr="00000000">
        <w:rPr>
          <w:sz w:val="22"/>
          <w:szCs w:val="22"/>
          <w:rtl w:val="0"/>
        </w:rPr>
        <w:t xml:space="preserve"> Crear un lienzo en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Canva</w:t>
        </w:r>
      </w:hyperlink>
      <w:r w:rsidDel="00000000" w:rsidR="00000000" w:rsidRPr="00000000">
        <w:rPr>
          <w:sz w:val="22"/>
          <w:szCs w:val="22"/>
          <w:rtl w:val="0"/>
        </w:rPr>
        <w:t xml:space="preserve"> y pasar los bocetos de papel a un wireframe de media fidelidad (Mid-Fi) utilizando grillas responsive estándar (Desktop: 1440px / Mobile: 375px).</w:t>
      </w:r>
    </w:p>
    <w:p w:rsidR="00000000" w:rsidDel="00000000" w:rsidP="00000000" w:rsidRDefault="00000000" w:rsidRPr="00000000" w14:paraId="0000000D">
      <w:pPr>
        <w:pStyle w:val="Heading3"/>
        <w:keepNext w:val="1"/>
        <w:widowControl w:val="0"/>
        <w:spacing w:after="120" w:before="240" w:line="360" w:lineRule="auto"/>
        <w:rPr/>
      </w:pPr>
      <w:bookmarkStart w:colFirst="0" w:colLast="0" w:name="_3nm02rk0ndwt" w:id="3"/>
      <w:bookmarkEnd w:id="3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Sitemap y MPA/SPA: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Utilizar la IA para solicitar una propuesta de árbol de navegación y evaluar qué partes del proyecto conviene desarrollar como SPA.</w:t>
        <w:br w:type="textWrapping"/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 (historial).</w:t>
      </w:r>
      <w:r w:rsidDel="00000000" w:rsidR="00000000" w:rsidRPr="00000000">
        <w:rPr>
          <w:color w:val="2d3748"/>
          <w:sz w:val="22"/>
          <w:szCs w:val="22"/>
          <w:rtl w:val="0"/>
        </w:rPr>
        <w:br w:type="textWrapping"/>
        <w:br w:type="textWrapping"/>
        <w:t xml:space="preserve">Prompt base: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"Actúa como un arquitecto de software web. Tengo un proyecto de [</w:t>
      </w:r>
      <w:r w:rsidDel="00000000" w:rsidR="00000000" w:rsidRPr="00000000">
        <w:rPr>
          <w:b w:val="1"/>
          <w:bCs w:val="1"/>
          <w:i w:val="1"/>
          <w:iCs w:val="1"/>
          <w:color w:val="741b47"/>
          <w:sz w:val="22"/>
          <w:szCs w:val="22"/>
          <w:rtl w:val="0"/>
        </w:rPr>
        <w:t xml:space="preserve">negocio</w:t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]. Propón un sitemap en formato de lista para el sitio web y recomiéndame qué secciones deberían ser MPA y cuáles SPA, justificando el impacto en la experiencia de usuario y el rendimiento."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diseño/prompts de layout (plantilla):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Consultar a la IA sobre la distribución recomendada de componentes UX para pantallas móviles (mobile-first) según las historias de usuario definidas.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Maria Suñer y Katherina Martinez</w:t>
      </w:r>
    </w:p>
    <w:p w:rsidR="00000000" w:rsidDel="00000000" w:rsidP="00000000" w:rsidRDefault="00000000" w:rsidRPr="00000000" w14:paraId="00000013">
      <w:pPr>
        <w:widowControl w:val="0"/>
        <w:spacing w:after="200" w:line="360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14">
      <w:pPr>
        <w:widowControl w:val="0"/>
        <w:spacing w:after="200"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la anterior actividad,elegimos la opción del caso de negocio de "Huellitas" Pet Shop &amp; Peluquería Canina donde su necesidad centraba en un catálogo interactivo con filtro por tipo/tamaño de mascota y un módulo para agendar turnos de baño y corte.Con el apoyo de la IA creamos un cliente/comitente llama Sofia Martinez, una usuaria representativa que nos guiará en el resto del diseño de la actividad 2, sus características son: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Edad: 31 años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Ocupación: Empleada administrativa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Mascota: Milo, perro mestizo mediano de 4 años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Uso de tecnología: Medio/alto, con preferencia por el celular para compras y reservas online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necesidades de Sofía se centran en: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Encontrar productos adecuados para su mascota de manera rápida y clara.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Filtrar el catálogo para evitar revisar información irrelevante.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Consultar servicios de peluquería canina y reservar turnos sin necesidad de llamadas telefónicas.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Sus frustraciones principales son la falta de filtros efectivos en catálogos y la dependencia de comunicación manual para coordinar turnos. Por ello, la solución propuesta busca optimizar la experiencia de usuario mediante un diseño simple, dinámico y accesible desde dispositivos móviles.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PROMT UTILIZADO 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"Actúa como un arquitecto de software web. Tengo un proyecto de Huellitas – Pet Shop &amp; Peluquería Canina. Propón un sitemap en formato de lista para el sitio web y recomiéndame qué secciones deberían ser MPA y cuáles SPA, justificando el impacto en la experiencia de usuario y el rendimiento."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RESPUESTA DE LA IA :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Mapa del sitio : </w:t>
      </w:r>
      <w:r w:rsidDel="00000000" w:rsidR="00000000" w:rsidRPr="00000000">
        <w:rPr>
          <w:sz w:val="22"/>
          <w:szCs w:val="22"/>
          <w:rtl w:val="0"/>
        </w:rPr>
        <w:t xml:space="preserve">Basado en los requerimientos: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Inicio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Catálogo de productos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Filtro por tipo de mascota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Filtro por tamaño de mascota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Detalle de producto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Servicios de peluquería</w:t>
      </w:r>
    </w:p>
    <w:p w:rsidR="00000000" w:rsidDel="00000000" w:rsidP="00000000" w:rsidRDefault="00000000" w:rsidRPr="00000000" w14:paraId="00000027">
      <w:pPr>
        <w:widowControl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Selección de servicio (baño/corte)</w:t>
      </w:r>
    </w:p>
    <w:p w:rsidR="00000000" w:rsidDel="00000000" w:rsidP="00000000" w:rsidRDefault="00000000" w:rsidRPr="00000000" w14:paraId="00000028">
      <w:pPr>
        <w:widowControl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Calendario de turnos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9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Reserva de turno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Contacto / Información del negocio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 MPA vs SPA: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MPA (Multi-Page Application):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Inicio (SEO, presentación independiente)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Catálogo de productos (SEO, indexación de productos)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Contacto (estructura fija, independiente)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SPA (Single-Page Application):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Filtros de productos (actualización dinámica sin recargar)</w:t>
      </w:r>
    </w:p>
    <w:p w:rsidR="00000000" w:rsidDel="00000000" w:rsidP="00000000" w:rsidRDefault="00000000" w:rsidRPr="00000000" w14:paraId="00000032">
      <w:pPr>
        <w:widowControl w:val="0"/>
        <w:numPr>
          <w:ilvl w:val="2"/>
          <w:numId w:val="1"/>
        </w:numPr>
        <w:spacing w:after="24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Calendario de turnos (actualización en tiempo real)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Reserva de turnos (formulario interactivo con validaciones)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after="240" w:befor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👉 Justificación: Los módulos que requieren interacción rápida y dinámica (filtros, reservas) funcionan mejor como SPA. Las páginas que necesitan indexación y estructura independiente (Inicio, Catálogo, Contacto) convienen como MPA.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Bocetos a mano 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Vistas principales sugeridas: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Pantalla de inicio (logo, menú, acceso rápido a catálogo y servicios).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Catálogo con filtros (barra lateral o superior con tipo/tamaño de mascota).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4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Calendario de turnos + formulario de reserva.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RESOLUCIÓN DEL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20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1 - Mapa del sitio (Sitemap): </w:t>
      </w:r>
    </w:p>
    <w:p w:rsidR="00000000" w:rsidDel="00000000" w:rsidP="00000000" w:rsidRDefault="00000000" w:rsidRPr="00000000" w14:paraId="0000003C">
      <w:pPr>
        <w:widowControl w:val="0"/>
        <w:spacing w:after="240" w:before="240" w:line="572.727272727272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Organizamos el sitio en 3 secciones: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+ Contacto: </w:t>
      </w:r>
      <w:r w:rsidDel="00000000" w:rsidR="00000000" w:rsidRPr="00000000">
        <w:rPr>
          <w:rtl w:val="0"/>
        </w:rPr>
        <w:t xml:space="preserve">Logo, imágenes y presentación de la marca, existencia de botones de acceso rápido a catálogo de productos y turnos e información de contacto (dirección, Instagram, redes sociales)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Catálogo de productos:</w:t>
      </w:r>
      <w:r w:rsidDel="00000000" w:rsidR="00000000" w:rsidRPr="00000000">
        <w:rPr>
          <w:rtl w:val="0"/>
        </w:rPr>
        <w:t xml:space="preserve"> Filtros por tipo y tamaño de mascota, lista de productos con imagen, nombre y precio y botón de “carrito” para productos seleccionados.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de peluquería: </w:t>
      </w:r>
      <w:r w:rsidDel="00000000" w:rsidR="00000000" w:rsidRPr="00000000">
        <w:rPr>
          <w:rtl w:val="0"/>
        </w:rPr>
        <w:t xml:space="preserve">Selección de servicio mediante botones, calendario de turnos con disponibilidad y formulario de reserva y confirmación.</w:t>
      </w:r>
    </w:p>
    <w:p w:rsidR="00000000" w:rsidDel="00000000" w:rsidP="00000000" w:rsidRDefault="00000000" w:rsidRPr="00000000" w14:paraId="00000040">
      <w:pPr>
        <w:widowControl w:val="0"/>
        <w:spacing w:after="20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2- Definición de estrategia MPA vs. SPA:</w:t>
      </w:r>
    </w:p>
    <w:p w:rsidR="00000000" w:rsidDel="00000000" w:rsidP="00000000" w:rsidRDefault="00000000" w:rsidRPr="00000000" w14:paraId="00000041">
      <w:pPr>
        <w:widowControl w:val="0"/>
        <w:spacing w:after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MPA(Multi-Page Application): </w:t>
      </w:r>
    </w:p>
    <w:p w:rsidR="00000000" w:rsidDel="00000000" w:rsidP="00000000" w:rsidRDefault="00000000" w:rsidRPr="00000000" w14:paraId="00000042">
      <w:pPr>
        <w:widowControl w:val="0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Inicio: funciona como página principal e independiente de presentación de Huellitas.</w:t>
      </w:r>
    </w:p>
    <w:p w:rsidR="00000000" w:rsidDel="00000000" w:rsidP="00000000" w:rsidRDefault="00000000" w:rsidRPr="00000000" w14:paraId="00000043">
      <w:pPr>
        <w:widowControl w:val="0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Catálogo: puede tener una URL propia para facilitar la navegación y organización del contenido.</w:t>
      </w:r>
    </w:p>
    <w:p w:rsidR="00000000" w:rsidDel="00000000" w:rsidP="00000000" w:rsidRDefault="00000000" w:rsidRPr="00000000" w14:paraId="00000044">
      <w:pPr>
        <w:widowControl w:val="0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Turnos: puede accederse como una sección independiente desde el menú.</w:t>
      </w:r>
    </w:p>
    <w:p w:rsidR="00000000" w:rsidDel="00000000" w:rsidP="00000000" w:rsidRDefault="00000000" w:rsidRPr="00000000" w14:paraId="00000045">
      <w:pPr>
        <w:widowControl w:val="0"/>
        <w:spacing w:after="20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SPA(Single-Page Application):</w:t>
      </w:r>
    </w:p>
    <w:p w:rsidR="00000000" w:rsidDel="00000000" w:rsidP="00000000" w:rsidRDefault="00000000" w:rsidRPr="00000000" w14:paraId="00000046">
      <w:pPr>
        <w:widowControl w:val="0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Dentro de Catálogo y Turnos se actualizarán elementos dinámicamente con JavaScript, sin recargar toda la página.</w:t>
      </w:r>
    </w:p>
    <w:p w:rsidR="00000000" w:rsidDel="00000000" w:rsidP="00000000" w:rsidRDefault="00000000" w:rsidRPr="00000000" w14:paraId="00000047">
      <w:pPr>
        <w:widowControl w:val="0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Catálogo: filtros por tipo y tamaño de mascota, buscador y lista de productos.</w:t>
      </w:r>
    </w:p>
    <w:p w:rsidR="00000000" w:rsidDel="00000000" w:rsidP="00000000" w:rsidRDefault="00000000" w:rsidRPr="00000000" w14:paraId="00000048">
      <w:pPr>
        <w:widowControl w:val="0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Turnos: selección de servicio, calendario, horarios disponibles y confirmación de reserva.</w:t>
      </w:r>
    </w:p>
    <w:p w:rsidR="00000000" w:rsidDel="00000000" w:rsidP="00000000" w:rsidRDefault="00000000" w:rsidRPr="00000000" w14:paraId="00000049">
      <w:pPr>
        <w:widowControl w:val="0"/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Utilizamos una estructura MPA para separar las secciones principales (inicio, catálogo y turnos) para permitir una navegación organizada e independiente. Dentro de las ventanas de catálogo y turnos se usamos SPA para filtros, productos, servicios y horarios mediante la experiencia del usuario.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ind w:left="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3- Bocetos a mano: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Primer boceto que diseñamos:</w:t>
      </w:r>
    </w:p>
    <w:p w:rsidR="00000000" w:rsidDel="00000000" w:rsidP="00000000" w:rsidRDefault="00000000" w:rsidRPr="00000000" w14:paraId="0000004D">
      <w:pPr>
        <w:widowControl w:val="0"/>
        <w:spacing w:after="240" w:before="240" w:lineRule="auto"/>
        <w:ind w:left="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310188" cy="5872443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5872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ind w:left="0" w:firstLine="0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4-Wireframe digital:</w:t>
      </w:r>
    </w:p>
    <w:p w:rsidR="00000000" w:rsidDel="00000000" w:rsidP="00000000" w:rsidRDefault="00000000" w:rsidRPr="00000000" w14:paraId="0000004F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+ CONTACTO                                                                   CATALOGO DE PRODUCTOS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2728913" cy="5467571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5467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219075</wp:posOffset>
            </wp:positionV>
            <wp:extent cx="2914650" cy="562595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6259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DE PELUQUERÍA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390525</wp:posOffset>
            </wp:positionV>
            <wp:extent cx="2909888" cy="5967281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5967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0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0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6 - AUDITORÍA: 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Luego de revisar el prompt y la respuesta generada por la inteligencia artificial, consideramos que la propuesta inicial fue adecuada como punto de partida, ya que permitió organizar las secciones principales del sitio y definir la estrategia MPA/SPA. Sin embargo, el grupo realizó un proceso de auditoría crítica para ajustar y refinar la respuesta, asegurando que se adaptara mejor al caso de negocio “Huellitas – Pet Shop &amp; Peluquería Canina” y a las necesidades del cliente/comitente Sofía Martínez.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La IA había planteado cuatro secciones (Inicio, Catálogo, Servicios y Contacto), pero tras la revisión se decidió simplificar la estructura a tres: Inicio+Contacto, Catálogo de productos y Servicios de peluquería. Esta decisión responde al criterio de reducir pasos innecesarios en la navegación y facilitar el acceso rápido desde dispositivos móviles, en línea con el perfil de Sofía.</w:t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En cuanto a la definición MPA/SPA, la IA distinguió correctamente entre páginas y módulos, y el grupo mantuvo esa lógica reforzando la justificación: Inicio+Contacto, Catálogo general y Turnos se desarrollan como MPA por su valor en SEO y estructura fija, mientras que los filtros del catálogo, el calendario y la reserva de turnos se implementan como SPA para optimizar la interacción dinámica y mejorar la experiencia de usuario, evitando recargas innecesarias. </w:t>
      </w:r>
    </w:p>
    <w:p w:rsidR="00000000" w:rsidDel="00000000" w:rsidP="00000000" w:rsidRDefault="00000000" w:rsidRPr="00000000" w14:paraId="00000079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Respecto a los wireframes, la propuesta visual fue clara, pero se realizaron ajustes para priorizar un diseño mobile-first, incorporar botones grandes y visibles para las acciones principales y destacar la disponibilidad en el calendario con íconos o colores, además de mantener coherencia visual con una paleta cromática sobria que refuerza la identidad del negocio. 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 conclusión, la respuesta de la IA resultó adecuada como base y solo requirió ajustes menores de simplificación, redacción y precisión, logrando un documento más coherente y alineado con los objetivos del proyecto y las necesidades del cliente. </w:t>
      </w:r>
    </w:p>
    <w:p w:rsidR="00000000" w:rsidDel="00000000" w:rsidP="00000000" w:rsidRDefault="00000000" w:rsidRPr="00000000" w14:paraId="0000007B">
      <w:pPr>
        <w:widowControl w:val="0"/>
        <w:spacing w:after="20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0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553845" cy="1614488"/>
          <wp:effectExtent b="0" l="0" r="0" t="0"/>
          <wp:wrapTopAndBottom distB="114300" distT="11430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37026" l="0" r="0" t="30923"/>
                  <a:stretch>
                    <a:fillRect/>
                  </a:stretch>
                </pic:blipFill>
                <pic:spPr>
                  <a:xfrm>
                    <a:off x="0" y="0"/>
                    <a:ext cx="7553845" cy="1614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canva.com/" TargetMode="External"/><Relationship Id="rId7" Type="http://schemas.openxmlformats.org/officeDocument/2006/relationships/image" Target="media/image5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