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jc w:val="center"/>
        <w:rPr>
          <w:color w:val="000000"/>
        </w:rPr>
      </w:pPr>
      <w:r>
        <w:rPr>
          <w:color w:val="000000"/>
          <w:lang w:val="en-150"/>
        </w:rPr>
        <w:t>Laborator 5</w:t>
      </w:r>
    </w:p>
    <w:p>
      <w:pPr>
        <w:pStyle w:val="Normal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lang w:val="en-150"/>
        </w:rPr>
        <w:t>~</w:t>
      </w:r>
      <w:r>
        <w:rPr>
          <w:color w:val="000000"/>
          <w:sz w:val="26"/>
          <w:szCs w:val="26"/>
          <w:lang w:val="en-150"/>
        </w:rPr>
        <w:t>Vidrasc Maria 324CA</w:t>
      </w:r>
      <w:r>
        <w:rPr>
          <w:color w:val="000000"/>
          <w:sz w:val="26"/>
          <w:szCs w:val="26"/>
          <w:lang w:val="en-150"/>
        </w:rPr>
        <w:t>~</w:t>
      </w:r>
    </w:p>
    <w:p>
      <w:pPr>
        <w:pStyle w:val="Heading1"/>
        <w:jc w:val="center"/>
        <w:rPr>
          <w:color w:val="000000"/>
        </w:rPr>
      </w:pPr>
      <w:r>
        <w:rPr>
          <w:color w:val="000000"/>
          <w:lang w:val="en-150"/>
        </w:rPr>
        <w:t>Circuitul bistabil</w:t>
      </w:r>
    </w:p>
    <w:p>
      <w:pPr>
        <w:pStyle w:val="Normal"/>
        <w:rPr>
          <w:lang w:val="en-150"/>
        </w:rPr>
      </w:pPr>
      <w:r>
        <w:rPr>
          <w:lang w:val="en-150"/>
        </w:rPr>
      </w:r>
    </w:p>
    <w:p>
      <w:pPr>
        <w:pStyle w:val="Normal"/>
        <w:rPr/>
      </w:pPr>
      <w:r>
        <w:rPr>
          <w:lang w:val="en-150"/>
        </w:rPr>
        <w:t>a</w:t>
      </w:r>
      <w:r>
        <w:rPr>
          <w:lang w:val="en-150"/>
        </w:rPr>
        <w:t>) I.</w:t>
        <w:tab/>
      </w:r>
      <w:r>
        <w:rPr/>
        <w:t>S</w:t>
      </w:r>
      <w:r>
        <w:rPr/>
        <w:t xml:space="preserve">tările Q și !Q în funcție de trecerea timpului </w:t>
      </w:r>
      <w:r>
        <w:rPr/>
        <w:t>sunt expuse in urmatorul laborator:</w:t>
      </w:r>
    </w:p>
    <w:tbl>
      <w:tblPr>
        <w:tblStyle w:val="Tabelgril"/>
        <w:tblW w:w="5492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258"/>
        <w:gridCol w:w="1442"/>
        <w:gridCol w:w="1615"/>
        <w:gridCol w:w="1177"/>
      </w:tblGrid>
      <w:tr>
        <w:trPr/>
        <w:tc>
          <w:tcPr>
            <w:tcW w:w="12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150"/>
              </w:rPr>
            </w:pPr>
            <w:r>
              <w:rPr>
                <w:lang w:val="en-150"/>
              </w:rPr>
              <w:t>S</w:t>
            </w:r>
          </w:p>
        </w:tc>
        <w:tc>
          <w:tcPr>
            <w:tcW w:w="14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150"/>
              </w:rPr>
            </w:pPr>
            <w:r>
              <w:rPr>
                <w:lang w:val="en-150"/>
              </w:rPr>
              <w:t>R</w:t>
            </w:r>
          </w:p>
        </w:tc>
        <w:tc>
          <w:tcPr>
            <w:tcW w:w="16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150"/>
              </w:rPr>
            </w:pPr>
            <w:r>
              <w:rPr>
                <w:lang w:val="en-150"/>
              </w:rPr>
              <w:t>Q</w:t>
            </w:r>
          </w:p>
        </w:tc>
        <w:tc>
          <w:tcPr>
            <w:tcW w:w="11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150"/>
              </w:rPr>
            </w:pPr>
            <w:r>
              <w:rPr>
                <w:lang w:val="en-150"/>
              </w:rPr>
              <w:t>!Q</w:t>
            </w:r>
          </w:p>
        </w:tc>
      </w:tr>
      <w:tr>
        <w:trPr/>
        <w:tc>
          <w:tcPr>
            <w:tcW w:w="12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ro-RO"/>
              </w:rPr>
            </w:pPr>
            <w:r>
              <w:rPr>
                <w:lang w:val="en-150"/>
              </w:rPr>
              <w:t>1</w:t>
            </w:r>
          </w:p>
        </w:tc>
        <w:tc>
          <w:tcPr>
            <w:tcW w:w="14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16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  <w:t>1/0</w:t>
            </w:r>
          </w:p>
        </w:tc>
        <w:tc>
          <w:tcPr>
            <w:tcW w:w="11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  <w:t>1/0</w:t>
            </w:r>
          </w:p>
        </w:tc>
      </w:tr>
      <w:tr>
        <w:trPr/>
        <w:tc>
          <w:tcPr>
            <w:tcW w:w="12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14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16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11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</w:tr>
      <w:tr>
        <w:trPr/>
        <w:tc>
          <w:tcPr>
            <w:tcW w:w="12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14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16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11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</w:tr>
    </w:tbl>
    <w:p>
      <w:pPr>
        <w:pStyle w:val="Normal"/>
        <w:ind w:left="720" w:hanging="0"/>
        <w:rPr>
          <w:lang w:val="en-150"/>
        </w:rPr>
      </w:pPr>
      <w:r>
        <w:rPr>
          <w:lang w:val="en-150"/>
        </w:rPr>
      </w:r>
    </w:p>
    <w:p>
      <w:pPr>
        <w:pStyle w:val="ListParagraph"/>
        <w:numPr>
          <w:ilvl w:val="0"/>
          <w:numId w:val="0"/>
        </w:numPr>
        <w:ind w:left="1080" w:hanging="0"/>
        <w:rPr/>
      </w:pPr>
      <w:r>
        <w:rPr>
          <w:lang w:val="en-150"/>
        </w:rPr>
        <w:t>II.</w:t>
        <w:tab/>
        <w:t>Pentru ca c</w:t>
      </w:r>
      <w:r>
        <w:rPr/>
        <w:t xml:space="preserve">ircuitul să fie activ când intrările comută în starea HIGH </w:t>
      </w:r>
      <w:r>
        <w:rPr/>
        <w:t>inlocuim portile NAND cu porti NOR.</w:t>
      </w:r>
    </w:p>
    <w:p>
      <w:pPr>
        <w:pStyle w:val="ListParagraph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Normal"/>
        <w:rPr/>
      </w:pPr>
      <w:r>
        <w:rPr>
          <w:lang w:val="en-150"/>
        </w:rPr>
        <w:t xml:space="preserve">b) </w:t>
      </w:r>
      <w:r>
        <w:rPr>
          <w:lang w:val="en-150"/>
        </w:rPr>
        <w:t xml:space="preserve">I.  </w:t>
      </w:r>
      <w:r>
        <w:rPr>
          <w:lang w:val="ro-RO"/>
        </w:rPr>
        <w:t xml:space="preserve"> </w:t>
      </w:r>
      <w:r>
        <w:rPr>
          <w:lang w:val="ro-RO"/>
        </w:rPr>
        <w:t>Schema este</w:t>
      </w:r>
      <w:r>
        <w:rPr>
          <w:lang w:val="ro-RO"/>
        </w:rPr>
        <w:t xml:space="preserve"> </w:t>
      </w:r>
      <w:r>
        <w:rPr>
          <w:lang w:val="ro-RO"/>
        </w:rPr>
        <w:t>asemănătoare cu cea de la punctul anterior</w:t>
      </w:r>
      <w:r>
        <w:rPr>
          <w:lang w:val="ro-RO"/>
        </w:rPr>
        <w:t>, d</w:t>
      </w:r>
      <w:r>
        <w:rPr>
          <w:lang w:val="ro-RO"/>
        </w:rPr>
        <w:t>oar ca este</w:t>
      </w:r>
      <w:r>
        <w:rPr>
          <w:lang w:val="ro-RO"/>
        </w:rPr>
        <w:t xml:space="preserve"> implementată cu tranzistori </w:t>
      </w:r>
      <w:r>
        <w:rPr>
          <w:lang w:val="ro-RO"/>
        </w:rPr>
        <w:t>și nu cu</w:t>
      </w:r>
      <w:r>
        <w:rPr>
          <w:lang w:val="ro-RO"/>
        </w:rPr>
        <w:t xml:space="preserve"> porți logice.</w:t>
      </w:r>
    </w:p>
    <w:p>
      <w:pPr>
        <w:pStyle w:val="Normal"/>
        <w:ind w:hanging="0"/>
        <w:rPr/>
      </w:pPr>
      <w:r>
        <w:rPr>
          <w:lang w:val="ro-RO"/>
        </w:rPr>
        <w:t xml:space="preserve">II.  </w:t>
      </w:r>
      <w:r>
        <w:rPr>
          <w:lang w:val="ro-RO"/>
        </w:rPr>
        <w:t>Dacă i</w:t>
      </w:r>
      <w:r>
        <w:rPr>
          <w:lang w:val="ro-RO"/>
        </w:rPr>
        <w:t>eșire</w:t>
      </w:r>
      <w:r>
        <w:rPr>
          <w:lang w:val="en-150"/>
        </w:rPr>
        <w:t>a e</w:t>
      </w:r>
      <w:r>
        <w:rPr>
          <w:lang w:val="en-150"/>
        </w:rPr>
        <w:t>ste de tip</w:t>
      </w:r>
      <w:r>
        <w:rPr>
          <w:lang w:val="ro-RO"/>
        </w:rPr>
        <w:t xml:space="preserve"> HIGH</w:t>
      </w:r>
      <w:r>
        <w:rPr>
          <w:lang w:val="en-150"/>
        </w:rPr>
        <w:t xml:space="preserve"> </w:t>
      </w:r>
      <w:r>
        <w:rPr>
          <w:lang w:val="ro-RO"/>
        </w:rPr>
        <w:t xml:space="preserve">Q1 </w:t>
      </w:r>
      <w:r>
        <w:rPr>
          <w:lang w:val="ro-RO"/>
        </w:rPr>
        <w:t>v-a fi</w:t>
      </w:r>
      <w:r>
        <w:rPr>
          <w:lang w:val="ro-RO"/>
        </w:rPr>
        <w:t xml:space="preserve"> saturat, </w:t>
      </w:r>
      <w:r>
        <w:rPr>
          <w:lang w:val="ro-RO"/>
        </w:rPr>
        <w:t xml:space="preserve">iar </w:t>
      </w:r>
      <w:r>
        <w:rPr>
          <w:lang w:val="ro-RO"/>
        </w:rPr>
        <w:t>Q2 blocat.</w:t>
      </w:r>
    </w:p>
    <w:p>
      <w:pPr>
        <w:pStyle w:val="Normal"/>
        <w:ind w:hanging="0"/>
        <w:rPr/>
      </w:pPr>
      <w:r>
        <w:rPr>
          <w:lang w:val="ro-RO"/>
        </w:rPr>
        <w:t xml:space="preserve">     </w:t>
      </w:r>
      <w:r>
        <w:rPr>
          <w:lang w:val="ro-RO"/>
        </w:rPr>
        <w:t>Dacă ieșire</w:t>
      </w:r>
      <w:r>
        <w:rPr>
          <w:lang w:val="en-150"/>
        </w:rPr>
        <w:t>a este de tip</w:t>
      </w:r>
      <w:r>
        <w:rPr>
          <w:lang w:val="ro-RO"/>
        </w:rPr>
        <w:t xml:space="preserve"> HIGH</w:t>
      </w:r>
      <w:r>
        <w:rPr>
          <w:lang w:val="en-150"/>
        </w:rPr>
        <w:t xml:space="preserve"> </w:t>
      </w:r>
      <w:r>
        <w:rPr>
          <w:lang w:val="ro-RO"/>
        </w:rPr>
        <w:t>Q1 v-a fi blocat, iar Q2 saturat.</w:t>
      </w:r>
    </w:p>
    <w:p>
      <w:pPr>
        <w:pStyle w:val="Normal"/>
        <w:ind w:hanging="0"/>
        <w:rPr/>
      </w:pPr>
      <w:r>
        <w:rPr>
          <w:lang w:val="en-150"/>
        </w:rPr>
        <w:t xml:space="preserve">III.  </w:t>
      </w:r>
      <w:r>
        <w:rPr>
          <w:lang w:val="en-150"/>
        </w:rPr>
        <w:t>T</w:t>
      </w:r>
      <w:r>
        <w:rPr>
          <w:lang w:val="en-150"/>
        </w:rPr>
        <w:t>ranzistoare</w:t>
      </w:r>
      <w:r>
        <w:rPr>
          <w:lang w:val="en-150"/>
        </w:rPr>
        <w:t>le</w:t>
      </w:r>
      <w:r>
        <w:rPr>
          <w:lang w:val="en-150"/>
        </w:rPr>
        <w:t xml:space="preserve"> pot fi deschise</w:t>
      </w:r>
      <w:r>
        <w:rPr>
          <w:lang w:val="ro-RO"/>
        </w:rPr>
        <w:t>, dar nu pot fi ambele blocate.</w:t>
      </w:r>
    </w:p>
    <w:p>
      <w:pPr>
        <w:pStyle w:val="Normal"/>
        <w:ind w:hanging="0"/>
        <w:rPr>
          <w:lang w:val="ro-RO"/>
        </w:rPr>
      </w:pPr>
      <w:r>
        <w:rPr/>
      </w:r>
    </w:p>
    <w:p>
      <w:pPr>
        <w:pStyle w:val="Normal"/>
        <w:rPr/>
      </w:pPr>
      <w:r>
        <w:rPr>
          <w:lang w:val="ro-RO"/>
        </w:rPr>
        <w:t>c</w:t>
      </w:r>
      <w:r>
        <w:rPr>
          <w:lang w:val="ro-RO"/>
        </w:rPr>
        <w:t>)</w:t>
      </w:r>
      <w:r>
        <w:rPr>
          <w:lang w:val="ro-RO"/>
        </w:rPr>
        <w:t xml:space="preserve"> I.  </w:t>
      </w:r>
      <w:r>
        <w:rPr>
          <w:lang w:val="ro-RO"/>
        </w:rPr>
        <w:t>Dacă CLK = 1, circuitul i</w:t>
      </w:r>
      <w:r>
        <w:rPr>
          <w:lang w:val="ro-RO"/>
        </w:rPr>
        <w:t>și modifică starea. Dacă SET=RESET=1, atunci circuitul devine instabil.</w:t>
      </w:r>
    </w:p>
    <w:p>
      <w:pPr>
        <w:pStyle w:val="Normal"/>
        <w:rPr/>
      </w:pPr>
      <w:r>
        <w:rPr>
          <w:lang w:val="ro-RO"/>
        </w:rPr>
        <w:t xml:space="preserve">II.    Porțile </w:t>
      </w:r>
      <w:r>
        <w:rPr>
          <w:lang w:val="ro-RO"/>
        </w:rPr>
        <w:t>NAND</w:t>
      </w:r>
      <w:r>
        <w:rPr>
          <w:lang w:val="ro-RO"/>
        </w:rPr>
        <w:t xml:space="preserve"> au rolul de a condiționa update-ul </w:t>
      </w:r>
      <w:r>
        <w:rPr>
          <w:lang w:val="ro-RO"/>
        </w:rPr>
        <w:t>cand</w:t>
      </w:r>
      <w:r>
        <w:rPr>
          <w:lang w:val="ro-RO"/>
        </w:rPr>
        <w:t xml:space="preserve"> CLK=1.</w:t>
      </w:r>
    </w:p>
    <w:p>
      <w:pPr>
        <w:pStyle w:val="Normal"/>
        <w:rPr>
          <w:color w:val="000000"/>
          <w:lang w:val="ro-RO"/>
        </w:rPr>
      </w:pPr>
      <w:r>
        <w:rPr>
          <w:color w:val="000000"/>
          <w:lang w:val="ro-RO"/>
        </w:rPr>
      </w:r>
    </w:p>
    <w:p>
      <w:pPr>
        <w:pStyle w:val="Heading1"/>
        <w:rPr>
          <w:color w:val="000000"/>
        </w:rPr>
      </w:pPr>
      <w:r>
        <w:rPr>
          <w:color w:val="000000"/>
        </w:rPr>
        <w:t>Circuitul mono-stabil (cu tranzistoare și cu circuitul 555)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</w:t>
      </w:r>
      <w:r>
        <w:rPr/>
        <w:t xml:space="preserve">) </w:t>
      </w:r>
      <w:r>
        <w:rPr/>
        <w:t xml:space="preserve">I.  </w:t>
      </w:r>
      <w:r>
        <w:rPr/>
        <w:t>Q1 s</w:t>
      </w:r>
      <w:r>
        <w:rPr/>
        <w:t xml:space="preserve">e află în starea deschis </w:t>
      </w:r>
      <w:r>
        <w:rPr/>
        <w:t xml:space="preserve">si </w:t>
      </w:r>
      <w:r>
        <w:rPr/>
        <w:t>primește curent de la V</w:t>
      </w:r>
      <w:r>
        <w:rPr>
          <w:vertAlign w:val="subscript"/>
        </w:rPr>
        <w:t>CC</w:t>
      </w:r>
      <w:r>
        <w:rPr/>
        <w:t xml:space="preserve"> . La </w:t>
      </w:r>
      <w:r>
        <w:rPr/>
        <w:t xml:space="preserve">orice tip de </w:t>
      </w:r>
      <w:r>
        <w:rPr/>
        <w:t>apăsare, revine la starea inițială în 1</w:t>
      </w:r>
      <w:r>
        <w:rPr/>
        <w:t xml:space="preserve">5 </w:t>
      </w:r>
      <w:r>
        <w:rPr/>
        <w:t>ms.</w:t>
      </w:r>
    </w:p>
    <w:p>
      <w:pPr>
        <w:pStyle w:val="Normal"/>
        <w:rPr/>
      </w:pPr>
      <w:r>
        <w:rPr/>
        <w:t xml:space="preserve">II.  </w:t>
      </w:r>
      <w:r>
        <w:rPr>
          <w:lang w:val="ro-RO"/>
        </w:rPr>
        <w:t>La capacitor, orice creștere sau scădere provoaca aceeași reacție proportionala timpului de revenire.</w:t>
      </w:r>
    </w:p>
    <w:p>
      <w:pPr>
        <w:pStyle w:val="Normal"/>
        <w:rPr/>
      </w:pPr>
      <w:r>
        <w:rPr>
          <w:lang w:val="ro-RO"/>
        </w:rPr>
        <w:t>Orice modificare pe</w:t>
      </w:r>
      <w:r>
        <w:rPr>
          <w:lang w:val="ro-RO"/>
        </w:rPr>
        <w:t xml:space="preserve"> R330</w:t>
      </w:r>
      <w:r>
        <w:rPr>
          <w:lang w:val="en-150"/>
        </w:rPr>
        <w:t xml:space="preserve"> </w:t>
      </w:r>
      <w:r>
        <w:rPr>
          <w:lang w:val="en-150"/>
        </w:rPr>
        <w:t>nu afecteaza timpul de revenire.</w:t>
      </w:r>
    </w:p>
    <w:p>
      <w:pPr>
        <w:pStyle w:val="Normal"/>
        <w:rPr/>
      </w:pPr>
      <w:r>
        <w:rPr>
          <w:lang w:val="ro-RO"/>
        </w:rPr>
        <w:t>R1k</w:t>
      </w:r>
      <w:r>
        <w:rPr>
          <w:lang w:val="en-150"/>
        </w:rPr>
        <w:t xml:space="preserve"> </w:t>
      </w:r>
      <w:r>
        <w:rPr>
          <w:lang w:val="en-150"/>
        </w:rPr>
        <w:t>are acelasi efect asupra timpului de revenire ca si capacitorul.</w:t>
      </w:r>
    </w:p>
    <w:p>
      <w:pPr>
        <w:pStyle w:val="Normal"/>
        <w:rPr>
          <w:lang w:val="en-150"/>
        </w:rPr>
      </w:pPr>
      <w:r>
        <w:rPr/>
      </w:r>
    </w:p>
    <w:p>
      <w:pPr>
        <w:pStyle w:val="Normal"/>
        <w:rPr/>
      </w:pPr>
      <w:r>
        <w:rPr>
          <w:lang w:val="ro-RO"/>
        </w:rPr>
        <w:t>b</w:t>
      </w:r>
      <w:r>
        <w:rPr>
          <w:lang w:val="ro-RO"/>
        </w:rPr>
        <w:t xml:space="preserve">) </w:t>
      </w:r>
      <w:r>
        <w:rPr>
          <w:lang w:val="ro-RO"/>
        </w:rPr>
        <w:t xml:space="preserve">I. </w:t>
      </w:r>
      <w:r>
        <w:rPr>
          <w:lang w:val="ro-RO"/>
        </w:rPr>
        <w:t>Duratele impulsurilor în ambele situații sun aceleași.</w:t>
      </w:r>
    </w:p>
    <w:p>
      <w:pPr>
        <w:pStyle w:val="Normal"/>
        <w:rPr/>
      </w:pPr>
      <w:r>
        <w:rPr>
          <w:lang w:val="ro-RO"/>
        </w:rPr>
        <w:t xml:space="preserve">II.   </w:t>
      </w:r>
      <w:r>
        <w:rPr>
          <w:lang w:val="ro-RO"/>
        </w:rPr>
        <w:t>Putem conecta un capacitor la imput fără a modifica nimic.</w:t>
      </w:r>
    </w:p>
    <w:p>
      <w:pPr>
        <w:pStyle w:val="Normal"/>
        <w:rPr/>
      </w:pPr>
      <w:r>
        <w:rPr>
          <w:lang w:val="ro-RO"/>
        </w:rPr>
        <w:t xml:space="preserve">Capacitorul modifica </w:t>
      </w:r>
      <w:r>
        <w:rPr>
          <w:lang w:val="ro-RO"/>
        </w:rPr>
        <w:t xml:space="preserve">direct proporțional </w:t>
      </w:r>
      <w:r>
        <w:rPr>
          <w:lang w:val="ro-RO"/>
        </w:rPr>
        <w:t>dacă este conectat la GND.</w:t>
      </w:r>
    </w:p>
    <w:p>
      <w:pPr>
        <w:pStyle w:val="Normal"/>
        <w:rPr/>
      </w:pPr>
      <w:r>
        <w:rPr>
          <w:lang w:val="ro-RO"/>
        </w:rPr>
        <w:t xml:space="preserve">La </w:t>
      </w:r>
      <w:r>
        <w:rPr>
          <w:lang w:val="ro-RO"/>
        </w:rPr>
        <w:t>R100</w:t>
      </w:r>
      <w:r>
        <w:rPr>
          <w:lang w:val="en-150"/>
        </w:rPr>
        <w:t xml:space="preserve">: </w:t>
      </w:r>
      <w:r>
        <w:rPr>
          <w:lang w:val="en-150"/>
        </w:rPr>
        <w:t>acelasi efect ca la input.</w:t>
      </w:r>
    </w:p>
    <w:p>
      <w:pPr>
        <w:pStyle w:val="Normal"/>
        <w:rPr/>
      </w:pPr>
      <w:r>
        <w:rPr>
          <w:lang w:val="ro-RO"/>
        </w:rPr>
        <w:t xml:space="preserve">La </w:t>
      </w:r>
      <w:r>
        <w:rPr>
          <w:lang w:val="ro-RO"/>
        </w:rPr>
        <w:t>R1k</w:t>
      </w:r>
      <w:r>
        <w:rPr>
          <w:lang w:val="en-150"/>
        </w:rPr>
        <w:t>:</w:t>
      </w:r>
      <w:r>
        <w:rPr>
          <w:lang w:val="ro-RO"/>
        </w:rPr>
        <w:t xml:space="preserve"> </w:t>
      </w:r>
      <w:r>
        <w:rPr>
          <w:lang w:val="ro-RO"/>
        </w:rPr>
        <w:t>același efect ca la GND.</w:t>
      </w:r>
    </w:p>
    <w:p>
      <w:pPr>
        <w:pStyle w:val="Normal"/>
        <w:rPr>
          <w:color w:val="000000"/>
          <w:lang w:val="ro-RO"/>
        </w:rPr>
      </w:pPr>
      <w:r>
        <w:rPr>
          <w:color w:val="000000"/>
          <w:lang w:val="ro-RO"/>
        </w:rPr>
      </w:r>
    </w:p>
    <w:p>
      <w:pPr>
        <w:pStyle w:val="Heading1"/>
        <w:rPr>
          <w:color w:val="000000"/>
        </w:rPr>
      </w:pPr>
      <w:r>
        <w:rPr>
          <w:color w:val="000000"/>
        </w:rPr>
        <w:t>Circuitul astabil (cu 555 și cu tranzistoare)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</w:t>
      </w:r>
      <w:r>
        <w:rPr/>
        <w:t xml:space="preserve">)  </w:t>
      </w:r>
      <w:r>
        <w:rPr/>
        <w:t xml:space="preserve">I.  </w:t>
      </w:r>
      <w:r>
        <w:rPr/>
        <w:t>F</w:t>
      </w:r>
      <w:r>
        <w:rPr/>
        <w:t xml:space="preserve">ronturile descrescătoare sunt bruște și fronturile crescătoare sunt lente </w:t>
      </w:r>
      <w:r>
        <w:rPr/>
        <w:t>d</w:t>
      </w:r>
      <w:r>
        <w:rPr/>
        <w:t xml:space="preserve">in cauza </w:t>
      </w:r>
      <w:r>
        <w:rPr/>
        <w:t>incarcarii</w:t>
      </w:r>
      <w:r>
        <w:rPr/>
        <w:t xml:space="preserve"> </w:t>
      </w:r>
      <w:r>
        <w:rPr/>
        <w:t xml:space="preserve">si descarcarii </w:t>
      </w:r>
      <w:r>
        <w:rPr/>
        <w:t>capacitoarelor.</w:t>
      </w:r>
    </w:p>
    <w:p>
      <w:pPr>
        <w:pStyle w:val="Normal"/>
        <w:rPr/>
      </w:pPr>
      <w:r>
        <w:rPr/>
        <w:t xml:space="preserve">Q1 și Q2 </w:t>
      </w:r>
      <w:r>
        <w:rPr/>
        <w:t>se afla</w:t>
      </w:r>
      <w:r>
        <w:rPr/>
        <w:t xml:space="preserve"> în stări complementare, </w:t>
      </w:r>
      <w:r>
        <w:rPr/>
        <w:t>deci comuta intre ele</w:t>
      </w:r>
      <w:r>
        <w:rPr/>
        <w:t>.</w:t>
      </w:r>
    </w:p>
    <w:p>
      <w:pPr>
        <w:pStyle w:val="Normal"/>
        <w:rPr/>
      </w:pPr>
      <w:r>
        <w:rPr/>
        <w:t>II.  Timpul periodic = t</w:t>
      </w:r>
      <w:r>
        <w:rPr>
          <w:vertAlign w:val="subscript"/>
        </w:rPr>
        <w:t>1</w:t>
      </w:r>
      <w:r>
        <w:rPr/>
        <w:t xml:space="preserve"> + t</w:t>
      </w:r>
      <w:r>
        <w:rPr>
          <w:vertAlign w:val="subscript"/>
        </w:rPr>
        <w:t>2</w:t>
      </w:r>
    </w:p>
    <w:p>
      <w:pPr>
        <w:pStyle w:val="Normal"/>
        <w:rPr/>
      </w:pPr>
      <w:r>
        <w:rPr/>
        <w:t>Frecvența e invers proportional</w:t>
      </w:r>
      <w:r>
        <w:rPr/>
        <w:t>a perioadei</w:t>
      </w:r>
      <w:r>
        <w:rPr/>
        <w:t xml:space="preserve">. </w:t>
      </w:r>
    </w:p>
    <w:p>
      <w:pPr>
        <w:pStyle w:val="ListParagraph"/>
        <w:ind w:hanging="0"/>
        <w:rPr/>
      </w:pPr>
      <w:r>
        <w:rPr/>
        <w:t xml:space="preserve">III.   </w:t>
      </w:r>
      <w:bookmarkStart w:id="0" w:name="__DdeLink__433_3493197717"/>
      <w:r>
        <w:rPr/>
        <w:t>Dublarea alimentatiei rezulta d</w:t>
      </w:r>
      <w:r>
        <w:rPr/>
        <w:t>ubl</w:t>
      </w:r>
      <w:r>
        <w:rPr/>
        <w:t>area</w:t>
      </w:r>
      <w:r>
        <w:rPr/>
        <w:t xml:space="preserve"> frecvența semnalului </w:t>
      </w:r>
      <w:r>
        <w:rPr/>
        <w:t>de</w:t>
      </w:r>
      <w:r>
        <w:rPr/>
        <w:t xml:space="preserve"> ieșir</w:t>
      </w:r>
      <w:r>
        <w:rPr/>
        <w:t>e</w:t>
      </w:r>
      <w:r>
        <w:rPr/>
        <w:t>.</w:t>
      </w:r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</w:t>
      </w:r>
      <w:r>
        <w:rPr/>
        <w:t xml:space="preserve">) </w:t>
      </w:r>
      <w:r>
        <w:rPr/>
        <w:t xml:space="preserve"> I</w:t>
      </w:r>
      <w:r>
        <w:rPr/>
        <w:t xml:space="preserve">V.    La </w:t>
      </w:r>
      <w:r>
        <w:rPr/>
        <w:t>1M</w:t>
      </w:r>
      <w:r>
        <w:rPr>
          <w:lang w:val="en-150"/>
        </w:rPr>
        <w:t>:</w:t>
      </w:r>
      <w:r>
        <w:rPr>
          <w:lang w:val="ro-RO"/>
        </w:rPr>
        <w:t xml:space="preserve"> </w:t>
      </w:r>
      <w:r>
        <w:rPr>
          <w:lang w:val="ro-RO"/>
        </w:rPr>
        <w:t>frecventa nu se modifica</w:t>
      </w:r>
    </w:p>
    <w:p>
      <w:pPr>
        <w:pStyle w:val="Normal"/>
        <w:rPr/>
      </w:pPr>
      <w:r>
        <w:rPr>
          <w:lang w:val="ro-RO"/>
        </w:rPr>
        <w:tab/>
        <w:t xml:space="preserve">   </w:t>
      </w:r>
      <w:r>
        <w:rPr>
          <w:lang w:val="ro-RO"/>
        </w:rPr>
        <w:t xml:space="preserve">La </w:t>
      </w:r>
      <w:r>
        <w:rPr>
          <w:lang w:val="ro-RO"/>
        </w:rPr>
        <w:t xml:space="preserve">10k: </w:t>
      </w:r>
      <w:r>
        <w:rPr>
          <w:lang w:val="ro-RO"/>
        </w:rPr>
        <w:t>se</w:t>
      </w:r>
      <w:r>
        <w:rPr>
          <w:lang w:val="ro-RO"/>
        </w:rPr>
        <w:t xml:space="preserve"> modifică direct proporțional ambele fronturi</w:t>
      </w:r>
    </w:p>
    <w:p>
      <w:pPr>
        <w:pStyle w:val="Normal"/>
        <w:rPr/>
      </w:pPr>
      <w:r>
        <w:rPr>
          <w:lang w:val="ro-RO"/>
        </w:rPr>
        <w:tab/>
        <w:t xml:space="preserve">   </w:t>
      </w:r>
      <w:r>
        <w:rPr>
          <w:lang w:val="ro-RO"/>
        </w:rPr>
        <w:t xml:space="preserve">La </w:t>
      </w:r>
      <w:r>
        <w:rPr>
          <w:lang w:val="ro-RO"/>
        </w:rPr>
        <w:t xml:space="preserve">300nF: </w:t>
      </w:r>
      <w:r>
        <w:rPr>
          <w:lang w:val="ro-RO"/>
        </w:rPr>
        <w:t xml:space="preserve">frecventa se </w:t>
      </w:r>
      <w:r>
        <w:rPr>
          <w:lang w:val="ro-RO"/>
        </w:rPr>
        <w:t>modifică invers proporțional.</w:t>
      </w:r>
    </w:p>
    <w:p>
      <w:pPr>
        <w:pStyle w:val="Normal"/>
        <w:spacing w:before="0" w:after="160"/>
        <w:rPr/>
      </w:pPr>
      <w:r>
        <w:rPr>
          <w:lang w:val="ro-RO"/>
        </w:rPr>
        <w:t xml:space="preserve">V.  Dublarea alimentatiei rezulta </w:t>
      </w:r>
      <w:r>
        <w:rPr>
          <w:lang w:val="ro-RO"/>
        </w:rPr>
        <w:t>creșterea amplitudinii</w:t>
      </w:r>
      <w:r>
        <w:rPr>
          <w:lang w:val="ro-RO"/>
        </w:rPr>
        <w:t>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Titlu1Caracter"/>
    <w:uiPriority w:val="9"/>
    <w:qFormat/>
    <w:rsid w:val="001d133d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u1Caracter" w:customStyle="1">
    <w:name w:val="Titlu 1 Caracter"/>
    <w:basedOn w:val="DefaultParagraphFont"/>
    <w:link w:val="Titlu1"/>
    <w:uiPriority w:val="9"/>
    <w:qFormat/>
    <w:rsid w:val="001d133d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d133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gril">
    <w:name w:val="Table Grid"/>
    <w:basedOn w:val="TabelNormal"/>
    <w:uiPriority w:val="39"/>
    <w:rsid w:val="00511cc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Application>LibreOffice/6.0.7.3$Linux_X86_64 LibreOffice_project/00m0$Build-3</Application>
  <Pages>2</Pages>
  <Words>343</Words>
  <Characters>1718</Characters>
  <CharactersWithSpaces>2050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2020-04-22T15:41:00Z</dcterms:created>
  <dc:creator>Andrei Toma STOICA (100820)</dc:creator>
  <dc:description/>
  <dc:language>en-US</dc:language>
  <cp:lastModifiedBy/>
  <dcterms:modified xsi:type="dcterms:W3CDTF">2020-04-30T22:17:17Z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