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4B9" w:rsidRDefault="001E04B9" w:rsidP="001E04B9">
      <w:pPr>
        <w:pStyle w:val="a5"/>
      </w:pPr>
      <w:r>
        <w:rPr>
          <w:rFonts w:hint="eastAsia"/>
        </w:rPr>
        <w:t>开题报告</w:t>
      </w:r>
    </w:p>
    <w:p w:rsidR="001E04B9" w:rsidRDefault="00A14C7E">
      <w:pPr>
        <w:rPr>
          <w:rFonts w:ascii="ˎ̥" w:hAnsi="ˎ̥" w:hint="eastAsia"/>
          <w:color w:val="000000"/>
          <w:sz w:val="22"/>
        </w:rPr>
      </w:pPr>
      <w:r>
        <w:rPr>
          <w:rFonts w:ascii="ˎ̥" w:hAnsi="ˎ̥" w:hint="eastAsia"/>
          <w:color w:val="000000"/>
          <w:sz w:val="22"/>
        </w:rPr>
        <w:t>题目</w:t>
      </w:r>
      <w:r w:rsidR="004139F1">
        <w:rPr>
          <w:rFonts w:ascii="ˎ̥" w:hAnsi="ˎ̥" w:hint="eastAsia"/>
          <w:color w:val="000000"/>
          <w:sz w:val="22"/>
        </w:rPr>
        <w:t>：</w:t>
      </w:r>
      <w:r>
        <w:rPr>
          <w:rFonts w:ascii="ˎ̥" w:hAnsi="ˎ̥" w:hint="eastAsia"/>
          <w:color w:val="000000"/>
          <w:sz w:val="22"/>
        </w:rPr>
        <w:t>计算机免疫抗原提呈模型及其在</w:t>
      </w:r>
      <w:r>
        <w:rPr>
          <w:rFonts w:ascii="ˎ̥" w:hAnsi="ˎ̥" w:hint="eastAsia"/>
          <w:color w:val="000000"/>
          <w:sz w:val="22"/>
        </w:rPr>
        <w:t>Web</w:t>
      </w:r>
      <w:r>
        <w:rPr>
          <w:rFonts w:ascii="ˎ̥" w:hAnsi="ˎ̥" w:hint="eastAsia"/>
          <w:color w:val="000000"/>
          <w:sz w:val="22"/>
        </w:rPr>
        <w:t>应用软件衰退检测中的应用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梁意文老师的问题及回答：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 xml:space="preserve"> 1.</w:t>
      </w:r>
      <w:r>
        <w:rPr>
          <w:rFonts w:ascii="ˎ̥" w:hAnsi="ˎ̥"/>
          <w:color w:val="000000"/>
          <w:sz w:val="22"/>
        </w:rPr>
        <w:t>间谍软件与其它恶意软件的不同在哪里？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与病毒和蠕虫等恶意软件相比，间谍软件最大的不同在于它不具有被禁止的行为，如病毒的感染可执行文件或蠕虫的大量自我复制阻塞网络。单独看间谍软件的每种行为都很正常，如显示消息、监视浏览器地址栏或对修改浏览器主页，但这些行为组合起来却会泄露用户的隐私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2.</w:t>
      </w:r>
      <w:r>
        <w:rPr>
          <w:rFonts w:ascii="ˎ̥" w:hAnsi="ˎ̥"/>
          <w:color w:val="000000"/>
          <w:sz w:val="22"/>
        </w:rPr>
        <w:t>为什么你会想到使用诱导的方法？怎么诱导？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间谍软件的行为具有很强的隐蔽性。这不仅表现在其不具有被禁止的行为，使得通常的基于特征码的检测方法无所适从，还表现在部分间谍软件会将恶意活动隐藏在用户的活动中，使得基于行为的检测方法有时也很难发现这种隐蔽的间谍软件。因此，本文考虑通过模拟用户活动的方法，欺骗间谍软件，并引诱间谍软件实施窃取并处理这些活动的行为。这样间谍软件的行为会更明显，也更有利于间谍软件的检测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3.</w:t>
      </w:r>
      <w:r>
        <w:rPr>
          <w:rFonts w:ascii="ˎ̥" w:hAnsi="ˎ̥"/>
          <w:color w:val="000000"/>
          <w:sz w:val="22"/>
        </w:rPr>
        <w:t>哪些案例可以有效地证明你的论文的思想？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答：浏览器插件形式的间谍软件、键盘记录程序都是典型的间谍软件，也是目前研究的比较多的</w:t>
      </w:r>
      <w:r>
        <w:rPr>
          <w:rFonts w:ascii="ˎ̥" w:hAnsi="ˎ̥"/>
          <w:color w:val="000000"/>
          <w:sz w:val="22"/>
        </w:rPr>
        <w:t>2</w:t>
      </w:r>
      <w:r>
        <w:rPr>
          <w:rFonts w:ascii="ˎ̥" w:hAnsi="ˎ̥"/>
          <w:color w:val="000000"/>
          <w:sz w:val="22"/>
        </w:rPr>
        <w:t>种间谍软件。这两种间谍软件都具有较强的隐蔽性，可以用于作为本文的实验案例，说明论文的思想。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5507F6">
      <w:pPr>
        <w:rPr>
          <w:rFonts w:ascii="ˎ̥" w:hAnsi="ˎ̥" w:hint="eastAsia"/>
          <w:color w:val="000000"/>
          <w:sz w:val="22"/>
        </w:rPr>
      </w:pP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董红斌老师的问题及回答：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1.</w:t>
      </w:r>
      <w:r>
        <w:rPr>
          <w:rFonts w:ascii="ˎ̥" w:hAnsi="ˎ̥"/>
          <w:color w:val="000000"/>
          <w:sz w:val="22"/>
        </w:rPr>
        <w:t>你大概会监测间谍软件的哪些行为？它们的关联指什么？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从大的类别来说，主要检测间谍软件的两类行为：收集用户的隐私信息行为以及泄露这些信息的行为。收集用户的隐私信息行为又包括跟踪用户的按键、鼠标点击、浏览过的网页地址及网页内容等；泄露隐私信息的行为包括保存文件、网络发送等。它们的关联主要指时间上的关联，即若一个进程短时间内同时产生这两种行为，则该进程为间谍软件进程的概率就很高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2.</w:t>
      </w:r>
      <w:r>
        <w:rPr>
          <w:rFonts w:ascii="ˎ̥" w:hAnsi="ˎ̥"/>
          <w:color w:val="000000"/>
          <w:sz w:val="22"/>
        </w:rPr>
        <w:t>行为指标和状态指标是分开考虑的吗？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答：是分开考虑的。行为指标主要以</w:t>
      </w:r>
      <w:r>
        <w:rPr>
          <w:rFonts w:ascii="ˎ̥" w:hAnsi="ˎ̥"/>
          <w:color w:val="000000"/>
          <w:sz w:val="22"/>
        </w:rPr>
        <w:t>API</w:t>
      </w:r>
      <w:r>
        <w:rPr>
          <w:rFonts w:ascii="ˎ̥" w:hAnsi="ˎ̥"/>
          <w:color w:val="000000"/>
          <w:sz w:val="22"/>
        </w:rPr>
        <w:t>调用（或系统调用）为主要载体，反映行为本身的</w:t>
      </w:r>
      <w:r>
        <w:rPr>
          <w:rFonts w:ascii="ˎ̥" w:hAnsi="ˎ̥"/>
          <w:color w:val="000000"/>
          <w:sz w:val="22"/>
        </w:rPr>
        <w:t>“</w:t>
      </w:r>
      <w:r>
        <w:rPr>
          <w:rFonts w:ascii="ˎ̥" w:hAnsi="ˎ̥"/>
          <w:color w:val="000000"/>
          <w:sz w:val="22"/>
        </w:rPr>
        <w:t>结构</w:t>
      </w:r>
      <w:r>
        <w:rPr>
          <w:rFonts w:ascii="ˎ̥" w:hAnsi="ˎ̥"/>
          <w:color w:val="000000"/>
          <w:sz w:val="22"/>
        </w:rPr>
        <w:t>”</w:t>
      </w:r>
      <w:r>
        <w:rPr>
          <w:rFonts w:ascii="ˎ̥" w:hAnsi="ˎ̥"/>
          <w:color w:val="000000"/>
          <w:sz w:val="22"/>
        </w:rPr>
        <w:t>特点。状态指标主要以系统资源使用为主要载体，反映行为发生的环境，或行为对系统资源使用造成的影响，即行为的上下文。结合上下文可以降低行为检测方法的伪肯定率。这在间谍软件检测当中是至关重要的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3.</w:t>
      </w:r>
      <w:r>
        <w:rPr>
          <w:rFonts w:ascii="ˎ̥" w:hAnsi="ˎ̥"/>
          <w:color w:val="000000"/>
          <w:sz w:val="22"/>
        </w:rPr>
        <w:t>如何说明你的模型的有效性？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答：初步考虑应与现有的间谍软件的检测方法进行对比，从正确肯定率和错误肯定率两个指标，说明本文提出的基于计算机免疫学的检测方法的有效性。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谭成予老师的问题及回答：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1.</w:t>
      </w:r>
      <w:r>
        <w:rPr>
          <w:rFonts w:ascii="ˎ̥" w:hAnsi="ˎ̥"/>
          <w:color w:val="000000"/>
          <w:sz w:val="22"/>
        </w:rPr>
        <w:t>你的方法和其他人将危险理论用于恶意软件检测相比，有那些不同和改进之处？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现有的基于危险理论的方法主要用于检测僵尸程序。其具体方法是根据僵尸程序的行为特点，定义相应的信号，并对信号进行关联以检测僵尸程序。这种方法的一个弊端就是人为的因素较多，如人工定义信号、设置信号的阈值等。本文的方法试图用变化的方法统一描述信号，使得检测系统在运行时动态地选择有效的信号，提高系统的自适应性和智能性。此外，本文提出了诱导因子的概念，可以提高抗原的免疫原性，增强本文提出的危险理论模型的检测效果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lastRenderedPageBreak/>
        <w:t>2.</w:t>
      </w:r>
      <w:r>
        <w:rPr>
          <w:rFonts w:ascii="ˎ̥" w:hAnsi="ˎ̥"/>
          <w:color w:val="000000"/>
          <w:sz w:val="22"/>
        </w:rPr>
        <w:t>诱导因子是特异性的吗？如果是，请问检测中如何确定使用哪种诱导因子？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答：诱导因子是具有特异性的。主要根据系统中正在发生的行为去选择释放何种诱导因子。关于诱导因子更详细的作用机理有待进一步的研究。</w:t>
      </w:r>
      <w:r>
        <w:rPr>
          <w:rFonts w:ascii="ˎ̥" w:hAnsi="ˎ̥"/>
          <w:color w:val="000000"/>
          <w:sz w:val="22"/>
        </w:rPr>
        <w:t xml:space="preserve"> </w:t>
      </w:r>
    </w:p>
    <w:p w:rsidR="005507F6" w:rsidRDefault="001E04B9">
      <w:pPr>
        <w:rPr>
          <w:rFonts w:ascii="ˎ̥" w:hAnsi="ˎ̥" w:hint="eastAsia"/>
          <w:color w:val="000000"/>
          <w:sz w:val="22"/>
        </w:rPr>
      </w:pPr>
      <w:r>
        <w:rPr>
          <w:rFonts w:ascii="ˎ̥" w:hAnsi="ˎ̥"/>
          <w:color w:val="000000"/>
          <w:sz w:val="22"/>
        </w:rPr>
        <w:t>3.</w:t>
      </w:r>
      <w:r>
        <w:rPr>
          <w:rFonts w:ascii="ˎ̥" w:hAnsi="ˎ̥"/>
          <w:color w:val="000000"/>
          <w:sz w:val="22"/>
        </w:rPr>
        <w:t>你的论文准备在计算机免疫模型方面如何创新？</w:t>
      </w:r>
    </w:p>
    <w:p w:rsidR="00176D0C" w:rsidRDefault="001E04B9">
      <w:r>
        <w:rPr>
          <w:rFonts w:ascii="ˎ̥" w:hAnsi="ˎ̥"/>
          <w:color w:val="000000"/>
          <w:sz w:val="22"/>
        </w:rPr>
        <w:t>答：本文提出的计算机免疫学模型的创新点主要如下：首先，提出了</w:t>
      </w:r>
      <w:r w:rsidR="00991A9E">
        <w:rPr>
          <w:rFonts w:ascii="ˎ̥" w:hAnsi="ˎ̥" w:hint="eastAsia"/>
          <w:color w:val="000000"/>
          <w:sz w:val="22"/>
        </w:rPr>
        <w:t>抗原模式</w:t>
      </w:r>
      <w:r>
        <w:rPr>
          <w:rFonts w:ascii="ˎ̥" w:hAnsi="ˎ̥"/>
          <w:color w:val="000000"/>
          <w:sz w:val="22"/>
        </w:rPr>
        <w:t>的自适应生成方法，增强了危险理论的自适应性；其次，提出了抗原提呈的方法，为适应性免疫系统和先天免疫系统的结合提供了必要的依据；再次，提出了诱导因子的方法，可以增强抗原的免疫原性，提高危险理论模型的检测效果，使得该模型尤其适合检测潜伏深的恶意软件（如间谍软件）的检测。</w:t>
      </w:r>
    </w:p>
    <w:sectPr w:rsidR="00176D0C" w:rsidSect="00104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178" w:rsidRDefault="00606178" w:rsidP="001E04B9">
      <w:r>
        <w:separator/>
      </w:r>
    </w:p>
  </w:endnote>
  <w:endnote w:type="continuationSeparator" w:id="0">
    <w:p w:rsidR="00606178" w:rsidRDefault="00606178" w:rsidP="001E04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178" w:rsidRDefault="00606178" w:rsidP="001E04B9">
      <w:r>
        <w:separator/>
      </w:r>
    </w:p>
  </w:footnote>
  <w:footnote w:type="continuationSeparator" w:id="0">
    <w:p w:rsidR="00606178" w:rsidRDefault="00606178" w:rsidP="001E04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04B9"/>
    <w:rsid w:val="00010A89"/>
    <w:rsid w:val="00104FBA"/>
    <w:rsid w:val="00176D0C"/>
    <w:rsid w:val="001E04B9"/>
    <w:rsid w:val="004139F1"/>
    <w:rsid w:val="005507F6"/>
    <w:rsid w:val="00606178"/>
    <w:rsid w:val="00991A9E"/>
    <w:rsid w:val="00A1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0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04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0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04B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E04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E04B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1E04B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E04B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227</Words>
  <Characters>1300</Characters>
  <Application>Microsoft Office Word</Application>
  <DocSecurity>0</DocSecurity>
  <Lines>10</Lines>
  <Paragraphs>3</Paragraphs>
  <ScaleCrop>false</ScaleCrop>
  <Company>whu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mariayh</dc:creator>
  <cp:keywords/>
  <dc:description/>
  <cp:lastModifiedBy>mariayh</cp:lastModifiedBy>
  <cp:revision>8</cp:revision>
  <dcterms:created xsi:type="dcterms:W3CDTF">2011-11-23T06:32:00Z</dcterms:created>
  <dcterms:modified xsi:type="dcterms:W3CDTF">2011-11-29T13:47:00Z</dcterms:modified>
</cp:coreProperties>
</file>