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F5D" w:rsidRDefault="00095F5D" w:rsidP="00BA5CAF">
      <w:pPr>
        <w:pStyle w:val="3"/>
        <w:spacing w:beforeLines="50" w:afterLines="50" w:line="300" w:lineRule="auto"/>
        <w:ind w:left="0" w:firstLine="0"/>
        <w:jc w:val="left"/>
        <w:rPr>
          <w:rFonts w:ascii="Times New Roman" w:eastAsia="黑体" w:hAnsi="黑体"/>
          <w:sz w:val="28"/>
        </w:rPr>
      </w:pPr>
      <w:bookmarkStart w:id="0" w:name="_Toc319086270"/>
      <w:r>
        <w:rPr>
          <w:rFonts w:ascii="Times New Roman" w:eastAsia="黑体" w:hAnsi="黑体" w:hint="eastAsia"/>
          <w:sz w:val="28"/>
        </w:rPr>
        <w:t>软件衰退的特点</w:t>
      </w:r>
      <w:bookmarkEnd w:id="0"/>
    </w:p>
    <w:p w:rsidR="00095F5D" w:rsidRDefault="00095F5D" w:rsidP="00095F5D">
      <w:pPr>
        <w:spacing w:line="300" w:lineRule="auto"/>
        <w:ind w:firstLineChars="200" w:firstLine="480"/>
        <w:rPr>
          <w:rFonts w:ascii="Times New Roman" w:eastAsia="宋体" w:hAnsi="Times New Roman"/>
          <w:sz w:val="24"/>
          <w:szCs w:val="24"/>
        </w:rPr>
      </w:pPr>
      <w:r>
        <w:rPr>
          <w:rFonts w:ascii="Times New Roman" w:hint="eastAsia"/>
          <w:sz w:val="24"/>
        </w:rPr>
        <w:t>与其他故障现象不同，软件衰退是成熟软件在运行时受到环境的变化和</w:t>
      </w:r>
      <w:r>
        <w:rPr>
          <w:rFonts w:ascii="Times New Roman" w:hAnsi="Times New Roman" w:hint="eastAsia"/>
          <w:sz w:val="24"/>
          <w:szCs w:val="24"/>
        </w:rPr>
        <w:t>隐蔽的、间歇性的、暂时性的</w:t>
      </w:r>
      <w:r>
        <w:rPr>
          <w:rFonts w:ascii="Times New Roman" w:hint="eastAsia"/>
          <w:sz w:val="24"/>
        </w:rPr>
        <w:t>缺陷等因素威胁，长期累积的过程</w:t>
      </w:r>
      <w:fldSimple w:instr=" REF _Ref318347428 \r \h  \* MERGEFORMAT ">
        <w:r>
          <w:rPr>
            <w:rFonts w:ascii="Times New Roman"/>
            <w:sz w:val="24"/>
            <w:vertAlign w:val="superscript"/>
          </w:rPr>
          <w:t>[12]</w:t>
        </w:r>
      </w:fldSimple>
      <w:r>
        <w:rPr>
          <w:rFonts w:ascii="Times New Roman" w:hint="eastAsia"/>
          <w:sz w:val="24"/>
        </w:rPr>
        <w:t>，它因这些因素的难以避免而必然存在，其导致的稳定性、性能下降或失效迟早会发生。上述这些威胁具有环境敏感性，能够激活它们</w:t>
      </w:r>
      <w:r>
        <w:rPr>
          <w:rFonts w:ascii="Times New Roman" w:hAnsi="Times New Roman" w:hint="eastAsia"/>
          <w:sz w:val="24"/>
          <w:szCs w:val="24"/>
        </w:rPr>
        <w:t>的相同情景是随机的、很难重现，因此极难通过测试来再现和排除它们。由于软件自身的动态性及其对环境的依赖性和未知缺陷层出不穷，偶发性、不确定性和环境依赖性成为了软件衰退的三大特征：</w:t>
      </w:r>
    </w:p>
    <w:p w:rsidR="00095F5D" w:rsidRDefault="00095F5D" w:rsidP="00095F5D">
      <w:pPr>
        <w:numPr>
          <w:ilvl w:val="0"/>
          <w:numId w:val="2"/>
        </w:numPr>
        <w:spacing w:line="300" w:lineRule="auto"/>
        <w:rPr>
          <w:rFonts w:ascii="Times New Roman" w:hAnsi="Calibri"/>
          <w:sz w:val="24"/>
        </w:rPr>
      </w:pPr>
      <w:r>
        <w:rPr>
          <w:rFonts w:ascii="Times New Roman" w:hint="eastAsia"/>
          <w:b/>
          <w:sz w:val="24"/>
        </w:rPr>
        <w:t>偶发性</w:t>
      </w:r>
      <w:r>
        <w:rPr>
          <w:rFonts w:ascii="Times New Roman" w:hint="eastAsia"/>
          <w:sz w:val="24"/>
        </w:rPr>
        <w:t>：引发衰退的内外部威胁（</w:t>
      </w:r>
      <w:r>
        <w:rPr>
          <w:rFonts w:ascii="Times New Roman"/>
          <w:sz w:val="24"/>
        </w:rPr>
        <w:t>fault</w:t>
      </w:r>
      <w:r>
        <w:rPr>
          <w:rFonts w:ascii="Times New Roman" w:hint="eastAsia"/>
          <w:sz w:val="24"/>
        </w:rPr>
        <w:t>等）具有隐蔽性、间歇性，这类</w:t>
      </w:r>
      <w:r>
        <w:rPr>
          <w:rFonts w:ascii="Times New Roman"/>
          <w:sz w:val="24"/>
        </w:rPr>
        <w:t>bug</w:t>
      </w:r>
      <w:r>
        <w:rPr>
          <w:rFonts w:ascii="Times New Roman" w:hint="eastAsia"/>
          <w:sz w:val="24"/>
        </w:rPr>
        <w:t>的激活依赖于软件自身的内部环境和外部环境（运行环境、输入环境）</w:t>
      </w:r>
      <w:fldSimple w:instr=" REF _Ref317970368 \r \h  \* MERGEFORMAT ">
        <w:r>
          <w:rPr>
            <w:rFonts w:ascii="Times New Roman"/>
            <w:sz w:val="24"/>
            <w:vertAlign w:val="superscript"/>
          </w:rPr>
          <w:t>[22]</w:t>
        </w:r>
      </w:fldSimple>
      <w:r>
        <w:rPr>
          <w:rFonts w:ascii="Times New Roman" w:hint="eastAsia"/>
          <w:sz w:val="24"/>
        </w:rPr>
        <w:t>，因此衰退时隐时现。</w:t>
      </w:r>
    </w:p>
    <w:p w:rsidR="00095F5D" w:rsidRDefault="00095F5D" w:rsidP="00095F5D">
      <w:pPr>
        <w:numPr>
          <w:ilvl w:val="0"/>
          <w:numId w:val="2"/>
        </w:numPr>
        <w:spacing w:line="300" w:lineRule="auto"/>
        <w:rPr>
          <w:rFonts w:ascii="Times New Roman"/>
          <w:sz w:val="24"/>
        </w:rPr>
      </w:pPr>
      <w:r>
        <w:rPr>
          <w:rFonts w:ascii="Times New Roman" w:hint="eastAsia"/>
          <w:b/>
          <w:sz w:val="24"/>
        </w:rPr>
        <w:t>不确定性</w:t>
      </w:r>
      <w:fldSimple w:instr=" REF _Ref317762468 \r \h  \* MERGEFORMAT ">
        <w:r>
          <w:rPr>
            <w:rFonts w:ascii="Times New Roman" w:hAnsi="Times New Roman"/>
            <w:sz w:val="24"/>
            <w:szCs w:val="18"/>
            <w:vertAlign w:val="superscript"/>
          </w:rPr>
          <w:t>[17]</w:t>
        </w:r>
      </w:fldSimple>
      <w:r w:rsidR="00741FD4">
        <w:rPr>
          <w:rFonts w:ascii="Times New Roman" w:hAnsi="Times New Roman"/>
          <w:sz w:val="24"/>
          <w:szCs w:val="18"/>
          <w:vertAlign w:val="superscript"/>
        </w:rPr>
        <w:fldChar w:fldCharType="begin"/>
      </w:r>
      <w:r>
        <w:rPr>
          <w:rFonts w:ascii="Times New Roman" w:hAnsi="Times New Roman"/>
          <w:sz w:val="24"/>
          <w:szCs w:val="18"/>
          <w:vertAlign w:val="superscript"/>
        </w:rPr>
        <w:instrText xml:space="preserve"> REF _Ref319009934 \r \h </w:instrText>
      </w:r>
      <w:r w:rsidR="00741FD4">
        <w:rPr>
          <w:rFonts w:ascii="Times New Roman" w:hAnsi="Times New Roman"/>
          <w:sz w:val="24"/>
          <w:szCs w:val="18"/>
          <w:vertAlign w:val="superscript"/>
        </w:rPr>
      </w:r>
      <w:r w:rsidR="00741FD4">
        <w:rPr>
          <w:rFonts w:ascii="Times New Roman" w:hAnsi="Times New Roman"/>
          <w:sz w:val="24"/>
          <w:szCs w:val="18"/>
          <w:vertAlign w:val="superscript"/>
        </w:rPr>
        <w:fldChar w:fldCharType="separate"/>
      </w:r>
      <w:r>
        <w:rPr>
          <w:rFonts w:ascii="Times New Roman" w:hAnsi="Times New Roman"/>
          <w:sz w:val="24"/>
          <w:szCs w:val="18"/>
          <w:vertAlign w:val="superscript"/>
        </w:rPr>
        <w:t>[58]</w:t>
      </w:r>
      <w:r w:rsidR="00741FD4">
        <w:rPr>
          <w:rFonts w:ascii="Times New Roman" w:hAnsi="Times New Roman"/>
          <w:sz w:val="24"/>
          <w:szCs w:val="18"/>
          <w:vertAlign w:val="superscript"/>
        </w:rPr>
        <w:fldChar w:fldCharType="end"/>
      </w:r>
      <w:r>
        <w:rPr>
          <w:rFonts w:ascii="Times New Roman" w:hint="eastAsia"/>
          <w:b/>
          <w:sz w:val="24"/>
        </w:rPr>
        <w:t>：</w:t>
      </w:r>
      <w:r>
        <w:rPr>
          <w:rFonts w:ascii="Times New Roman" w:hint="eastAsia"/>
          <w:sz w:val="24"/>
        </w:rPr>
        <w:t>软件运行在开放、动态和多变的环境中，其功能和结构日渐复杂化、多样化且在不断更新、升级、修改配置，未知的会引发衰退的缺陷也层出不穷，衰退的表现模式、趋势也随之动态多变且多样</w:t>
      </w:r>
      <w:fldSimple w:instr=" REF _Ref318056162 \r \h  \* MERGEFORMAT ">
        <w:r>
          <w:rPr>
            <w:rFonts w:ascii="Times New Roman"/>
            <w:sz w:val="24"/>
            <w:vertAlign w:val="superscript"/>
          </w:rPr>
          <w:t>[26]</w:t>
        </w:r>
      </w:fldSimple>
      <w:r>
        <w:rPr>
          <w:rFonts w:ascii="Times New Roman" w:hint="eastAsia"/>
          <w:sz w:val="24"/>
        </w:rPr>
        <w:t>；从软件开始运行到触发导致衰退的因素、再到发生性能下降或失效的时间和间隔是随机的，因为触发衰退的条件及其强度、软件的使用强度、运行刨面、软件相应的进程执行的工作量和工作类型等因素具有随机性。</w:t>
      </w:r>
      <w:fldSimple w:instr=" REF _Ref317923969 \r \h  \* MERGEFORMAT ">
        <w:r>
          <w:rPr>
            <w:rFonts w:ascii="Times New Roman"/>
            <w:sz w:val="24"/>
            <w:vertAlign w:val="superscript"/>
          </w:rPr>
          <w:t>[21]</w:t>
        </w:r>
      </w:fldSimple>
      <w:fldSimple w:instr=" REF _Ref317970368 \r \h  \* MERGEFORMAT ">
        <w:r>
          <w:rPr>
            <w:rFonts w:ascii="Times New Roman"/>
            <w:sz w:val="24"/>
            <w:vertAlign w:val="superscript"/>
          </w:rPr>
          <w:t>[22]</w:t>
        </w:r>
      </w:fldSimple>
      <w:r>
        <w:rPr>
          <w:rFonts w:ascii="Times New Roman"/>
          <w:sz w:val="24"/>
        </w:rPr>
        <w:t xml:space="preserve"> </w:t>
      </w:r>
    </w:p>
    <w:p w:rsidR="00095F5D" w:rsidRDefault="00095F5D" w:rsidP="00095F5D">
      <w:pPr>
        <w:numPr>
          <w:ilvl w:val="0"/>
          <w:numId w:val="2"/>
        </w:numPr>
        <w:spacing w:line="300" w:lineRule="auto"/>
        <w:rPr>
          <w:rFonts w:ascii="Times New Roman"/>
          <w:sz w:val="24"/>
        </w:rPr>
      </w:pPr>
      <w:r>
        <w:rPr>
          <w:rFonts w:ascii="Times New Roman" w:hint="eastAsia"/>
          <w:b/>
          <w:sz w:val="24"/>
        </w:rPr>
        <w:t>环境依赖性（环境多样性）</w:t>
      </w:r>
      <w:r>
        <w:rPr>
          <w:rFonts w:ascii="Times New Roman" w:hint="eastAsia"/>
          <w:sz w:val="24"/>
        </w:rPr>
        <w:t>：在不同的环境中，软件衰退的表现不同；换一个运行环境，软件衰退的影响可能就不一样。</w:t>
      </w:r>
      <w:r>
        <w:rPr>
          <w:rFonts w:ascii="Times New Roman" w:hint="eastAsia"/>
          <w:sz w:val="24"/>
          <w:highlight w:val="lightGray"/>
        </w:rPr>
        <w:t>同样的，集群环境</w:t>
      </w:r>
      <w:r>
        <w:rPr>
          <w:rFonts w:ascii="Times New Roman" w:hint="eastAsia"/>
          <w:sz w:val="24"/>
        </w:rPr>
        <w:t>中一个节点遇到的衰退情景、其他节点也遇到的概率相当大。</w:t>
      </w:r>
    </w:p>
    <w:p w:rsidR="00095F5D" w:rsidRPr="00140608" w:rsidRDefault="00095F5D" w:rsidP="00BA5CAF">
      <w:pPr>
        <w:pStyle w:val="3"/>
        <w:numPr>
          <w:ilvl w:val="2"/>
          <w:numId w:val="4"/>
        </w:numPr>
        <w:spacing w:beforeLines="50" w:afterLines="50" w:line="300" w:lineRule="auto"/>
        <w:ind w:left="0" w:firstLine="0"/>
        <w:jc w:val="left"/>
        <w:rPr>
          <w:rFonts w:ascii="Times New Roman" w:eastAsia="黑体" w:hAnsi="黑体"/>
          <w:sz w:val="28"/>
        </w:rPr>
      </w:pPr>
      <w:bookmarkStart w:id="1" w:name="_Toc319086272"/>
      <w:r w:rsidRPr="00140608">
        <w:rPr>
          <w:rFonts w:ascii="Times New Roman" w:eastAsia="黑体" w:hAnsi="黑体" w:hint="eastAsia"/>
          <w:sz w:val="28"/>
        </w:rPr>
        <w:t>未来</w:t>
      </w:r>
      <w:r>
        <w:rPr>
          <w:rFonts w:ascii="Times New Roman" w:eastAsia="黑体" w:hAnsi="黑体" w:hint="eastAsia"/>
          <w:sz w:val="28"/>
        </w:rPr>
        <w:t>软件抗衰</w:t>
      </w:r>
      <w:r w:rsidRPr="00140608">
        <w:rPr>
          <w:rFonts w:ascii="Times New Roman" w:eastAsia="黑体" w:hAnsi="黑体" w:hint="eastAsia"/>
          <w:sz w:val="28"/>
        </w:rPr>
        <w:t>的关键问题</w:t>
      </w:r>
      <w:r>
        <w:rPr>
          <w:rFonts w:ascii="Times New Roman" w:eastAsia="黑体" w:hAnsi="黑体" w:hint="eastAsia"/>
          <w:sz w:val="28"/>
        </w:rPr>
        <w:t>与发展趋势</w:t>
      </w:r>
      <w:bookmarkEnd w:id="1"/>
    </w:p>
    <w:p w:rsidR="00095F5D" w:rsidRPr="0037464F" w:rsidRDefault="00095F5D" w:rsidP="00095F5D">
      <w:pPr>
        <w:spacing w:line="300" w:lineRule="auto"/>
        <w:ind w:firstLineChars="200" w:firstLine="480"/>
        <w:rPr>
          <w:rFonts w:ascii="Times New Roman"/>
          <w:b/>
          <w:sz w:val="24"/>
        </w:rPr>
      </w:pPr>
      <w:r>
        <w:rPr>
          <w:rFonts w:ascii="Times New Roman" w:hAnsi="Times New Roman" w:hint="eastAsia"/>
          <w:sz w:val="24"/>
          <w:szCs w:val="24"/>
        </w:rPr>
        <w:t>从上一节可以看出，软件抗衰的第一层含义一定程度上已达到，第二层含义尚未实现，因为现有的抗衰方法一般</w:t>
      </w:r>
      <w:r w:rsidRPr="00DD5032">
        <w:rPr>
          <w:rFonts w:ascii="Times New Roman" w:hAnsi="Times New Roman" w:hint="eastAsia"/>
          <w:sz w:val="24"/>
          <w:szCs w:val="24"/>
        </w:rPr>
        <w:t>基于特定的软件衰退</w:t>
      </w:r>
      <w:r>
        <w:rPr>
          <w:rFonts w:ascii="Times New Roman" w:hAnsi="Times New Roman" w:hint="eastAsia"/>
          <w:sz w:val="24"/>
          <w:szCs w:val="24"/>
        </w:rPr>
        <w:t>问题</w:t>
      </w:r>
      <w:fldSimple w:instr=" REF _Ref318642228 \r \h  \* MERGEFORMAT ">
        <w:r>
          <w:rPr>
            <w:rFonts w:ascii="Times New Roman"/>
            <w:sz w:val="24"/>
            <w:vertAlign w:val="superscript"/>
          </w:rPr>
          <w:t>[42]</w:t>
        </w:r>
      </w:fldSimple>
      <w:r>
        <w:rPr>
          <w:rFonts w:ascii="Times New Roman" w:hAnsi="Times New Roman" w:hint="eastAsia"/>
          <w:sz w:val="24"/>
          <w:szCs w:val="24"/>
        </w:rPr>
        <w:t>（如内存泄露），而软件衰退的偶发性和不确定性使这些方法常常有漏洞。</w:t>
      </w:r>
      <w:bookmarkStart w:id="2" w:name="OLE_LINK150"/>
      <w:bookmarkStart w:id="3" w:name="OLE_LINK151"/>
      <w:r>
        <w:rPr>
          <w:rFonts w:ascii="Times New Roman" w:hAnsi="Times New Roman" w:hint="eastAsia"/>
          <w:sz w:val="24"/>
          <w:szCs w:val="24"/>
        </w:rPr>
        <w:t>沿着软件抗衰方法发展的轨迹，本文认为未来的软件抗衰方法，应该解决如下几个关键问题：</w:t>
      </w:r>
    </w:p>
    <w:p w:rsidR="00095F5D" w:rsidRDefault="00BA5CAF" w:rsidP="00BA5CAF">
      <w:pPr>
        <w:numPr>
          <w:ilvl w:val="0"/>
          <w:numId w:val="6"/>
        </w:numPr>
        <w:spacing w:beforeLines="50"/>
        <w:ind w:left="840"/>
        <w:rPr>
          <w:rFonts w:ascii="Times New Roman"/>
          <w:b/>
          <w:sz w:val="24"/>
        </w:rPr>
      </w:pPr>
      <w:r w:rsidRPr="00BA5CAF">
        <w:rPr>
          <w:rFonts w:ascii="Times New Roman" w:hint="eastAsia"/>
          <w:b/>
          <w:sz w:val="24"/>
        </w:rPr>
        <w:t>自适应评估衰退的程度、粒度</w:t>
      </w:r>
    </w:p>
    <w:p w:rsidR="00095F5D" w:rsidRPr="00C63EBA" w:rsidRDefault="00BA5CAF" w:rsidP="00BA5CAF">
      <w:pPr>
        <w:spacing w:line="300" w:lineRule="auto"/>
        <w:ind w:firstLineChars="200" w:firstLine="480"/>
        <w:rPr>
          <w:rFonts w:ascii="Times New Roman" w:hAnsi="Times New Roman"/>
          <w:sz w:val="24"/>
          <w:szCs w:val="24"/>
        </w:rPr>
      </w:pPr>
      <w:r w:rsidRPr="00BA5CAF">
        <w:rPr>
          <w:rFonts w:ascii="Times New Roman" w:hAnsi="Times New Roman" w:hint="eastAsia"/>
          <w:sz w:val="24"/>
          <w:szCs w:val="24"/>
        </w:rPr>
        <w:t>分析运行</w:t>
      </w:r>
      <w:proofErr w:type="gramStart"/>
      <w:r w:rsidRPr="00BA5CAF">
        <w:rPr>
          <w:rFonts w:ascii="Times New Roman" w:hAnsi="Times New Roman" w:hint="eastAsia"/>
          <w:sz w:val="24"/>
          <w:szCs w:val="24"/>
        </w:rPr>
        <w:t>时软件</w:t>
      </w:r>
      <w:proofErr w:type="gramEnd"/>
      <w:r w:rsidRPr="00BA5CAF">
        <w:rPr>
          <w:rFonts w:ascii="Times New Roman" w:hAnsi="Times New Roman" w:hint="eastAsia"/>
          <w:sz w:val="24"/>
          <w:szCs w:val="24"/>
        </w:rPr>
        <w:t>的衰退的表现行为对系统的影响，自适应找到适合刻画不同监测对象健康状态的性能参数，量化衰退（不健康）的程度和粒度，这是动态确定预测关键点、制定和实施抗衰策略的重要依据。目前的抗衰方法主要通过检测系统资源的耗费情况、响应时间和响应率等来验证软件衰退的发生，但不能进一步量化。</w:t>
      </w:r>
    </w:p>
    <w:p w:rsidR="00BA5CAF" w:rsidRDefault="00BA5CAF" w:rsidP="00BA5CAF">
      <w:pPr>
        <w:numPr>
          <w:ilvl w:val="0"/>
          <w:numId w:val="6"/>
        </w:numPr>
        <w:spacing w:beforeLines="50"/>
        <w:ind w:left="840"/>
        <w:rPr>
          <w:rFonts w:ascii="Times New Roman" w:hint="eastAsia"/>
          <w:b/>
          <w:sz w:val="24"/>
        </w:rPr>
      </w:pPr>
      <w:r w:rsidRPr="00BA5CAF">
        <w:rPr>
          <w:rFonts w:ascii="Times New Roman" w:hint="eastAsia"/>
          <w:b/>
          <w:sz w:val="24"/>
        </w:rPr>
        <w:t>动态确定衰退预测关键点</w:t>
      </w:r>
    </w:p>
    <w:p w:rsidR="00BA5CAF" w:rsidRPr="00BA5CAF" w:rsidRDefault="00BA5CAF" w:rsidP="00BA5CAF">
      <w:pPr>
        <w:spacing w:line="300" w:lineRule="auto"/>
        <w:ind w:firstLineChars="200" w:firstLine="480"/>
        <w:rPr>
          <w:rFonts w:ascii="Times New Roman" w:hAnsi="Times New Roman" w:hint="eastAsia"/>
          <w:sz w:val="24"/>
          <w:szCs w:val="24"/>
        </w:rPr>
      </w:pPr>
      <w:r w:rsidRPr="00BA5CAF">
        <w:rPr>
          <w:rFonts w:ascii="Times New Roman" w:hAnsi="Times New Roman" w:hint="eastAsia"/>
          <w:sz w:val="24"/>
          <w:szCs w:val="24"/>
        </w:rPr>
        <w:t>考虑动态多变的环境的影响，需要动态检测软件性能异常，区分正常的负载</w:t>
      </w:r>
      <w:r w:rsidRPr="00BA5CAF">
        <w:rPr>
          <w:rFonts w:ascii="Times New Roman" w:hAnsi="Times New Roman" w:hint="eastAsia"/>
          <w:sz w:val="24"/>
          <w:szCs w:val="24"/>
        </w:rPr>
        <w:lastRenderedPageBreak/>
        <w:t>改变、软件升级等行为引起的性能变化和真正的性能衰退，将软件性能异常的征兆作为触发性能预测的条件，解决基于时间模型和度量的混合抗衰方法中，预测关键点固定、不适合动态多样的软件衰退的问题。</w:t>
      </w:r>
    </w:p>
    <w:p w:rsidR="00BA5CAF" w:rsidRDefault="00BA5CAF" w:rsidP="00BA5CAF">
      <w:pPr>
        <w:numPr>
          <w:ilvl w:val="0"/>
          <w:numId w:val="6"/>
        </w:numPr>
        <w:spacing w:beforeLines="50"/>
        <w:ind w:left="840"/>
        <w:rPr>
          <w:rFonts w:ascii="Times New Roman" w:hint="eastAsia"/>
          <w:b/>
          <w:sz w:val="24"/>
        </w:rPr>
      </w:pPr>
      <w:r w:rsidRPr="00BA5CAF">
        <w:rPr>
          <w:rFonts w:ascii="Times New Roman" w:hint="eastAsia"/>
          <w:b/>
          <w:sz w:val="24"/>
        </w:rPr>
        <w:t>自适应检测未知软件衰退</w:t>
      </w:r>
    </w:p>
    <w:p w:rsidR="00BA5CAF" w:rsidRPr="00BA5CAF" w:rsidRDefault="00BA5CAF" w:rsidP="00BA5CAF">
      <w:pPr>
        <w:spacing w:line="300" w:lineRule="auto"/>
        <w:rPr>
          <w:rFonts w:ascii="Times New Roman" w:hint="eastAsia"/>
          <w:sz w:val="24"/>
        </w:rPr>
      </w:pPr>
      <w:r>
        <w:rPr>
          <w:rFonts w:ascii="Times New Roman" w:hint="eastAsia"/>
          <w:sz w:val="24"/>
        </w:rPr>
        <w:tab/>
      </w:r>
      <w:r w:rsidRPr="00BA5CAF">
        <w:rPr>
          <w:rFonts w:ascii="Times New Roman" w:hint="eastAsia"/>
          <w:sz w:val="24"/>
        </w:rPr>
        <w:t>自适应检测未知的软件衰退模式，这些模式包括偶发性强的、衰退因素未知的、模式动态、多变的，它们的共同特点是衰退样本缺乏或难以获取。</w:t>
      </w:r>
    </w:p>
    <w:p w:rsidR="00095F5D" w:rsidRPr="00BD52C9" w:rsidRDefault="00095F5D" w:rsidP="00BA5CAF">
      <w:pPr>
        <w:numPr>
          <w:ilvl w:val="0"/>
          <w:numId w:val="6"/>
        </w:numPr>
        <w:spacing w:beforeLines="50"/>
        <w:ind w:left="840"/>
        <w:rPr>
          <w:rFonts w:ascii="Times New Roman"/>
          <w:b/>
          <w:sz w:val="24"/>
        </w:rPr>
      </w:pPr>
      <w:r w:rsidRPr="00BD52C9">
        <w:rPr>
          <w:rFonts w:ascii="Times New Roman"/>
          <w:b/>
          <w:sz w:val="24"/>
        </w:rPr>
        <w:t>自适应</w:t>
      </w:r>
      <w:r w:rsidRPr="00BD52C9">
        <w:rPr>
          <w:rFonts w:ascii="Times New Roman" w:hint="eastAsia"/>
          <w:b/>
          <w:sz w:val="24"/>
        </w:rPr>
        <w:t>预测</w:t>
      </w:r>
      <w:r>
        <w:rPr>
          <w:rFonts w:ascii="Times New Roman" w:hint="eastAsia"/>
          <w:b/>
          <w:sz w:val="24"/>
        </w:rPr>
        <w:t>未知软件衰退</w:t>
      </w:r>
    </w:p>
    <w:p w:rsidR="00095F5D" w:rsidRPr="00DD67ED" w:rsidRDefault="00095F5D" w:rsidP="00BA5CAF">
      <w:pPr>
        <w:spacing w:line="300" w:lineRule="auto"/>
        <w:rPr>
          <w:rFonts w:ascii="Times New Roman" w:hAnsi="Times New Roman"/>
          <w:sz w:val="24"/>
          <w:szCs w:val="24"/>
        </w:rPr>
      </w:pPr>
      <w:r>
        <w:rPr>
          <w:rFonts w:ascii="Times New Roman" w:hAnsi="Times New Roman" w:hint="eastAsia"/>
          <w:sz w:val="24"/>
          <w:szCs w:val="24"/>
        </w:rPr>
        <w:tab/>
      </w:r>
      <w:r w:rsidR="00BA5CAF" w:rsidRPr="00BA5CAF">
        <w:rPr>
          <w:rFonts w:ascii="Times New Roman" w:hint="eastAsia"/>
          <w:sz w:val="24"/>
        </w:rPr>
        <w:t>现有抗衰方法依赖于衰退样本，一般基于特定的软件衰退情况</w:t>
      </w:r>
      <w:r w:rsidR="00BA5CAF" w:rsidRPr="00BA5CAF">
        <w:rPr>
          <w:rFonts w:ascii="Times New Roman" w:hint="eastAsia"/>
          <w:sz w:val="24"/>
        </w:rPr>
        <w:t>[42]</w:t>
      </w:r>
      <w:r w:rsidR="00BA5CAF" w:rsidRPr="00BA5CAF">
        <w:rPr>
          <w:rFonts w:ascii="Times New Roman" w:hint="eastAsia"/>
          <w:sz w:val="24"/>
        </w:rPr>
        <w:t>（如内存泄露）及其衰退样本集进行预测，选取的模型过度拟合已有衰退样本。这些方法在预测偶发性强、动态、多样的软件衰退时，易发生因缺乏衰退样本而被逃避的问题，因此需要构建不依赖衰退样本即可对未知衰退模式的趋势进行预测的方法。</w:t>
      </w:r>
    </w:p>
    <w:p w:rsidR="00095F5D" w:rsidRPr="00BD52C9" w:rsidRDefault="00095F5D" w:rsidP="00BA5CAF">
      <w:pPr>
        <w:numPr>
          <w:ilvl w:val="0"/>
          <w:numId w:val="6"/>
        </w:numPr>
        <w:spacing w:beforeLines="50"/>
        <w:ind w:left="840"/>
        <w:rPr>
          <w:rFonts w:ascii="Times New Roman"/>
          <w:b/>
          <w:sz w:val="24"/>
        </w:rPr>
      </w:pPr>
      <w:r w:rsidRPr="00BD52C9">
        <w:rPr>
          <w:rFonts w:ascii="Times New Roman" w:hint="eastAsia"/>
          <w:b/>
          <w:sz w:val="24"/>
        </w:rPr>
        <w:t>群体抗衰</w:t>
      </w:r>
      <w:r>
        <w:rPr>
          <w:rFonts w:ascii="Times New Roman" w:hint="eastAsia"/>
          <w:b/>
          <w:sz w:val="24"/>
        </w:rPr>
        <w:t>策略</w:t>
      </w:r>
    </w:p>
    <w:p w:rsidR="00095F5D" w:rsidRDefault="00095F5D" w:rsidP="00095F5D">
      <w:pPr>
        <w:spacing w:line="300" w:lineRule="auto"/>
        <w:rPr>
          <w:rFonts w:ascii="Times New Roman" w:hAnsi="Times New Roman"/>
          <w:sz w:val="24"/>
          <w:szCs w:val="24"/>
        </w:rPr>
      </w:pPr>
      <w:r>
        <w:rPr>
          <w:rFonts w:ascii="Times New Roman" w:hAnsi="Times New Roman" w:hint="eastAsia"/>
          <w:sz w:val="24"/>
          <w:szCs w:val="24"/>
        </w:rPr>
        <w:tab/>
      </w:r>
      <w:r w:rsidRPr="00362A49">
        <w:rPr>
          <w:rFonts w:ascii="Times New Roman" w:hAnsi="Times New Roman" w:hint="eastAsia"/>
          <w:sz w:val="24"/>
          <w:szCs w:val="24"/>
        </w:rPr>
        <w:t>当前的应用软件越来越多地以集群方式工作，因此，在网络应用软件系统中，每个</w:t>
      </w:r>
      <w:r>
        <w:rPr>
          <w:rFonts w:ascii="Times New Roman" w:hAnsi="Times New Roman" w:hint="eastAsia"/>
          <w:sz w:val="24"/>
          <w:szCs w:val="24"/>
        </w:rPr>
        <w:t>节点的</w:t>
      </w:r>
      <w:r w:rsidRPr="00362A49">
        <w:rPr>
          <w:rFonts w:ascii="Times New Roman" w:hAnsi="Times New Roman" w:hint="eastAsia"/>
          <w:sz w:val="24"/>
          <w:szCs w:val="24"/>
        </w:rPr>
        <w:t>软件</w:t>
      </w:r>
      <w:r>
        <w:rPr>
          <w:rFonts w:ascii="Times New Roman" w:hAnsi="Times New Roman" w:hint="eastAsia"/>
          <w:sz w:val="24"/>
          <w:szCs w:val="24"/>
        </w:rPr>
        <w:t>抗衰系统就不能各自为阵、不顾其他节点上软件的健康状态，而应该通力合作，以把握系统中软件衰退的整体趋势，并据此相互协助、取长补短，以提高整个软件系统抗衰的效率和软件系统的整体可用性和性能。</w:t>
      </w:r>
    </w:p>
    <w:p w:rsidR="00095F5D" w:rsidRDefault="00095F5D" w:rsidP="00095F5D">
      <w:pPr>
        <w:spacing w:line="300" w:lineRule="auto"/>
        <w:rPr>
          <w:rFonts w:ascii="Times New Roman"/>
          <w:sz w:val="24"/>
        </w:rPr>
      </w:pPr>
      <w:r>
        <w:rPr>
          <w:rFonts w:ascii="Times New Roman" w:hAnsi="Times New Roman" w:hint="eastAsia"/>
          <w:sz w:val="24"/>
          <w:szCs w:val="24"/>
        </w:rPr>
        <w:tab/>
      </w:r>
      <w:bookmarkEnd w:id="2"/>
      <w:bookmarkEnd w:id="3"/>
      <w:r>
        <w:rPr>
          <w:rFonts w:ascii="Times New Roman" w:hint="eastAsia"/>
          <w:sz w:val="24"/>
        </w:rPr>
        <w:t>为解决上述问题，本文认为软件抗衰方法在未来的发展中，必须要具备以下三个特性：</w:t>
      </w:r>
    </w:p>
    <w:p w:rsidR="007E7386" w:rsidRPr="007759E8" w:rsidRDefault="007E7386" w:rsidP="007E7386">
      <w:pPr>
        <w:numPr>
          <w:ilvl w:val="0"/>
          <w:numId w:val="5"/>
        </w:numPr>
        <w:spacing w:line="300" w:lineRule="auto"/>
        <w:rPr>
          <w:rFonts w:ascii="Times New Roman" w:hint="eastAsia"/>
          <w:sz w:val="24"/>
        </w:rPr>
      </w:pPr>
      <w:r>
        <w:rPr>
          <w:rFonts w:ascii="Times New Roman" w:hint="eastAsia"/>
          <w:b/>
          <w:sz w:val="24"/>
        </w:rPr>
        <w:t>不依赖</w:t>
      </w:r>
      <w:r w:rsidRPr="006424E7">
        <w:rPr>
          <w:rFonts w:ascii="Times New Roman" w:hint="eastAsia"/>
          <w:b/>
          <w:sz w:val="24"/>
        </w:rPr>
        <w:t>衰退样本</w:t>
      </w:r>
      <w:r>
        <w:rPr>
          <w:rFonts w:ascii="Times New Roman" w:hint="eastAsia"/>
          <w:sz w:val="24"/>
        </w:rPr>
        <w:t>：日益复杂的应用软件的衰退具有较强的偶发性、难以人为再现，衰退样本难以获取，因此，未来的软件抗衰方法不能依赖于衰退样本就能应对未知的软件衰退模式。</w:t>
      </w:r>
    </w:p>
    <w:p w:rsidR="007E7386" w:rsidRPr="00253E65" w:rsidRDefault="007E7386" w:rsidP="007E7386">
      <w:pPr>
        <w:numPr>
          <w:ilvl w:val="0"/>
          <w:numId w:val="5"/>
        </w:numPr>
        <w:spacing w:line="300" w:lineRule="auto"/>
        <w:rPr>
          <w:rFonts w:ascii="Times New Roman" w:hint="eastAsia"/>
          <w:sz w:val="24"/>
        </w:rPr>
      </w:pPr>
      <w:r w:rsidRPr="00095890">
        <w:rPr>
          <w:rFonts w:ascii="Times New Roman" w:hint="eastAsia"/>
          <w:b/>
          <w:sz w:val="24"/>
        </w:rPr>
        <w:t>自适应</w:t>
      </w:r>
      <w:r>
        <w:rPr>
          <w:rFonts w:ascii="Times New Roman" w:hint="eastAsia"/>
          <w:sz w:val="24"/>
        </w:rPr>
        <w:t>：这是最需要解决的问题。针对软件衰退的不确定性（表现形式多样、动态多变、随机），未来的软件抗衰方法应能在不同的环境下，通过学习机制自动地调节和改变自身的</w:t>
      </w:r>
      <w:r>
        <w:rPr>
          <w:rFonts w:ascii="Times New Roman" w:hAnsi="Times New Roman" w:hint="eastAsia"/>
          <w:sz w:val="24"/>
          <w:szCs w:val="24"/>
        </w:rPr>
        <w:t>组件和配置</w:t>
      </w:r>
      <w:r>
        <w:rPr>
          <w:rFonts w:ascii="Times New Roman" w:hint="eastAsia"/>
          <w:sz w:val="24"/>
        </w:rPr>
        <w:t>，实现对未知软件和未知衰退的检测、预测。</w:t>
      </w:r>
    </w:p>
    <w:p w:rsidR="007E7386" w:rsidRPr="00F03CDC" w:rsidRDefault="007E7386" w:rsidP="007E7386">
      <w:pPr>
        <w:numPr>
          <w:ilvl w:val="0"/>
          <w:numId w:val="5"/>
        </w:numPr>
        <w:spacing w:line="300" w:lineRule="auto"/>
        <w:rPr>
          <w:rFonts w:ascii="Times New Roman" w:hint="eastAsia"/>
          <w:sz w:val="24"/>
        </w:rPr>
      </w:pPr>
      <w:commentRangeStart w:id="4"/>
      <w:r>
        <w:rPr>
          <w:rFonts w:ascii="Times New Roman" w:hint="eastAsia"/>
          <w:b/>
          <w:sz w:val="24"/>
        </w:rPr>
        <w:t>环境多样性</w:t>
      </w:r>
      <w:commentRangeEnd w:id="4"/>
      <w:r>
        <w:rPr>
          <w:rStyle w:val="a6"/>
        </w:rPr>
        <w:commentReference w:id="4"/>
      </w:r>
      <w:r w:rsidRPr="00B434DF">
        <w:rPr>
          <w:rFonts w:ascii="Times New Roman" w:hint="eastAsia"/>
          <w:sz w:val="24"/>
        </w:rPr>
        <w:t>：</w:t>
      </w:r>
      <w:r>
        <w:rPr>
          <w:rFonts w:ascii="Times New Roman" w:hint="eastAsia"/>
          <w:sz w:val="24"/>
        </w:rPr>
        <w:t>越来越多的应用软件（尤其是网络应用软件）以集群方式工作，集群中每个节点的应用软件</w:t>
      </w:r>
      <w:r w:rsidRPr="00BA1F07">
        <w:rPr>
          <w:rFonts w:ascii="Times New Roman"/>
          <w:sz w:val="24"/>
        </w:rPr>
        <w:t>的环境</w:t>
      </w:r>
      <w:r>
        <w:rPr>
          <w:rFonts w:ascii="Times New Roman" w:hint="eastAsia"/>
          <w:sz w:val="24"/>
        </w:rPr>
        <w:t>几乎一样</w:t>
      </w:r>
      <w:r w:rsidRPr="00BA1F07">
        <w:rPr>
          <w:rFonts w:ascii="Times New Roman"/>
          <w:sz w:val="24"/>
        </w:rPr>
        <w:t>，</w:t>
      </w:r>
      <w:r>
        <w:rPr>
          <w:rFonts w:ascii="Times New Roman" w:hint="eastAsia"/>
          <w:sz w:val="24"/>
        </w:rPr>
        <w:t>因为软件衰退具有环境依赖性</w:t>
      </w:r>
      <w:r w:rsidRPr="00BA1F07">
        <w:rPr>
          <w:rFonts w:ascii="Times New Roman"/>
          <w:sz w:val="24"/>
        </w:rPr>
        <w:t>(</w:t>
      </w:r>
      <w:r w:rsidRPr="00BA1F07">
        <w:rPr>
          <w:rFonts w:ascii="Times New Roman"/>
          <w:sz w:val="24"/>
        </w:rPr>
        <w:t>敏感性）</w:t>
      </w:r>
      <w:r>
        <w:rPr>
          <w:rFonts w:ascii="Times New Roman" w:hint="eastAsia"/>
          <w:sz w:val="24"/>
        </w:rPr>
        <w:t>和必然性，</w:t>
      </w:r>
      <w:r w:rsidRPr="00BA1F07">
        <w:rPr>
          <w:rFonts w:ascii="Times New Roman"/>
          <w:sz w:val="24"/>
        </w:rPr>
        <w:t>集群</w:t>
      </w:r>
      <w:r>
        <w:rPr>
          <w:rFonts w:ascii="Times New Roman" w:hint="eastAsia"/>
          <w:sz w:val="24"/>
        </w:rPr>
        <w:t>中一个节点的软件遭遇的衰退，其他节点也可能在类似的环境下、遭遇类似衰退</w:t>
      </w:r>
      <w:r w:rsidRPr="00BA1F07">
        <w:rPr>
          <w:rFonts w:ascii="Times New Roman"/>
          <w:sz w:val="24"/>
        </w:rPr>
        <w:t>。</w:t>
      </w:r>
      <w:r>
        <w:rPr>
          <w:rFonts w:ascii="Times New Roman" w:hint="eastAsia"/>
          <w:sz w:val="24"/>
        </w:rPr>
        <w:t>因此，在（网络应用）集群系统中，每个节点的软件抗衰系统就不能各自为阵，而应该相互协助，以提高集群环境中软件抗衰的效率和应用系统的整体可靠性。</w:t>
      </w:r>
    </w:p>
    <w:p w:rsidR="001E4887" w:rsidRPr="00744D65" w:rsidRDefault="00095F5D" w:rsidP="00744D65">
      <w:pPr>
        <w:spacing w:line="300" w:lineRule="auto"/>
        <w:ind w:firstLineChars="200" w:firstLine="480"/>
        <w:rPr>
          <w:rFonts w:ascii="Times New Roman"/>
          <w:sz w:val="24"/>
        </w:rPr>
      </w:pPr>
      <w:r>
        <w:rPr>
          <w:rFonts w:ascii="Times New Roman" w:hint="eastAsia"/>
          <w:sz w:val="24"/>
        </w:rPr>
        <w:t>上述方法应具备的特性，也是本文的方法力图达到的目标。</w:t>
      </w:r>
    </w:p>
    <w:sectPr w:rsidR="001E4887" w:rsidRPr="00744D65" w:rsidSect="001E4887">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mariayh" w:date="2012-03-13T21:47:00Z" w:initials="m">
    <w:p w:rsidR="007E7386" w:rsidRDefault="007E7386" w:rsidP="007E7386">
      <w:pPr>
        <w:pStyle w:val="a7"/>
      </w:pPr>
      <w:r>
        <w:rPr>
          <w:rStyle w:val="a6"/>
        </w:rPr>
        <w:annotationRef/>
      </w:r>
      <w:r>
        <w:rPr>
          <w:rFonts w:hint="eastAsia"/>
        </w:rPr>
        <w:t>用什么词好呢？</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4B9" w:rsidRDefault="004C44B9" w:rsidP="00095F5D">
      <w:r>
        <w:separator/>
      </w:r>
    </w:p>
  </w:endnote>
  <w:endnote w:type="continuationSeparator" w:id="0">
    <w:p w:rsidR="004C44B9" w:rsidRDefault="004C44B9" w:rsidP="00095F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4B9" w:rsidRDefault="004C44B9" w:rsidP="00095F5D">
      <w:r>
        <w:separator/>
      </w:r>
    </w:p>
  </w:footnote>
  <w:footnote w:type="continuationSeparator" w:id="0">
    <w:p w:rsidR="004C44B9" w:rsidRDefault="004C44B9" w:rsidP="00095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5578E"/>
    <w:multiLevelType w:val="multilevel"/>
    <w:tmpl w:val="98EAC862"/>
    <w:lvl w:ilvl="0">
      <w:start w:val="1"/>
      <w:numFmt w:val="decimal"/>
      <w:lvlText w:val="%1."/>
      <w:lvlJc w:val="left"/>
      <w:pPr>
        <w:ind w:left="-54" w:firstLine="0"/>
      </w:pPr>
    </w:lvl>
    <w:lvl w:ilvl="1">
      <w:start w:val="1"/>
      <w:numFmt w:val="decimal"/>
      <w:pStyle w:val="2"/>
      <w:lvlText w:val="%1.%2"/>
      <w:lvlJc w:val="left"/>
      <w:pPr>
        <w:ind w:left="522" w:hanging="576"/>
      </w:pPr>
    </w:lvl>
    <w:lvl w:ilvl="2">
      <w:start w:val="1"/>
      <w:numFmt w:val="decimal"/>
      <w:pStyle w:val="3"/>
      <w:lvlText w:val="%1.%2.%3"/>
      <w:lvlJc w:val="left"/>
      <w:pPr>
        <w:ind w:left="3131" w:hanging="720"/>
      </w:pPr>
    </w:lvl>
    <w:lvl w:ilvl="3">
      <w:start w:val="1"/>
      <w:numFmt w:val="decimal"/>
      <w:pStyle w:val="4"/>
      <w:lvlText w:val="%1.%2.%3.%4"/>
      <w:lvlJc w:val="left"/>
      <w:pPr>
        <w:ind w:left="810" w:hanging="864"/>
      </w:pPr>
    </w:lvl>
    <w:lvl w:ilvl="4">
      <w:start w:val="1"/>
      <w:numFmt w:val="decimal"/>
      <w:pStyle w:val="5"/>
      <w:lvlText w:val="%1.%2.%3.%4.%5"/>
      <w:lvlJc w:val="left"/>
      <w:pPr>
        <w:ind w:left="954" w:hanging="1008"/>
      </w:pPr>
    </w:lvl>
    <w:lvl w:ilvl="5">
      <w:start w:val="1"/>
      <w:numFmt w:val="decimal"/>
      <w:pStyle w:val="6"/>
      <w:lvlText w:val="%1.%2.%3.%4.%5.%6"/>
      <w:lvlJc w:val="left"/>
      <w:pPr>
        <w:ind w:left="1098" w:hanging="1152"/>
      </w:pPr>
    </w:lvl>
    <w:lvl w:ilvl="6">
      <w:start w:val="1"/>
      <w:numFmt w:val="decimal"/>
      <w:pStyle w:val="7"/>
      <w:lvlText w:val="%1.%2.%3.%4.%5.%6.%7"/>
      <w:lvlJc w:val="left"/>
      <w:pPr>
        <w:ind w:left="1242" w:hanging="1296"/>
      </w:pPr>
    </w:lvl>
    <w:lvl w:ilvl="7">
      <w:start w:val="1"/>
      <w:numFmt w:val="decimal"/>
      <w:pStyle w:val="8"/>
      <w:lvlText w:val="%1.%2.%3.%4.%5.%6.%7.%8"/>
      <w:lvlJc w:val="left"/>
      <w:pPr>
        <w:ind w:left="1386" w:hanging="1440"/>
      </w:pPr>
    </w:lvl>
    <w:lvl w:ilvl="8">
      <w:start w:val="1"/>
      <w:numFmt w:val="decimal"/>
      <w:pStyle w:val="9"/>
      <w:lvlText w:val="%1.%2.%3.%4.%5.%6.%7.%8.%9"/>
      <w:lvlJc w:val="left"/>
      <w:pPr>
        <w:ind w:left="1530" w:hanging="1584"/>
      </w:pPr>
    </w:lvl>
  </w:abstractNum>
  <w:abstractNum w:abstractNumId="1">
    <w:nsid w:val="16E17DD0"/>
    <w:multiLevelType w:val="hybridMultilevel"/>
    <w:tmpl w:val="AC18A496"/>
    <w:lvl w:ilvl="0" w:tplc="B8B4592C">
      <w:start w:val="1"/>
      <w:numFmt w:val="decimal"/>
      <w:lvlText w:val="%1)"/>
      <w:lvlJc w:val="left"/>
      <w:pPr>
        <w:tabs>
          <w:tab w:val="num" w:pos="420"/>
        </w:tabs>
        <w:ind w:left="420" w:hanging="420"/>
      </w:pPr>
      <w:rPr>
        <w:b/>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9F509A1"/>
    <w:multiLevelType w:val="hybridMultilevel"/>
    <w:tmpl w:val="DA801186"/>
    <w:lvl w:ilvl="0" w:tplc="981CD608">
      <w:start w:val="1"/>
      <w:numFmt w:val="decimal"/>
      <w:lvlText w:val="%1)"/>
      <w:lvlJc w:val="left"/>
      <w:pPr>
        <w:tabs>
          <w:tab w:val="num" w:pos="420"/>
        </w:tabs>
        <w:ind w:left="420" w:hanging="420"/>
      </w:pPr>
      <w:rPr>
        <w:rFonts w:hint="default"/>
        <w:b/>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53675A70"/>
    <w:multiLevelType w:val="hybridMultilevel"/>
    <w:tmpl w:val="57303E78"/>
    <w:lvl w:ilvl="0" w:tplc="0BF62448">
      <w:start w:val="1"/>
      <w:numFmt w:val="decimal"/>
      <w:lvlText w:val="%1)"/>
      <w:lvlJc w:val="left"/>
      <w:pPr>
        <w:ind w:left="841" w:hanging="420"/>
      </w:pPr>
      <w:rPr>
        <w:b/>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5F5D"/>
    <w:rsid w:val="00095F5D"/>
    <w:rsid w:val="001E4887"/>
    <w:rsid w:val="004C44B9"/>
    <w:rsid w:val="00741FD4"/>
    <w:rsid w:val="00744D65"/>
    <w:rsid w:val="00770C69"/>
    <w:rsid w:val="007E7386"/>
    <w:rsid w:val="00BA5CAF"/>
    <w:rsid w:val="00E11D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887"/>
    <w:pPr>
      <w:widowControl w:val="0"/>
      <w:jc w:val="both"/>
    </w:pPr>
  </w:style>
  <w:style w:type="paragraph" w:styleId="2">
    <w:name w:val="heading 2"/>
    <w:basedOn w:val="a"/>
    <w:next w:val="a"/>
    <w:link w:val="2Char"/>
    <w:uiPriority w:val="9"/>
    <w:unhideWhenUsed/>
    <w:qFormat/>
    <w:rsid w:val="00095F5D"/>
    <w:pPr>
      <w:keepNext/>
      <w:keepLines/>
      <w:numPr>
        <w:ilvl w:val="1"/>
        <w:numId w:val="1"/>
      </w:numPr>
      <w:spacing w:before="260" w:after="260" w:line="415" w:lineRule="auto"/>
      <w:outlineLvl w:val="1"/>
    </w:pPr>
    <w:rPr>
      <w:rFonts w:ascii="Cambria" w:eastAsia="宋体" w:hAnsi="Cambria" w:cs="宋体"/>
      <w:b/>
      <w:bCs/>
      <w:sz w:val="32"/>
      <w:szCs w:val="32"/>
    </w:rPr>
  </w:style>
  <w:style w:type="paragraph" w:styleId="3">
    <w:name w:val="heading 3"/>
    <w:basedOn w:val="a"/>
    <w:next w:val="a"/>
    <w:link w:val="3Char"/>
    <w:uiPriority w:val="9"/>
    <w:unhideWhenUsed/>
    <w:qFormat/>
    <w:rsid w:val="00095F5D"/>
    <w:pPr>
      <w:keepNext/>
      <w:keepLines/>
      <w:numPr>
        <w:ilvl w:val="2"/>
        <w:numId w:val="1"/>
      </w:numPr>
      <w:spacing w:before="260" w:after="260" w:line="415"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095F5D"/>
    <w:pPr>
      <w:keepNext/>
      <w:keepLines/>
      <w:numPr>
        <w:ilvl w:val="3"/>
        <w:numId w:val="1"/>
      </w:numPr>
      <w:spacing w:before="280" w:after="290" w:line="374" w:lineRule="auto"/>
      <w:outlineLvl w:val="3"/>
    </w:pPr>
    <w:rPr>
      <w:rFonts w:ascii="Cambria" w:eastAsia="宋体" w:hAnsi="Cambria" w:cs="宋体"/>
      <w:b/>
      <w:bCs/>
      <w:sz w:val="28"/>
      <w:szCs w:val="28"/>
    </w:rPr>
  </w:style>
  <w:style w:type="paragraph" w:styleId="5">
    <w:name w:val="heading 5"/>
    <w:basedOn w:val="a"/>
    <w:next w:val="a"/>
    <w:link w:val="5Char"/>
    <w:uiPriority w:val="9"/>
    <w:unhideWhenUsed/>
    <w:qFormat/>
    <w:rsid w:val="00095F5D"/>
    <w:pPr>
      <w:keepNext/>
      <w:keepLines/>
      <w:numPr>
        <w:ilvl w:val="4"/>
        <w:numId w:val="1"/>
      </w:numPr>
      <w:spacing w:before="280" w:after="290" w:line="374" w:lineRule="auto"/>
      <w:outlineLvl w:val="4"/>
    </w:pPr>
    <w:rPr>
      <w:rFonts w:ascii="Calibri" w:eastAsia="宋体" w:hAnsi="Calibri" w:cs="Times New Roman"/>
      <w:b/>
      <w:bCs/>
      <w:sz w:val="28"/>
      <w:szCs w:val="28"/>
    </w:rPr>
  </w:style>
  <w:style w:type="paragraph" w:styleId="6">
    <w:name w:val="heading 6"/>
    <w:basedOn w:val="a"/>
    <w:next w:val="a"/>
    <w:link w:val="6Char"/>
    <w:uiPriority w:val="9"/>
    <w:semiHidden/>
    <w:unhideWhenUsed/>
    <w:qFormat/>
    <w:rsid w:val="00095F5D"/>
    <w:pPr>
      <w:keepNext/>
      <w:keepLines/>
      <w:numPr>
        <w:ilvl w:val="5"/>
        <w:numId w:val="1"/>
      </w:numPr>
      <w:spacing w:before="240" w:after="64" w:line="319" w:lineRule="auto"/>
      <w:outlineLvl w:val="5"/>
    </w:pPr>
    <w:rPr>
      <w:rFonts w:ascii="Cambria" w:eastAsia="宋体" w:hAnsi="Cambria" w:cs="宋体"/>
      <w:b/>
      <w:bCs/>
      <w:sz w:val="24"/>
      <w:szCs w:val="24"/>
    </w:rPr>
  </w:style>
  <w:style w:type="paragraph" w:styleId="7">
    <w:name w:val="heading 7"/>
    <w:basedOn w:val="a"/>
    <w:next w:val="a"/>
    <w:link w:val="7Char"/>
    <w:uiPriority w:val="9"/>
    <w:semiHidden/>
    <w:unhideWhenUsed/>
    <w:qFormat/>
    <w:rsid w:val="00095F5D"/>
    <w:pPr>
      <w:keepNext/>
      <w:keepLines/>
      <w:numPr>
        <w:ilvl w:val="6"/>
        <w:numId w:val="1"/>
      </w:numPr>
      <w:spacing w:before="240" w:after="64" w:line="319"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095F5D"/>
    <w:pPr>
      <w:keepNext/>
      <w:keepLines/>
      <w:numPr>
        <w:ilvl w:val="7"/>
        <w:numId w:val="1"/>
      </w:numPr>
      <w:spacing w:before="240" w:after="64" w:line="319" w:lineRule="auto"/>
      <w:outlineLvl w:val="7"/>
    </w:pPr>
    <w:rPr>
      <w:rFonts w:ascii="Cambria" w:eastAsia="宋体" w:hAnsi="Cambria" w:cs="Times New Roman"/>
      <w:sz w:val="24"/>
      <w:szCs w:val="24"/>
    </w:rPr>
  </w:style>
  <w:style w:type="paragraph" w:styleId="9">
    <w:name w:val="heading 9"/>
    <w:basedOn w:val="a"/>
    <w:next w:val="a"/>
    <w:link w:val="9Char"/>
    <w:uiPriority w:val="9"/>
    <w:semiHidden/>
    <w:unhideWhenUsed/>
    <w:qFormat/>
    <w:rsid w:val="00095F5D"/>
    <w:pPr>
      <w:keepNext/>
      <w:keepLines/>
      <w:numPr>
        <w:ilvl w:val="8"/>
        <w:numId w:val="1"/>
      </w:numPr>
      <w:spacing w:before="240" w:after="64" w:line="319"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5F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5F5D"/>
    <w:rPr>
      <w:sz w:val="18"/>
      <w:szCs w:val="18"/>
    </w:rPr>
  </w:style>
  <w:style w:type="paragraph" w:styleId="a4">
    <w:name w:val="footer"/>
    <w:basedOn w:val="a"/>
    <w:link w:val="Char0"/>
    <w:uiPriority w:val="99"/>
    <w:semiHidden/>
    <w:unhideWhenUsed/>
    <w:rsid w:val="00095F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5F5D"/>
    <w:rPr>
      <w:sz w:val="18"/>
      <w:szCs w:val="18"/>
    </w:rPr>
  </w:style>
  <w:style w:type="character" w:customStyle="1" w:styleId="2Char">
    <w:name w:val="标题 2 Char"/>
    <w:basedOn w:val="a0"/>
    <w:link w:val="2"/>
    <w:uiPriority w:val="9"/>
    <w:semiHidden/>
    <w:rsid w:val="00095F5D"/>
    <w:rPr>
      <w:rFonts w:ascii="Cambria" w:eastAsia="宋体" w:hAnsi="Cambria" w:cs="宋体"/>
      <w:b/>
      <w:bCs/>
      <w:sz w:val="32"/>
      <w:szCs w:val="32"/>
    </w:rPr>
  </w:style>
  <w:style w:type="character" w:customStyle="1" w:styleId="3Char">
    <w:name w:val="标题 3 Char"/>
    <w:basedOn w:val="a0"/>
    <w:link w:val="3"/>
    <w:uiPriority w:val="9"/>
    <w:rsid w:val="00095F5D"/>
    <w:rPr>
      <w:rFonts w:ascii="Calibri" w:eastAsia="宋体" w:hAnsi="Calibri" w:cs="Times New Roman"/>
      <w:b/>
      <w:bCs/>
      <w:sz w:val="32"/>
      <w:szCs w:val="32"/>
    </w:rPr>
  </w:style>
  <w:style w:type="character" w:customStyle="1" w:styleId="4Char">
    <w:name w:val="标题 4 Char"/>
    <w:basedOn w:val="a0"/>
    <w:link w:val="4"/>
    <w:uiPriority w:val="9"/>
    <w:semiHidden/>
    <w:rsid w:val="00095F5D"/>
    <w:rPr>
      <w:rFonts w:ascii="Cambria" w:eastAsia="宋体" w:hAnsi="Cambria" w:cs="宋体"/>
      <w:b/>
      <w:bCs/>
      <w:sz w:val="28"/>
      <w:szCs w:val="28"/>
    </w:rPr>
  </w:style>
  <w:style w:type="character" w:customStyle="1" w:styleId="5Char">
    <w:name w:val="标题 5 Char"/>
    <w:basedOn w:val="a0"/>
    <w:link w:val="5"/>
    <w:uiPriority w:val="9"/>
    <w:semiHidden/>
    <w:rsid w:val="00095F5D"/>
    <w:rPr>
      <w:rFonts w:ascii="Calibri" w:eastAsia="宋体" w:hAnsi="Calibri" w:cs="Times New Roman"/>
      <w:b/>
      <w:bCs/>
      <w:sz w:val="28"/>
      <w:szCs w:val="28"/>
    </w:rPr>
  </w:style>
  <w:style w:type="character" w:customStyle="1" w:styleId="6Char">
    <w:name w:val="标题 6 Char"/>
    <w:basedOn w:val="a0"/>
    <w:link w:val="6"/>
    <w:uiPriority w:val="9"/>
    <w:semiHidden/>
    <w:rsid w:val="00095F5D"/>
    <w:rPr>
      <w:rFonts w:ascii="Cambria" w:eastAsia="宋体" w:hAnsi="Cambria" w:cs="宋体"/>
      <w:b/>
      <w:bCs/>
      <w:sz w:val="24"/>
      <w:szCs w:val="24"/>
    </w:rPr>
  </w:style>
  <w:style w:type="character" w:customStyle="1" w:styleId="7Char">
    <w:name w:val="标题 7 Char"/>
    <w:basedOn w:val="a0"/>
    <w:link w:val="7"/>
    <w:uiPriority w:val="9"/>
    <w:semiHidden/>
    <w:rsid w:val="00095F5D"/>
    <w:rPr>
      <w:rFonts w:ascii="Calibri" w:eastAsia="宋体" w:hAnsi="Calibri" w:cs="Times New Roman"/>
      <w:b/>
      <w:bCs/>
      <w:sz w:val="24"/>
      <w:szCs w:val="24"/>
    </w:rPr>
  </w:style>
  <w:style w:type="character" w:customStyle="1" w:styleId="8Char">
    <w:name w:val="标题 8 Char"/>
    <w:basedOn w:val="a0"/>
    <w:link w:val="8"/>
    <w:uiPriority w:val="9"/>
    <w:semiHidden/>
    <w:rsid w:val="00095F5D"/>
    <w:rPr>
      <w:rFonts w:ascii="Cambria" w:eastAsia="宋体" w:hAnsi="Cambria" w:cs="Times New Roman"/>
      <w:sz w:val="24"/>
      <w:szCs w:val="24"/>
    </w:rPr>
  </w:style>
  <w:style w:type="character" w:customStyle="1" w:styleId="9Char">
    <w:name w:val="标题 9 Char"/>
    <w:basedOn w:val="a0"/>
    <w:link w:val="9"/>
    <w:uiPriority w:val="9"/>
    <w:semiHidden/>
    <w:rsid w:val="00095F5D"/>
    <w:rPr>
      <w:rFonts w:ascii="Cambria" w:eastAsia="宋体" w:hAnsi="Cambria" w:cs="Times New Roman"/>
      <w:szCs w:val="21"/>
    </w:rPr>
  </w:style>
  <w:style w:type="paragraph" w:styleId="a5">
    <w:name w:val="Document Map"/>
    <w:basedOn w:val="a"/>
    <w:link w:val="Char1"/>
    <w:uiPriority w:val="99"/>
    <w:semiHidden/>
    <w:unhideWhenUsed/>
    <w:rsid w:val="00095F5D"/>
    <w:rPr>
      <w:rFonts w:ascii="宋体" w:eastAsia="宋体"/>
      <w:sz w:val="18"/>
      <w:szCs w:val="18"/>
    </w:rPr>
  </w:style>
  <w:style w:type="character" w:customStyle="1" w:styleId="Char1">
    <w:name w:val="文档结构图 Char"/>
    <w:basedOn w:val="a0"/>
    <w:link w:val="a5"/>
    <w:uiPriority w:val="99"/>
    <w:semiHidden/>
    <w:rsid w:val="00095F5D"/>
    <w:rPr>
      <w:rFonts w:ascii="宋体" w:eastAsia="宋体"/>
      <w:sz w:val="18"/>
      <w:szCs w:val="18"/>
    </w:rPr>
  </w:style>
  <w:style w:type="character" w:styleId="a6">
    <w:name w:val="annotation reference"/>
    <w:basedOn w:val="a0"/>
    <w:uiPriority w:val="99"/>
    <w:semiHidden/>
    <w:unhideWhenUsed/>
    <w:rsid w:val="007E7386"/>
    <w:rPr>
      <w:sz w:val="21"/>
      <w:szCs w:val="21"/>
    </w:rPr>
  </w:style>
  <w:style w:type="paragraph" w:styleId="a7">
    <w:name w:val="annotation text"/>
    <w:basedOn w:val="a"/>
    <w:link w:val="Char2"/>
    <w:uiPriority w:val="99"/>
    <w:semiHidden/>
    <w:unhideWhenUsed/>
    <w:rsid w:val="007E7386"/>
    <w:pPr>
      <w:jc w:val="left"/>
    </w:pPr>
    <w:rPr>
      <w:rFonts w:ascii="Calibri" w:eastAsia="宋体" w:hAnsi="Calibri" w:cs="Times New Roman"/>
    </w:rPr>
  </w:style>
  <w:style w:type="character" w:customStyle="1" w:styleId="Char2">
    <w:name w:val="批注文字 Char"/>
    <w:basedOn w:val="a0"/>
    <w:link w:val="a7"/>
    <w:uiPriority w:val="99"/>
    <w:semiHidden/>
    <w:rsid w:val="007E7386"/>
    <w:rPr>
      <w:rFonts w:ascii="Calibri" w:eastAsia="宋体" w:hAnsi="Calibri" w:cs="Times New Roman"/>
    </w:rPr>
  </w:style>
  <w:style w:type="paragraph" w:styleId="a8">
    <w:name w:val="Balloon Text"/>
    <w:basedOn w:val="a"/>
    <w:link w:val="Char3"/>
    <w:uiPriority w:val="99"/>
    <w:semiHidden/>
    <w:unhideWhenUsed/>
    <w:rsid w:val="007E7386"/>
    <w:rPr>
      <w:sz w:val="18"/>
      <w:szCs w:val="18"/>
    </w:rPr>
  </w:style>
  <w:style w:type="character" w:customStyle="1" w:styleId="Char3">
    <w:name w:val="批注框文本 Char"/>
    <w:basedOn w:val="a0"/>
    <w:link w:val="a8"/>
    <w:uiPriority w:val="99"/>
    <w:semiHidden/>
    <w:rsid w:val="007E7386"/>
    <w:rPr>
      <w:sz w:val="18"/>
      <w:szCs w:val="18"/>
    </w:rPr>
  </w:style>
</w:styles>
</file>

<file path=word/webSettings.xml><?xml version="1.0" encoding="utf-8"?>
<w:webSettings xmlns:r="http://schemas.openxmlformats.org/officeDocument/2006/relationships" xmlns:w="http://schemas.openxmlformats.org/wordprocessingml/2006/main">
  <w:divs>
    <w:div w:id="4624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329</Words>
  <Characters>1880</Characters>
  <Application>Microsoft Office Word</Application>
  <DocSecurity>0</DocSecurity>
  <Lines>15</Lines>
  <Paragraphs>4</Paragraphs>
  <ScaleCrop>false</ScaleCrop>
  <Company>whu-cs</Company>
  <LinksUpToDate>false</LinksUpToDate>
  <CharactersWithSpaces>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mariayh</dc:creator>
  <cp:keywords/>
  <dc:description/>
  <cp:lastModifiedBy>mariayh</cp:lastModifiedBy>
  <cp:revision>7</cp:revision>
  <cp:lastPrinted>2012-03-13T10:11:00Z</cp:lastPrinted>
  <dcterms:created xsi:type="dcterms:W3CDTF">2012-03-13T10:09:00Z</dcterms:created>
  <dcterms:modified xsi:type="dcterms:W3CDTF">2012-03-13T13:47:00Z</dcterms:modified>
</cp:coreProperties>
</file>