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Barlow Semibold" w:hAnsi="Barlow Semibold"/>
          <w:b/>
          <w:color w:val="9C7728"/>
          <w:sz w:val="30"/>
        </w:rPr>
        <w:t>VASCO INTERNATIONAL</w:t>
      </w:r>
    </w:p>
    <w:p>
      <w:pPr>
        <w:spacing w:after="80"/>
      </w:pPr>
      <w:r>
        <w:rPr>
          <w:rFonts w:ascii="Barlow Semibold" w:hAnsi="Barlow Semibold"/>
          <w:b/>
          <w:color w:val="0E0E0E"/>
          <w:sz w:val="48"/>
        </w:rPr>
        <w:t>ESTRATÉGIA DE CONTEÚDO — RETA FINAL DA SELETIVA</w:t>
      </w:r>
    </w:p>
    <w:p>
      <w:pPr>
        <w:spacing w:after="360"/>
      </w:pPr>
      <w:r>
        <w:rPr>
          <w:rFonts w:ascii="Barlow" w:hAnsi="Barlow"/>
          <w:i/>
          <w:color w:val="4A4A4A"/>
          <w:sz w:val="22"/>
        </w:rPr>
        <w:t>09 a 16 de agosto de 2026  ·  7 dias para lotar a seletiva  ·  Preparado por Claude para Maria Azeredo</w:t>
      </w:r>
    </w:p>
    <w:p>
      <w:pPr>
        <w:keepNext/>
        <w:spacing w:before="440" w:after="200"/>
        <w:pBdr>
          <w:bottom w:val="single" w:sz="18" w:space="6" w:color="C52822"/>
        </w:pBdr>
      </w:pPr>
      <w:r>
        <w:rPr>
          <w:rFonts w:ascii="Barlow Semibold" w:hAnsi="Barlow Semibold"/>
          <w:b/>
          <w:color w:val="0E0E0E"/>
          <w:sz w:val="34"/>
        </w:rPr>
        <w:t>1. A APOSTA QUE MAIS DEVE GERAR RESULTADO</w:t>
      </w:r>
    </w:p>
    <w:p>
      <w:pPr>
        <w:spacing w:after="160"/>
      </w:pPr>
      <w:r>
        <w:rPr>
          <w:rFonts w:ascii="Barlow" w:hAnsi="Barlow"/>
          <w:b w:val="0"/>
          <w:i w:val="0"/>
          <w:color w:val="222222"/>
          <w:sz w:val="22"/>
        </w:rPr>
        <w:t>Não existe um único "reel mágico" capaz de lotar a seletiva sozinho. O que a pesquisa mostra, de forma consistente, é que quem realmente enche esses eventos combina cinco elementos ao mesmo tempo, em um curto período de tempo: urgência real (contagem regressiva), confiança (provar que é oficial e não é golpe), aspiração concreta (mostrar o prêmio final — a Disney Cup — de forma tangível), prova social (depoimentos, bastidores) e um formato educativo e compartilhável ("passo a passo"). A recomendação central deste documento é rodar um sprint de 7 dias que passa por essas cinco frentes, uma por dia, em vez de dispersar esforço em conteúdo genérico de time.</w:t>
      </w:r>
    </w:p>
    <w:p>
      <w:pPr>
        <w:spacing w:before="120" w:after="200"/>
        <w:ind w:left="227"/>
        <w:pBdr>
          <w:left w:val="single" w:sz="18" w:space="8" w:color="9C7728"/>
        </w:pBdr>
      </w:pPr>
      <w:r>
        <w:rPr>
          <w:rFonts w:ascii="Barlow" w:hAnsi="Barlow"/>
          <w:b/>
          <w:color w:val="9C7728"/>
          <w:sz w:val="21"/>
        </w:rPr>
        <w:t xml:space="preserve">Achado mais importante da pesquisa: </w:t>
      </w:r>
      <w:r>
        <w:rPr>
          <w:rFonts w:ascii="Barlow" w:hAnsi="Barlow"/>
          <w:i/>
          <w:sz w:val="21"/>
        </w:rPr>
        <w:t>existe um receio real e crescente de famílias em relação a "falsas peneiras" — golpes que usam nomes de clubes grandes para cobrar taxas de jovens atletas. Isso é uma ameaça, mas também a maior oportunidade de diferenciação: conteúdo que prova a legitimidade do programa (parceria oficial com a Vasco da Gama SAF, inscrição só pelo canal oficial do Sympla, sem intermediários) tende a converter e viralizar melhor do que qualquer apelo estético, porque resolve a maior objeção do público-alvo.</w:t>
      </w:r>
    </w:p>
    <w:p>
      <w:pPr>
        <w:keepNext/>
        <w:spacing w:before="440" w:after="200"/>
        <w:pBdr>
          <w:bottom w:val="single" w:sz="18" w:space="6" w:color="C52822"/>
        </w:pBdr>
      </w:pPr>
      <w:r>
        <w:rPr>
          <w:rFonts w:ascii="Barlow Semibold" w:hAnsi="Barlow Semibold"/>
          <w:b/>
          <w:color w:val="0E0E0E"/>
          <w:sz w:val="34"/>
        </w:rPr>
        <w:t>2. O QUE A PESQUISA MOSTROU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C52822"/>
          <w:sz w:val="26"/>
        </w:rPr>
        <w:t>2.1 O que funciona em vídeos curtos hoje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Gancho nos primeiros 1 a 3 segundos — os algoritmos medem retenção desde o primeiro frame; perder o espectador antes disso é o maior fator de baixo alcance.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"Silent scroll": vídeos pensados para serem assistidos sem som, com legenda grande carregando a narrativa — formato que mais cresce entre criadores de alto alcance. É exatamente o formato faceless que já estamos usando.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Autenticidade e narrativa humana: bastidores reais, histórias verdadeiras, depoimentos — têm mais retenção do que peças 100% institucionais.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Formato "passo a passo" (ex.: "5 passos para participar"): alto valor informativo, muito salvo e compartilhado, formato comprovado no nosso próprio nicho (ver benchmark abaixo).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Colaborações: um reel postado em parceria com outro perfil (ex.: @vascoacademy, @vascobase) expõe o conteúdo às duas audiências ao mesmo tempo — o ganho de alcance é o maior disponível sem gastar em mídia paga.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C52822"/>
          <w:sz w:val="26"/>
        </w:rPr>
        <w:t>2.2 Gatilhos de urgência e escassez — usar com moderação</w:t>
      </w:r>
    </w:p>
    <w:p>
      <w:pPr>
        <w:spacing w:after="160"/>
      </w:pPr>
      <w:r>
        <w:rPr>
          <w:rFonts w:ascii="Barlow" w:hAnsi="Barlow"/>
          <w:b w:val="0"/>
          <w:i w:val="0"/>
          <w:color w:val="222222"/>
          <w:sz w:val="22"/>
        </w:rPr>
        <w:t>Frases como "faltam X dias", "últimas vagas" e "inscrições encerram em breve" aumentam a taxa de cliques e a velocidade de decisão, mas perdem força se usadas em todo post. A recomendação é reservar o apelo mais forte de urgência para os últimos 2-3 dias antes da seletiva, e usar a contagem regressiva nos dias anteriores de forma mais informativa do que "apelativa".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C52822"/>
          <w:sz w:val="26"/>
        </w:rPr>
        <w:t>2.3 A Disney Cup é um argumento mais forte do que parece</w:t>
      </w:r>
    </w:p>
    <w:p>
      <w:pPr>
        <w:spacing w:after="160"/>
      </w:pPr>
      <w:r>
        <w:rPr>
          <w:rFonts w:ascii="Barlow" w:hAnsi="Barlow"/>
          <w:b w:val="0"/>
          <w:i w:val="0"/>
          <w:color w:val="222222"/>
          <w:sz w:val="22"/>
        </w:rPr>
        <w:t>A Disney Cup International reúne mais de 3.500 atletas de mais de 20 países, acontece no complexo ESPN Wide World of Sports em Orlando, e inclui — além dos jogos — visitas a universidades e colégios americanos, papos sobre bolsas de estudo, prática diária de inglês e tempo livre nos parques da Disney. Hoje a comunicação do projeto fala pouco sobre esses detalhes concretos — e são justamente eles que vendem a experiência para os pais, não só para a criança.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C52822"/>
          <w:sz w:val="26"/>
        </w:rPr>
        <w:t>2.4 Benchmark de contas do mesmo nicho</w:t>
      </w:r>
    </w:p>
    <w:p>
      <w:pPr>
        <w:spacing w:after="120"/>
      </w:pPr>
      <w:r>
        <w:rPr>
          <w:rFonts w:ascii="Barlow" w:hAnsi="Barlow"/>
          <w:b w:val="0"/>
          <w:i w:val="0"/>
          <w:color w:val="222222"/>
          <w:sz w:val="22"/>
        </w:rPr>
        <w:t>Perfis que hoje vendem programas parecidos (intercâmbio esportivo / seletivas internacionais):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0E0E0E"/>
          </w:tcPr>
          <w:p>
            <w:r/>
            <w:r>
              <w:rPr>
                <w:rFonts w:ascii="Barlow" w:hAnsi="Barlow"/>
                <w:b/>
                <w:color w:val="FFFFFF"/>
                <w:sz w:val="19"/>
              </w:rPr>
              <w:t>Conta</w:t>
            </w:r>
          </w:p>
        </w:tc>
        <w:tc>
          <w:tcPr>
            <w:tcW w:type="dxa" w:w="1304"/>
            <w:shd w:val="clear" w:color="auto" w:fill="0E0E0E"/>
          </w:tcPr>
          <w:p>
            <w:r/>
            <w:r>
              <w:rPr>
                <w:rFonts w:ascii="Barlow" w:hAnsi="Barlow"/>
                <w:b/>
                <w:color w:val="FFFFFF"/>
                <w:sz w:val="19"/>
              </w:rPr>
              <w:t>Seguidores</w:t>
            </w:r>
          </w:p>
        </w:tc>
        <w:tc>
          <w:tcPr>
            <w:tcW w:type="dxa" w:w="3005"/>
            <w:shd w:val="clear" w:color="auto" w:fill="0E0E0E"/>
          </w:tcPr>
          <w:p>
            <w:r/>
            <w:r>
              <w:rPr>
                <w:rFonts w:ascii="Barlow" w:hAnsi="Barlow"/>
                <w:b/>
                <w:color w:val="FFFFFF"/>
                <w:sz w:val="19"/>
              </w:rPr>
              <w:t>O que funciona</w:t>
            </w:r>
          </w:p>
        </w:tc>
        <w:tc>
          <w:tcPr>
            <w:tcW w:type="dxa" w:w="3005"/>
            <w:shd w:val="clear" w:color="auto" w:fill="0E0E0E"/>
          </w:tcPr>
          <w:p>
            <w:r/>
            <w:r>
              <w:rPr>
                <w:rFonts w:ascii="Barlow" w:hAnsi="Barlow"/>
                <w:b/>
                <w:color w:val="FFFFFF"/>
                <w:sz w:val="19"/>
              </w:rPr>
              <w:t>O que não funciona / oportunidade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Barlow" w:hAnsi="Barlow"/>
                <w:b w:val="0"/>
                <w:sz w:val="18"/>
              </w:rPr>
              <w:t>@idsportsbr (21 mil seg.)</w:t>
            </w:r>
          </w:p>
        </w:tc>
        <w:tc>
          <w:tcPr>
            <w:tcW w:type="dxa" w:w="1304"/>
          </w:tcPr>
          <w:p>
            <w:r/>
            <w:r>
              <w:rPr>
                <w:rFonts w:ascii="Barlow" w:hAnsi="Barlow"/>
                <w:b w:val="0"/>
                <w:sz w:val="18"/>
              </w:rPr>
              <w:t>21 mil</w:t>
            </w:r>
          </w:p>
        </w:tc>
        <w:tc>
          <w:tcPr>
            <w:tcW w:type="dxa" w:w="3005"/>
          </w:tcPr>
          <w:p>
            <w:r/>
            <w:r>
              <w:rPr>
                <w:rFonts w:ascii="Barlow" w:hAnsi="Barlow"/>
                <w:b w:val="0"/>
                <w:sz w:val="18"/>
              </w:rPr>
              <w:t>Destaques organizados por tema (Depoimentos, Take Over, EUA); posts fixados em formato "passo a passo" ("6 passos para embarcar"); conta verificada.</w:t>
            </w:r>
          </w:p>
        </w:tc>
        <w:tc>
          <w:tcPr>
            <w:tcW w:type="dxa" w:w="3005"/>
          </w:tcPr>
          <w:p>
            <w:r/>
            <w:r>
              <w:rPr>
                <w:rFonts w:ascii="Barlow" w:hAnsi="Barlow"/>
                <w:b w:val="0"/>
                <w:sz w:val="18"/>
              </w:rPr>
              <w:t>Visual sem grande identidade própria; pouco uso de motion graphics — espaço para Vasco International se diferenciar com peças mais bem produzidas.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Barlow" w:hAnsi="Barlow"/>
                <w:b w:val="0"/>
                <w:sz w:val="18"/>
              </w:rPr>
              <w:t>@cc3.brazil (1,5 mil seg.)</w:t>
            </w:r>
          </w:p>
        </w:tc>
        <w:tc>
          <w:tcPr>
            <w:tcW w:type="dxa" w:w="1304"/>
          </w:tcPr>
          <w:p>
            <w:r/>
            <w:r>
              <w:rPr>
                <w:rFonts w:ascii="Barlow" w:hAnsi="Barlow"/>
                <w:b w:val="0"/>
                <w:sz w:val="18"/>
              </w:rPr>
              <w:t>1,5 mil</w:t>
            </w:r>
          </w:p>
        </w:tc>
        <w:tc>
          <w:tcPr>
            <w:tcW w:type="dxa" w:w="3005"/>
          </w:tcPr>
          <w:p>
            <w:r/>
            <w:r>
              <w:rPr>
                <w:rFonts w:ascii="Barlow" w:hAnsi="Barlow"/>
                <w:b w:val="0"/>
                <w:sz w:val="18"/>
              </w:rPr>
              <w:t>Mistura fotos reais de jogo com vídeos do fundador falando direto pra câmera (autenticidade).</w:t>
            </w:r>
          </w:p>
        </w:tc>
        <w:tc>
          <w:tcPr>
            <w:tcW w:type="dxa" w:w="3005"/>
          </w:tcPr>
          <w:p>
            <w:r/>
            <w:r>
              <w:rPr>
                <w:rFonts w:ascii="Barlow" w:hAnsi="Barlow"/>
                <w:b w:val="0"/>
                <w:sz w:val="18"/>
              </w:rPr>
              <w:t>Segue 4 mil contas para 1,5 mil seguidores (baixa conversão); visual pouco consistente; sem contagem regressiva ou senso de urgência.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Barlow" w:hAnsi="Barlow"/>
                <w:b w:val="0"/>
                <w:sz w:val="18"/>
              </w:rPr>
              <w:t>@claraai.social (estilo, não nicho)</w:t>
            </w:r>
          </w:p>
        </w:tc>
        <w:tc>
          <w:tcPr>
            <w:tcW w:type="dxa" w:w="1304"/>
          </w:tcPr>
          <w:p>
            <w:r/>
            <w:r>
              <w:rPr>
                <w:rFonts w:ascii="Barlow" w:hAnsi="Barlow"/>
                <w:b w:val="0"/>
                <w:sz w:val="18"/>
              </w:rPr>
              <w:t>17,5 mil</w:t>
            </w:r>
          </w:p>
        </w:tc>
        <w:tc>
          <w:tcPr>
            <w:tcW w:type="dxa" w:w="3005"/>
          </w:tcPr>
          <w:p>
            <w:r/>
            <w:r>
              <w:rPr>
                <w:rFonts w:ascii="Barlow" w:hAnsi="Barlow"/>
                <w:b w:val="0"/>
                <w:sz w:val="18"/>
              </w:rPr>
              <w:t>Colagem editorial, blocos de cor, tipografia condensada em caixa alta, setas como elemento gráfico, legendas curtas e diretas.</w:t>
            </w:r>
          </w:p>
        </w:tc>
        <w:tc>
          <w:tcPr>
            <w:tcW w:type="dxa" w:w="3005"/>
          </w:tcPr>
          <w:p>
            <w:r/>
            <w:r>
              <w:rPr>
                <w:rFonts w:ascii="Barlow" w:hAnsi="Barlow"/>
                <w:b w:val="0"/>
                <w:sz w:val="18"/>
              </w:rPr>
              <w:t>Fora do nicho esportivo — usar só como referência de layout/tipografia, não de conteúdo.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Barlow" w:hAnsi="Barlow"/>
                <w:b w:val="0"/>
                <w:sz w:val="18"/>
              </w:rPr>
              <w:t>Vasco International (nós)</w:t>
            </w:r>
          </w:p>
        </w:tc>
        <w:tc>
          <w:tcPr>
            <w:tcW w:type="dxa" w:w="1304"/>
          </w:tcPr>
          <w:p>
            <w:r/>
            <w:r>
              <w:rPr>
                <w:rFonts w:ascii="Barlow" w:hAnsi="Barlow"/>
                <w:b w:val="0"/>
                <w:sz w:val="18"/>
              </w:rPr>
              <w:t>em construção</w:t>
            </w:r>
          </w:p>
        </w:tc>
        <w:tc>
          <w:tcPr>
            <w:tcW w:type="dxa" w:w="3005"/>
          </w:tcPr>
          <w:p>
            <w:r/>
            <w:r>
              <w:rPr>
                <w:rFonts w:ascii="Barlow" w:hAnsi="Barlow"/>
                <w:b w:val="0"/>
                <w:sz w:val="18"/>
              </w:rPr>
              <w:t>Único com motion graphics animado, identidade fiel ao Direcional Visual do clube, contagem regressiva já publicada.</w:t>
            </w:r>
          </w:p>
        </w:tc>
        <w:tc>
          <w:tcPr>
            <w:tcW w:type="dxa" w:w="3005"/>
          </w:tcPr>
          <w:p>
            <w:r/>
            <w:r>
              <w:rPr>
                <w:rFonts w:ascii="Barlow" w:hAnsi="Barlow"/>
                <w:b w:val="0"/>
                <w:sz w:val="18"/>
              </w:rPr>
              <w:t>Ainda sem conteúdo de confiança/legitimidade, sem depoimento e sem detalhar a experiência da Disney Cup — as 3 maiores lacunas a preencher nos próximos 7 dias.</w:t>
            </w:r>
          </w:p>
        </w:tc>
      </w:tr>
    </w:tbl>
    <w:p>
      <w:pPr>
        <w:spacing w:after="80"/>
      </w:pPr>
    </w:p>
    <w:p>
      <w:pPr>
        <w:keepNext/>
        <w:spacing w:before="440" w:after="200"/>
        <w:pBdr>
          <w:bottom w:val="single" w:sz="18" w:space="6" w:color="C52822"/>
        </w:pBdr>
      </w:pPr>
      <w:r>
        <w:rPr>
          <w:rFonts w:ascii="Barlow Semibold" w:hAnsi="Barlow Semibold"/>
          <w:b/>
          <w:color w:val="0E0E0E"/>
          <w:sz w:val="34"/>
        </w:rPr>
        <w:t>3. CALENDÁRIO DE CONTEÚDO — 7 DIAS ATÉ A SELETIVA</w:t>
      </w:r>
    </w:p>
    <w:p>
      <w:pPr>
        <w:spacing w:after="160"/>
      </w:pPr>
      <w:r>
        <w:rPr>
          <w:rFonts w:ascii="Barlow" w:hAnsi="Barlow"/>
          <w:b w:val="0"/>
          <w:i w:val="0"/>
          <w:color w:val="222222"/>
          <w:sz w:val="22"/>
        </w:rPr>
        <w:t>Um conteúdo âncora por dia (reel), sempre reforçado por Stories no mesmo tema — incluindo a figurinha nativa de contagem regressiva do Instagram, que qualquer seguidor pode tocar para ser lembrado, sem custo de produção nenhum.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C52822"/>
          </w:tcPr>
          <w:p>
            <w:r/>
            <w:r>
              <w:rPr>
                <w:rFonts w:ascii="Barlow" w:hAnsi="Barlow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1134"/>
            <w:shd w:val="clear" w:color="auto" w:fill="C52822"/>
          </w:tcPr>
          <w:p>
            <w:r/>
            <w:r>
              <w:rPr>
                <w:rFonts w:ascii="Barlow" w:hAnsi="Barlow"/>
                <w:b/>
                <w:color w:val="FFFFFF"/>
                <w:sz w:val="19"/>
              </w:rPr>
              <w:t>Contagem</w:t>
            </w:r>
          </w:p>
        </w:tc>
        <w:tc>
          <w:tcPr>
            <w:tcW w:type="dxa" w:w="3402"/>
            <w:shd w:val="clear" w:color="auto" w:fill="C52822"/>
          </w:tcPr>
          <w:p>
            <w:r/>
            <w:r>
              <w:rPr>
                <w:rFonts w:ascii="Barlow" w:hAnsi="Barlow"/>
                <w:b/>
                <w:color w:val="FFFFFF"/>
                <w:sz w:val="19"/>
              </w:rPr>
              <w:t>Reel âncora</w:t>
            </w:r>
          </w:p>
        </w:tc>
        <w:tc>
          <w:tcPr>
            <w:tcW w:type="dxa" w:w="3118"/>
            <w:shd w:val="clear" w:color="auto" w:fill="C52822"/>
          </w:tcPr>
          <w:p>
            <w:r/>
            <w:r>
              <w:rPr>
                <w:rFonts w:ascii="Barlow" w:hAnsi="Barlow"/>
                <w:b/>
                <w:color w:val="FFFFFF"/>
                <w:sz w:val="19"/>
              </w:rPr>
              <w:t>Complementar (Stories/posts)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Barlow" w:hAnsi="Barlow"/>
                <w:b w:val="0"/>
                <w:sz w:val="18"/>
              </w:rPr>
              <w:t>09/08 (dom)</w:t>
            </w:r>
          </w:p>
        </w:tc>
        <w:tc>
          <w:tcPr>
            <w:tcW w:type="dxa" w:w="1134"/>
          </w:tcPr>
          <w:p>
            <w:r/>
            <w:r>
              <w:rPr>
                <w:rFonts w:ascii="Barlow" w:hAnsi="Barlow"/>
                <w:b w:val="0"/>
                <w:sz w:val="18"/>
              </w:rPr>
              <w:t>D-7</w:t>
            </w:r>
          </w:p>
        </w:tc>
        <w:tc>
          <w:tcPr>
            <w:tcW w:type="dxa" w:w="3402"/>
          </w:tcPr>
          <w:p>
            <w:r/>
            <w:r>
              <w:rPr>
                <w:rFonts w:ascii="Barlow" w:hAnsi="Barlow"/>
                <w:b w:val="0"/>
                <w:sz w:val="18"/>
              </w:rPr>
              <w:t>Contagem regressiva "faltam 7 dias" (já produzido e no ar).</w:t>
            </w:r>
          </w:p>
        </w:tc>
        <w:tc>
          <w:tcPr>
            <w:tcW w:type="dxa" w:w="3118"/>
          </w:tcPr>
          <w:p>
            <w:r/>
            <w:r>
              <w:rPr>
                <w:rFonts w:ascii="Barlow" w:hAnsi="Barlow"/>
                <w:b w:val="0"/>
                <w:sz w:val="18"/>
              </w:rPr>
              <w:t>Ativar figurinha de contagem regressiva nos Stories, linkando a seletiva.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Barlow" w:hAnsi="Barlow"/>
                <w:b w:val="0"/>
                <w:sz w:val="18"/>
              </w:rPr>
              <w:t>10/08 (seg)</w:t>
            </w:r>
          </w:p>
        </w:tc>
        <w:tc>
          <w:tcPr>
            <w:tcW w:type="dxa" w:w="1134"/>
          </w:tcPr>
          <w:p>
            <w:r/>
            <w:r>
              <w:rPr>
                <w:rFonts w:ascii="Barlow" w:hAnsi="Barlow"/>
                <w:b w:val="0"/>
                <w:sz w:val="18"/>
              </w:rPr>
              <w:t>D-6</w:t>
            </w:r>
          </w:p>
        </w:tc>
        <w:tc>
          <w:tcPr>
            <w:tcW w:type="dxa" w:w="3402"/>
          </w:tcPr>
          <w:p>
            <w:r/>
            <w:r>
              <w:rPr>
                <w:rFonts w:ascii="Barlow" w:hAnsi="Barlow"/>
                <w:b w:val="0"/>
                <w:sz w:val="18"/>
              </w:rPr>
              <w:t>"5 passos para participar da seletiva do Vasco International" (formato passo a passo, comprovadamente forte no nicho).</w:t>
            </w:r>
          </w:p>
        </w:tc>
        <w:tc>
          <w:tcPr>
            <w:tcW w:type="dxa" w:w="3118"/>
          </w:tcPr>
          <w:p>
            <w:r/>
            <w:r>
              <w:rPr>
                <w:rFonts w:ascii="Barlow" w:hAnsi="Barlow"/>
                <w:b w:val="0"/>
                <w:sz w:val="18"/>
              </w:rPr>
              <w:t>Carrossel "Tudo que você precisa saber" (data, local, idade, como se inscrever).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Barlow" w:hAnsi="Barlow"/>
                <w:b w:val="0"/>
                <w:sz w:val="18"/>
              </w:rPr>
              <w:t>11/08 (ter)</w:t>
            </w:r>
          </w:p>
        </w:tc>
        <w:tc>
          <w:tcPr>
            <w:tcW w:type="dxa" w:w="1134"/>
          </w:tcPr>
          <w:p>
            <w:r/>
            <w:r>
              <w:rPr>
                <w:rFonts w:ascii="Barlow" w:hAnsi="Barlow"/>
                <w:b w:val="0"/>
                <w:sz w:val="18"/>
              </w:rPr>
              <w:t>D-5</w:t>
            </w:r>
          </w:p>
        </w:tc>
        <w:tc>
          <w:tcPr>
            <w:tcW w:type="dxa" w:w="3402"/>
          </w:tcPr>
          <w:p>
            <w:r/>
            <w:r>
              <w:rPr>
                <w:rFonts w:ascii="Barlow" w:hAnsi="Barlow"/>
                <w:b w:val="0"/>
                <w:sz w:val="18"/>
              </w:rPr>
              <w:t>"3 sinais de que uma seletiva é confiável" — conteúdo de utilidade pública que expõe, com dados reais, os golpes de falsa peneira e mostra os selos de legitimidade do programa.</w:t>
            </w:r>
          </w:p>
        </w:tc>
        <w:tc>
          <w:tcPr>
            <w:tcW w:type="dxa" w:w="3118"/>
          </w:tcPr>
          <w:p>
            <w:r/>
            <w:r>
              <w:rPr>
                <w:rFonts w:ascii="Barlow" w:hAnsi="Barlow"/>
                <w:b w:val="0"/>
                <w:sz w:val="18"/>
              </w:rPr>
              <w:t>Story fixando o link oficial do Sympla e alertando sobre o link antigo/expirado.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Barlow" w:hAnsi="Barlow"/>
                <w:b w:val="0"/>
                <w:sz w:val="18"/>
              </w:rPr>
              <w:t>12/08 (qua)</w:t>
            </w:r>
          </w:p>
        </w:tc>
        <w:tc>
          <w:tcPr>
            <w:tcW w:type="dxa" w:w="1134"/>
          </w:tcPr>
          <w:p>
            <w:r/>
            <w:r>
              <w:rPr>
                <w:rFonts w:ascii="Barlow" w:hAnsi="Barlow"/>
                <w:b w:val="0"/>
                <w:sz w:val="18"/>
              </w:rPr>
              <w:t>D-4</w:t>
            </w:r>
          </w:p>
        </w:tc>
        <w:tc>
          <w:tcPr>
            <w:tcW w:type="dxa" w:w="3402"/>
          </w:tcPr>
          <w:p>
            <w:r/>
            <w:r>
              <w:rPr>
                <w:rFonts w:ascii="Barlow" w:hAnsi="Barlow"/>
                <w:b w:val="0"/>
                <w:sz w:val="18"/>
              </w:rPr>
              <w:t>"O que rola na Disney Cup 2027" — parques, universidades americanas, inglês, 20+ países. Vender a experiência completa, não só o jogo.</w:t>
            </w:r>
          </w:p>
        </w:tc>
        <w:tc>
          <w:tcPr>
            <w:tcW w:type="dxa" w:w="3118"/>
          </w:tcPr>
          <w:p>
            <w:r/>
            <w:r>
              <w:rPr>
                <w:rFonts w:ascii="Barlow" w:hAnsi="Barlow"/>
                <w:b w:val="0"/>
                <w:sz w:val="18"/>
              </w:rPr>
              <w:t>Enquete nos Stories: "o que você mais quer saber sobre a seletiva?" para gerar as próximas dúvidas/respostas.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Barlow" w:hAnsi="Barlow"/>
                <w:b w:val="0"/>
                <w:sz w:val="18"/>
              </w:rPr>
              <w:t>13/08 (qui)</w:t>
            </w:r>
          </w:p>
        </w:tc>
        <w:tc>
          <w:tcPr>
            <w:tcW w:type="dxa" w:w="1134"/>
          </w:tcPr>
          <w:p>
            <w:r/>
            <w:r>
              <w:rPr>
                <w:rFonts w:ascii="Barlow" w:hAnsi="Barlow"/>
                <w:b w:val="0"/>
                <w:sz w:val="18"/>
              </w:rPr>
              <w:t>D-3</w:t>
            </w:r>
          </w:p>
        </w:tc>
        <w:tc>
          <w:tcPr>
            <w:tcW w:type="dxa" w:w="3402"/>
          </w:tcPr>
          <w:p>
            <w:r/>
            <w:r>
              <w:rPr>
                <w:rFonts w:ascii="Barlow" w:hAnsi="Barlow"/>
                <w:b w:val="0"/>
                <w:sz w:val="18"/>
              </w:rPr>
              <w:t>Bastidores/depoimento — se houver algum atleta, pai ou treinador disponível para 15-20s de fala real, é o conteúdo de maior conversão desta lista.</w:t>
            </w:r>
          </w:p>
        </w:tc>
        <w:tc>
          <w:tcPr>
            <w:tcW w:type="dxa" w:w="3118"/>
          </w:tcPr>
          <w:p>
            <w:r/>
            <w:r>
              <w:rPr>
                <w:rFonts w:ascii="Barlow" w:hAnsi="Barlow"/>
                <w:b w:val="0"/>
                <w:sz w:val="18"/>
              </w:rPr>
              <w:t>Carrossel FAQ com as dúvidas reais já recebidas nos comentários (menores podem participar, horário exato, etc.).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Barlow" w:hAnsi="Barlow"/>
                <w:b w:val="0"/>
                <w:sz w:val="18"/>
              </w:rPr>
              <w:t>14/08 (sex)</w:t>
            </w:r>
          </w:p>
        </w:tc>
        <w:tc>
          <w:tcPr>
            <w:tcW w:type="dxa" w:w="1134"/>
          </w:tcPr>
          <w:p>
            <w:r/>
            <w:r>
              <w:rPr>
                <w:rFonts w:ascii="Barlow" w:hAnsi="Barlow"/>
                <w:b w:val="0"/>
                <w:sz w:val="18"/>
              </w:rPr>
              <w:t>D-2</w:t>
            </w:r>
          </w:p>
        </w:tc>
        <w:tc>
          <w:tcPr>
            <w:tcW w:type="dxa" w:w="3402"/>
          </w:tcPr>
          <w:p>
            <w:r/>
            <w:r>
              <w:rPr>
                <w:rFonts w:ascii="Barlow" w:hAnsi="Barlow"/>
                <w:b w:val="0"/>
                <w:sz w:val="18"/>
              </w:rPr>
              <w:t>"Mito vs. verdade" sobre seletivas — desfazer a ideia de que é só sorte/indicação, mostrando os critérios reais de avaliação.</w:t>
            </w:r>
          </w:p>
        </w:tc>
        <w:tc>
          <w:tcPr>
            <w:tcW w:type="dxa" w:w="3118"/>
          </w:tcPr>
          <w:p>
            <w:r/>
            <w:r>
              <w:rPr>
                <w:rFonts w:ascii="Barlow" w:hAnsi="Barlow"/>
                <w:b w:val="0"/>
                <w:sz w:val="18"/>
              </w:rPr>
              <w:t>Reforçar contagem nos Stories + responder pessoalmente comentários pendentes.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Barlow" w:hAnsi="Barlow"/>
                <w:b w:val="0"/>
                <w:sz w:val="18"/>
              </w:rPr>
              <w:t>15/08 (sáb)</w:t>
            </w:r>
          </w:p>
        </w:tc>
        <w:tc>
          <w:tcPr>
            <w:tcW w:type="dxa" w:w="1134"/>
          </w:tcPr>
          <w:p>
            <w:r/>
            <w:r>
              <w:rPr>
                <w:rFonts w:ascii="Barlow" w:hAnsi="Barlow"/>
                <w:b w:val="0"/>
                <w:sz w:val="18"/>
              </w:rPr>
              <w:t>D-1</w:t>
            </w:r>
          </w:p>
        </w:tc>
        <w:tc>
          <w:tcPr>
            <w:tcW w:type="dxa" w:w="3402"/>
          </w:tcPr>
          <w:p>
            <w:r/>
            <w:r>
              <w:rPr>
                <w:rFonts w:ascii="Barlow" w:hAnsi="Barlow"/>
                <w:b w:val="0"/>
                <w:sz w:val="18"/>
              </w:rPr>
              <w:t>Urgência máxima: "amanhã é o dia" — reforçar horário, local, documentos a levar. É o único momento do sprint em que vale usar urgência de forma direta e repetida.</w:t>
            </w:r>
          </w:p>
        </w:tc>
        <w:tc>
          <w:tcPr>
            <w:tcW w:type="dxa" w:w="3118"/>
          </w:tcPr>
          <w:p>
            <w:r/>
            <w:r>
              <w:rPr>
                <w:rFonts w:ascii="Barlow" w:hAnsi="Barlow"/>
                <w:b w:val="0"/>
                <w:sz w:val="18"/>
              </w:rPr>
              <w:t>Sequência de Stories: lembrete de manhã, tarde e noite; repost de qualquer marcação de interessados.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Barlow" w:hAnsi="Barlow"/>
                <w:b w:val="0"/>
                <w:sz w:val="18"/>
              </w:rPr>
              <w:t>16/08 (dom)</w:t>
            </w:r>
          </w:p>
        </w:tc>
        <w:tc>
          <w:tcPr>
            <w:tcW w:type="dxa" w:w="1134"/>
          </w:tcPr>
          <w:p>
            <w:r/>
            <w:r>
              <w:rPr>
                <w:rFonts w:ascii="Barlow" w:hAnsi="Barlow"/>
                <w:b w:val="0"/>
                <w:sz w:val="18"/>
              </w:rPr>
              <w:t>Dia D</w:t>
            </w:r>
          </w:p>
        </w:tc>
        <w:tc>
          <w:tcPr>
            <w:tcW w:type="dxa" w:w="3402"/>
          </w:tcPr>
          <w:p>
            <w:r/>
            <w:r>
              <w:rPr>
                <w:rFonts w:ascii="Barlow" w:hAnsi="Barlow"/>
                <w:b w:val="0"/>
                <w:sz w:val="18"/>
              </w:rPr>
              <w:t>Cobertura ao vivo em Stories no CT Almirante Heleno de Barros Nunes (bastidores reais, chegada dos atletas, clima do dia).</w:t>
            </w:r>
          </w:p>
        </w:tc>
        <w:tc>
          <w:tcPr>
            <w:tcW w:type="dxa" w:w="3118"/>
          </w:tcPr>
          <w:p>
            <w:r/>
            <w:r>
              <w:rPr>
                <w:rFonts w:ascii="Barlow" w:hAnsi="Barlow"/>
                <w:b w:val="0"/>
                <w:sz w:val="18"/>
              </w:rPr>
              <w:t>Teaser em destaque: "em breve, os aprovados" — prepara a próxima onda de conteúdo pós-seletiva.</w:t>
            </w:r>
          </w:p>
        </w:tc>
      </w:tr>
    </w:tbl>
    <w:p>
      <w:r>
        <w:br w:type="page"/>
      </w:r>
    </w:p>
    <w:p>
      <w:pPr>
        <w:keepNext/>
        <w:spacing w:before="440" w:after="200"/>
        <w:pBdr>
          <w:bottom w:val="single" w:sz="18" w:space="6" w:color="C52822"/>
        </w:pBdr>
      </w:pPr>
      <w:r>
        <w:rPr>
          <w:rFonts w:ascii="Barlow Semibold" w:hAnsi="Barlow Semibold"/>
          <w:b/>
          <w:color w:val="0E0E0E"/>
          <w:sz w:val="34"/>
        </w:rPr>
        <w:t>4. IDEIAS DE REELS EM DETALHE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0E0E0E"/>
          <w:sz w:val="26"/>
        </w:rPr>
        <w:t>1. "5 passos para participar"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Gancho: "Ninguém te explica como funciona uma seletiva de clube grande — até agora."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Estrutura: 5 telas numeradas (Sympla → documentação → horário por idade → o que levar → avaliação), no mesmo motion graphic já usado no reel de contagem, com números grandes em dourado.</w:t>
      </w:r>
    </w:p>
    <w:p>
      <w:pPr>
        <w:spacing w:after="200"/>
      </w:pPr>
      <w:r>
        <w:rPr>
          <w:rFonts w:ascii="Barlow" w:hAnsi="Barlow"/>
          <w:b w:val="0"/>
          <w:i/>
          <w:color w:val="9C7728"/>
          <w:sz w:val="21"/>
        </w:rPr>
        <w:t>CTA: "Passo a passo completo, link na bio."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0E0E0E"/>
          <w:sz w:val="26"/>
        </w:rPr>
        <w:t>2. "3 sinais de que uma seletiva é confiável"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Gancho: "Antes de pagar qualquer inscrição de seletiva, veja isso."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Estrutura: apresenta os 3 sinais de golpe (cobrança fora do canal oficial, promessa de aprovação garantida, intermediador sem vínculo com o clube) e depois mostra como o Vasco International cumpre os 3 critérios de legitimidade (parceria oficial Vasco da Gama SAF, inscrição só via Sympla oficial, sem intermediários).</w:t>
      </w:r>
    </w:p>
    <w:p>
      <w:pPr>
        <w:spacing w:after="200"/>
      </w:pPr>
      <w:r>
        <w:rPr>
          <w:rFonts w:ascii="Barlow" w:hAnsi="Barlow"/>
          <w:b w:val="0"/>
          <w:i/>
          <w:color w:val="9C7728"/>
          <w:sz w:val="21"/>
        </w:rPr>
        <w:t>CTA: "Verifique sempre pelo canal oficial. Link na bio." — tom de utilidade pública, não de venda.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0E0E0E"/>
          <w:sz w:val="26"/>
        </w:rPr>
        <w:t>3. "O que rola na Disney Cup 2027"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Gancho: "Passar na seletiva é só o começo."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Estrutura: 4-5 cards com os elementos concretos da experiência (jogos em Orlando, visita a universidades americanas, prática de inglês, +20 países, parques Disney).</w:t>
      </w:r>
    </w:p>
    <w:p>
      <w:pPr>
        <w:spacing w:after="200"/>
      </w:pPr>
      <w:r>
        <w:rPr>
          <w:rFonts w:ascii="Barlow" w:hAnsi="Barlow"/>
          <w:b w:val="0"/>
          <w:i/>
          <w:color w:val="9C7728"/>
          <w:sz w:val="21"/>
        </w:rPr>
        <w:t>CTA: "Quem se destacar pode viver isso. Seletiva 16/08."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0E0E0E"/>
          <w:sz w:val="26"/>
        </w:rPr>
        <w:t>4. Depoimento / bastidores reais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Gancho: fala direta de um treinador da base do clube ou responsável do programa, sem roteiro engessado.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Estrutura: 15-25s de fala real (com legenda grande, no padrão silent-scroll, para quem assiste sem som) + fechamento com a KV padrão (data/local/CTA).</w:t>
      </w:r>
    </w:p>
    <w:p>
      <w:pPr>
        <w:spacing w:after="200"/>
      </w:pPr>
      <w:r>
        <w:rPr>
          <w:rFonts w:ascii="Barlow" w:hAnsi="Barlow"/>
          <w:b w:val="0"/>
          <w:i/>
          <w:color w:val="9C7728"/>
          <w:sz w:val="21"/>
        </w:rPr>
        <w:t>CTA: reforça autenticidade — é o formato de maior potencial de conversão desta lista, mas depende de disponibilidade de alguém para gravar.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0E0E0E"/>
          <w:sz w:val="26"/>
        </w:rPr>
        <w:t>5. "Mito vs. Verdade"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Gancho: "Seletiva de clube grande não é sorte. É isso aqui."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Estrutura: 3 pares mito/verdade curtos (ex.: "Mito: só passa quem já joga em escolinha grande" / "Verdade: a avaliação é técnica, tática e física, feita pelos treinadores da base").</w:t>
      </w:r>
    </w:p>
    <w:p>
      <w:pPr>
        <w:spacing w:after="200"/>
      </w:pPr>
      <w:r>
        <w:rPr>
          <w:rFonts w:ascii="Barlow" w:hAnsi="Barlow"/>
          <w:b w:val="0"/>
          <w:i/>
          <w:color w:val="9C7728"/>
          <w:sz w:val="21"/>
        </w:rPr>
        <w:t>CTA: "Ainda dá tempo. Seletiva dia 16/08."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0E0E0E"/>
          <w:sz w:val="26"/>
        </w:rPr>
        <w:t>6. POV emocional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Gancho: "POV: seu filho foi chamado pra seletiva do Vasco International."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Estrutura: formato mais leve e aspiracional, focado na emoção da família, plano de fundo com a identidade visual do projeto (cruz, cores, tipografia condensada).</w:t>
      </w:r>
    </w:p>
    <w:p>
      <w:pPr>
        <w:spacing w:after="200"/>
      </w:pPr>
      <w:r>
        <w:rPr>
          <w:rFonts w:ascii="Barlow" w:hAnsi="Barlow"/>
          <w:b w:val="0"/>
          <w:i/>
          <w:color w:val="9C7728"/>
          <w:sz w:val="21"/>
        </w:rPr>
        <w:t>CTA: convite direto e emocional para a inscrição.</w:t>
      </w:r>
    </w:p>
    <w:p>
      <w:pPr>
        <w:keepNext/>
        <w:spacing w:before="280" w:after="120"/>
      </w:pPr>
      <w:r>
        <w:rPr>
          <w:rFonts w:ascii="Barlow Semibold" w:hAnsi="Barlow Semibold"/>
          <w:b/>
          <w:color w:val="0E0E0E"/>
          <w:sz w:val="26"/>
        </w:rPr>
        <w:t>7. Contagem regressiva diária (série)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Gancho: cada dia, o número muda — D-6, D-5, D-4… — criando o hábito de checar o perfil.</w:t>
      </w:r>
    </w:p>
    <w:p>
      <w:pPr>
        <w:spacing w:after="40"/>
      </w:pPr>
      <w:r>
        <w:rPr>
          <w:rFonts w:ascii="Barlow" w:hAnsi="Barlow"/>
          <w:b w:val="0"/>
          <w:i w:val="0"/>
          <w:color w:val="222222"/>
          <w:sz w:val="21"/>
        </w:rPr>
        <w:t>Estrutura: mesma peça-base já validada (a que já está no ar), trocando apenas o número e o dado do dia (ex. D-4 destaca a Disney Cup, D-2 destaca urgência).</w:t>
      </w:r>
    </w:p>
    <w:p>
      <w:pPr>
        <w:spacing w:after="200"/>
      </w:pPr>
      <w:r>
        <w:rPr>
          <w:rFonts w:ascii="Barlow" w:hAnsi="Barlow"/>
          <w:b w:val="0"/>
          <w:i/>
          <w:color w:val="9C7728"/>
          <w:sz w:val="21"/>
        </w:rPr>
        <w:t>CTA: consistente em todos: link na bio, Sympla.</w:t>
      </w:r>
    </w:p>
    <w:p>
      <w:pPr>
        <w:keepNext/>
        <w:spacing w:before="440" w:after="200"/>
        <w:pBdr>
          <w:bottom w:val="single" w:sz="18" w:space="6" w:color="C52822"/>
        </w:pBdr>
      </w:pPr>
      <w:r>
        <w:rPr>
          <w:rFonts w:ascii="Barlow Semibold" w:hAnsi="Barlow Semibold"/>
          <w:b/>
          <w:color w:val="0E0E0E"/>
          <w:sz w:val="34"/>
        </w:rPr>
        <w:t>5. IDEIAS DE POSTS E CARROSSÉIS</w:t>
      </w:r>
    </w:p>
    <w:p>
      <w:pPr>
        <w:pStyle w:val="ListNumber"/>
        <w:spacing w:after="80"/>
      </w:pPr>
      <w:r>
        <w:rPr>
          <w:rFonts w:ascii="Barlow" w:hAnsi="Barlow"/>
          <w:sz w:val="21"/>
        </w:rPr>
        <w:t>"Tudo que você precisa saber sobre a seletiva" — carrossel institucional (data, local, idade, horário por categoria, como se inscrever), no mesmo espírito do post fixado que já performa bem em contas do nicho.</w:t>
      </w:r>
    </w:p>
    <w:p>
      <w:pPr>
        <w:pStyle w:val="ListNumber"/>
        <w:spacing w:after="80"/>
      </w:pPr>
      <w:r>
        <w:rPr>
          <w:rFonts w:ascii="Barlow" w:hAnsi="Barlow"/>
          <w:sz w:val="21"/>
        </w:rPr>
        <w:t>Carrossel FAQ — reaproveitar as dúvidas reais já respondidas nos comentários (ex.: meninas podem participar, horário exato) em formato pergunta/resposta visual.</w:t>
      </w:r>
    </w:p>
    <w:p>
      <w:pPr>
        <w:pStyle w:val="ListNumber"/>
        <w:spacing w:after="80"/>
      </w:pPr>
      <w:r>
        <w:rPr>
          <w:rFonts w:ascii="Barlow" w:hAnsi="Barlow"/>
          <w:sz w:val="21"/>
        </w:rPr>
        <w:t>Carrossel "Vasco International x seletiva tradicional" — comparação simples que reforça o diferencial do programa (experiência internacional, Disney Cup, acompanhamento da base do clube).</w:t>
      </w:r>
    </w:p>
    <w:p>
      <w:pPr>
        <w:pStyle w:val="ListNumber"/>
        <w:spacing w:after="80"/>
      </w:pPr>
      <w:r>
        <w:rPr>
          <w:rFonts w:ascii="Barlow" w:hAnsi="Barlow"/>
          <w:sz w:val="21"/>
        </w:rPr>
        <w:t>Post estático de bastidores do CT Almirante Heleno de Barros Nunes, se houver imagem disponível — aproxima o público do local real do evento.</w:t>
      </w:r>
    </w:p>
    <w:p>
      <w:pPr>
        <w:keepNext/>
        <w:spacing w:before="440" w:after="200"/>
        <w:pBdr>
          <w:bottom w:val="single" w:sz="18" w:space="6" w:color="C52822"/>
        </w:pBdr>
      </w:pPr>
      <w:r>
        <w:rPr>
          <w:rFonts w:ascii="Barlow Semibold" w:hAnsi="Barlow Semibold"/>
          <w:b/>
          <w:color w:val="0E0E0E"/>
          <w:sz w:val="34"/>
        </w:rPr>
        <w:t>6. IDENTIDADE VISUAL A SEGUIR EM TODAS AS PEÇAS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Tipografia: Futura Condensed Extra Bold para títulos/chamadas; Barlow (Regular e Bold) para textos corridos e legendas — conforme o Direcional Visual 2026 oficial do Vasco.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Paleta: preto e branco como base; vermelho da cruz de Malta como acento pontual (nunca em blocos grandes); dourado do navio como acento secundário, usado com moderação.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Fotografia/vídeo: sempre priorizar movimento e elementos que "traduzam" o Vasco — torcida, jogadores, o Almirante — mesmo em peças faceless de motion graphics.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Composição: cortes diagonais lembrando a divisão do escudo são um recurso gráfico oficial e podem ser usados em transições e divisórias de cards.</w:t>
      </w:r>
    </w:p>
    <w:p>
      <w:pPr>
        <w:pStyle w:val="ListBullet"/>
        <w:spacing w:after="80"/>
      </w:pPr>
      <w:r>
        <w:rPr>
          <w:rFonts w:ascii="Barlow" w:hAnsi="Barlow"/>
          <w:sz w:val="21"/>
        </w:rPr>
        <w:t>Marca d'água: cruz de Malta em vermelho, discreta, no canto — já usada nas peças produzidas.</w:t>
      </w:r>
    </w:p>
    <w:p>
      <w:pPr>
        <w:keepNext/>
        <w:spacing w:before="440" w:after="200"/>
        <w:pBdr>
          <w:bottom w:val="single" w:sz="18" w:space="6" w:color="C52822"/>
        </w:pBdr>
      </w:pPr>
      <w:r>
        <w:rPr>
          <w:rFonts w:ascii="Barlow Semibold" w:hAnsi="Barlow Semibold"/>
          <w:b/>
          <w:color w:val="0E0E0E"/>
          <w:sz w:val="34"/>
        </w:rPr>
        <w:t>7. FONTES CONSULTADAS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MarketingBlocks — 50+ Viral Hook Templates 2026: https://www.marketingblocks.ai/50-viral-hook-templates-for-ads-reels-tiktok-or-captions-2026-frameworks-examples-ai-prompts-included/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12AM Agency — TikTok for Sports Marketing 2026: https://12amagency.com/blog/tiktok-for-sports-marketing/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HeyOrca — The best social media hooks for 2026: https://www.heyorca.com/blog/the-best-social-media-hooks-for-2026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Pathley — Social Media for Recruiting: Guide for Athletes 2026: https://www.pathley.ai/blog-posts/social-media-for-recruiting-guide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Mundo Conectado — 4 tendências de vídeos curtos para 2026: https://www.mundoconectado.com.br/redes-sociais/tendencias-videos-curtos-2026/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Meio &amp; Mensagem — Conteúdo curto: 6 formatos que dominarão 2026: https://www.meioemensagem.com.br/midia/conteudo-curto-6-formatos-que-dominarao-2026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WebCompany — Marketing de escassez: estratégias e aplicações: https://webcompany.com.br/blog/marketing-de-escassez/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MoskitCRM — Gatilho de urgência: como criar senso de agora: https://www.moskitcrm.com/blog/gatilho-de-urgencia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Jornalismo Júnior — Falsa peneira: como golpes exploram o sonho de jovens no futebol: https://jornalismojunior.com.br/falsa-peneira-como-golpes-exploram-o-sonho-de-jovens-no-futebol/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Grupo Vessel — Disney Cup International: https://www.grupovessel.com/empresas/vessel-experience/viagens-esportivas-julho/disney-cup-international/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CC3 Brazil — Disney Cup: https://cc3brazil.com.br/disney-cup/</w:t>
      </w:r>
    </w:p>
    <w:p>
      <w:pPr>
        <w:pStyle w:val="ListBullet"/>
        <w:spacing w:after="60"/>
      </w:pPr>
      <w:r>
        <w:rPr>
          <w:rFonts w:ascii="Barlow" w:hAnsi="Barlow"/>
          <w:color w:val="4A4A4A"/>
          <w:sz w:val="18"/>
        </w:rPr>
        <w:t>Instagram @idsportsbr, @cc3.brazil, @claraai.social — benchmark de contas do nicho (acesso em 09-10/08/2026).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Barlow" w:hAnsi="Barlow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