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0.png" ContentType="image/png"/>
  <Override PartName="/word/media/rId23.png" ContentType="image/png"/>
  <Override PartName="/word/media/rId28.png" ContentType="image/png"/>
  <Override PartName="/word/media/rId3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p>
      <w:pPr>
        <w:sectPr w:officer="true">
          <w:type w:val="continuous"/>
          <w:cols/>
        </w:sectPr>
      </w:pPr>
    </w:p>
    <w:bookmarkStart w:id="45" w:name="X615070a14312c7c60d33364d76dd1e654102b80"/>
    <w:p>
      <w:pPr>
        <w:pStyle w:val="Ttulo1"/>
      </w:pPr>
      <w:r>
        <w:t xml:space="preserve">Ane.27.9a stock (Anchovy in ICES Division 9a). Southern component (Anchovy in ICES Subdivision 9a South):</w:t>
      </w:r>
    </w:p>
    <w:bookmarkStart w:id="44" w:name="stock-assessment"/>
    <w:p>
      <w:pPr>
        <w:pStyle w:val="Ttulo2"/>
      </w:pPr>
      <w:r>
        <w:t xml:space="preserve">Stock Assessment</w:t>
      </w:r>
    </w:p>
    <w:bookmarkStart w:id="33" w:name="data"/>
    <w:p>
      <w:pPr>
        <w:pStyle w:val="Ttulo3"/>
      </w:pPr>
      <w:r>
        <w:t xml:space="preserve">Data</w:t>
      </w:r>
    </w:p>
    <w:p>
      <w:pPr>
        <w:pStyle w:val="FirstParagraph"/>
      </w:pPr>
      <w:r>
        <w:t xml:space="preserve">General presentations of the available data sources were given from each country. Below we outline fishery-dependent (landings and discards), fishery-independent (surveys), and biological data that are used as input data in the different assessment models.</w:t>
      </w:r>
    </w:p>
    <w:bookmarkStart w:id="26" w:name="landings-and-discards"/>
    <w:p>
      <w:pPr>
        <w:pStyle w:val="Ttulo4"/>
      </w:pPr>
      <w:r>
        <w:t xml:space="preserve">Landings and discards</w:t>
      </w:r>
    </w:p>
    <w:p>
      <w:pPr>
        <w:numPr>
          <w:ilvl w:val="0"/>
          <w:numId w:val="1001"/>
        </w:numPr>
        <w:pStyle w:val="Compact"/>
      </w:pPr>
      <w:r>
        <w:rPr>
          <w:iCs/>
          <w:i/>
        </w:rPr>
        <w:t xml:space="preserve">Landings</w:t>
      </w:r>
      <w:r>
        <w:t xml:space="preserve">:</w:t>
      </w:r>
    </w:p>
    <w:p>
      <w:pPr>
        <w:pStyle w:val="FirstParagraph"/>
      </w:pPr>
      <w:r>
        <w:t xml:space="preserve">Spanish annual landings started to be available since 1989 because of the mixing of catches coming from the Spanish and Moroccan fishing grounds in the official fishery statistics until that year. Therefore, a complete coverage of catch statistics for the entire subdivision 9a S is only available for the post-1989 fishery (</w:t>
      </w:r>
      <w:r>
        <w:rPr>
          <w:bCs/>
          <w:b/>
        </w:rPr>
        <w:t xml:space="preserve">Ramos et al., WD 2018</w:t>
      </w:r>
      <w:r>
        <w:t xml:space="preserve">). This time-series of catches (1989–2023) has been the initially considered one in the proposed assessment model with the SS3 model.</w:t>
      </w:r>
    </w:p>
    <w:p>
      <w:pPr>
        <w:pStyle w:val="Textoindependiente"/>
      </w:pPr>
      <w:r>
        <w:t xml:space="preserve">For this recent fishery, the official landings statistics are the result of the cross-checking of first sale notes and logbooks (which are mandatory for vessels larger than 10 m in the Spanish fishery since 2004). In both countries landings are not considered to be significantly under reported. National statistics are provided to the ICES WGHANSA by subdivision/quarter/métier.</w:t>
      </w:r>
    </w:p>
    <w:p>
      <w:pPr>
        <w:pStyle w:val="Textoindependiente"/>
      </w:pPr>
      <w:r>
        <w:t xml:space="preserve">Since 1998, both Spanish IEO and Portuguese IPMA (former IPIMAR) have used a common Excel Workbook (the Data Submission Work Book) to provide all necessary annual landings and sampling data (on a quarterly basis), which was originally developed for the former ICES Working Group on the Assessment of Mackerel, Horse-mackerel, Sardine and Anchovy (WGMHSA).</w:t>
      </w:r>
    </w:p>
    <w:p>
      <w:pPr>
        <w:pStyle w:val="Textoindependiente"/>
      </w:pPr>
      <w:r>
        <w:t xml:space="preserve">In more recent years, commercial catch and sampling data are uploaded in the InterCatch software by the respective national submitters and then processed by the stock coordinator using this same software.</w:t>
      </w:r>
    </w:p>
    <w:p>
      <w:pPr>
        <w:pStyle w:val="Textoindependiente"/>
      </w:pPr>
      <w:r>
        <w:t xml:space="preserve">The quarterly anchovy catches in subdivision 9a S, as illustrated in Figure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Catchesbycountry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 exhibit notable annual and seasonal variability from 1989 to 2023. The Spanish fleet’s catches predominate in most years, with significant peaks in 1998, 2001, 2002, and 2021, reaching up to 3673 tons in a single quarter, as shown in the second quarter of 1991. In contrast, the Portuguese fleet’s catches are considerably smaller and more sporadic, with the third quarter of 1998 being their highest catch period at 396 tons. The combined total catches from both fleets reveal that the overall peaks are aligned with those of the Spanish fleet due to its larger contribution. Figure 1 visually emphasizes this dominance, highlighting the Spanish fleet’s consistent higher catches compared to the Portuguese fleet.</w:t>
      </w:r>
    </w:p>
    <w:p>
      <w:pPr>
        <w:pStyle w:val="Textoindependiente"/>
      </w:pPr>
      <w:r>
        <w:drawing>
          <wp:inline>
            <wp:extent cx="5359400" cy="2679700"/>
            <wp:effectExtent b="0" l="0" r="0" t="0"/>
            <wp:docPr descr="" title="" id="21" name="Picture"/>
            <a:graphic>
              <a:graphicData uri="http://schemas.openxmlformats.org/drawingml/2006/picture">
                <pic:pic>
                  <pic:nvPicPr>
                    <pic:cNvPr descr="report/Catchesbycountry.png" id="22" name="Picture"/>
                    <pic:cNvPicPr>
                      <a:picLocks noChangeArrowheads="1" noChangeAspect="1"/>
                    </pic:cNvPicPr>
                  </pic:nvPicPr>
                  <pic:blipFill>
                    <a:blip r:embed="rId20"/>
                    <a:stretch>
                      <a:fillRect/>
                    </a:stretch>
                  </pic:blipFill>
                  <pic:spPr bwMode="auto">
                    <a:xfrm>
                      <a:off x="0" y="0"/>
                      <a:ext cx="5359400" cy="2679700"/>
                    </a:xfrm>
                    <a:prstGeom prst="rect">
                      <a:avLst/>
                    </a:prstGeom>
                    <a:noFill/>
                    <a:ln w="9525">
                      <a:noFill/>
                      <a:headEnd/>
                      <a:tailEnd/>
                    </a:ln>
                  </pic:spPr>
                </pic:pic>
              </a:graphicData>
            </a:graphic>
          </wp:inline>
        </w:drawing>
      </w:r>
    </w:p>
    <w:p>
      <w:pPr>
        <w:pStyle w:val="Textoindependiente"/>
      </w:pPr>
      <w:r>
        <w:t xml:space="preserve">Figure</w:t>
      </w:r>
      <w:r>
        <w:t xml:space="preserve"> </w:t>
      </w:r>
      <w:bookmarkStart w:id="3e731791-f684-4f1e-9461-37623e7d4a30" w:name="Catchesbycountry"/>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3e731791-f684-4f1e-9461-37623e7d4a30"/>
      <w:r>
        <w:t xml:space="preserve">: ane.27.9a stock. Southern component. Annual and quarters anchovy landings (tons) by fleet (Spain and Portugal) in subdivision 9a S (1989-2023).</w:t>
      </w:r>
    </w:p>
    <w:p>
      <w:pPr>
        <w:pStyle w:val="Textoindependiente"/>
      </w:pPr>
      <w:r>
        <w:drawing>
          <wp:inline>
            <wp:extent cx="5359400" cy="2679700"/>
            <wp:effectExtent b="0" l="0" r="0" t="0"/>
            <wp:docPr descr="" title="" id="24" name="Picture"/>
            <a:graphic>
              <a:graphicData uri="http://schemas.openxmlformats.org/drawingml/2006/picture">
                <pic:pic>
                  <pic:nvPicPr>
                    <pic:cNvPr descr="report/Catchesbyquarters.png" id="25" name="Picture"/>
                    <pic:cNvPicPr>
                      <a:picLocks noChangeArrowheads="1" noChangeAspect="1"/>
                    </pic:cNvPicPr>
                  </pic:nvPicPr>
                  <pic:blipFill>
                    <a:blip r:embed="rId23"/>
                    <a:stretch>
                      <a:fillRect/>
                    </a:stretch>
                  </pic:blipFill>
                  <pic:spPr bwMode="auto">
                    <a:xfrm>
                      <a:off x="0" y="0"/>
                      <a:ext cx="5359400" cy="2679700"/>
                    </a:xfrm>
                    <a:prstGeom prst="rect">
                      <a:avLst/>
                    </a:prstGeom>
                    <a:noFill/>
                    <a:ln w="9525">
                      <a:noFill/>
                      <a:headEnd/>
                      <a:tailEnd/>
                    </a:ln>
                  </pic:spPr>
                </pic:pic>
              </a:graphicData>
            </a:graphic>
          </wp:inline>
        </w:drawing>
      </w:r>
    </w:p>
    <w:p>
      <w:pPr>
        <w:pStyle w:val="Textoindependiente"/>
      </w:pPr>
      <w:r>
        <w:t xml:space="preserve">Figure</w:t>
      </w:r>
      <w:r>
        <w:t xml:space="preserve"> </w:t>
      </w:r>
      <w:bookmarkStart w:id="6972e6cd-8bbb-4ca5-942c-1e5d38b02368" w:name="Catchesbyquarters"/>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6972e6cd-8bbb-4ca5-942c-1e5d38b02368"/>
      <w:r>
        <w:t xml:space="preserve">: ane.27.9a stock. Southern component.</w:t>
      </w:r>
    </w:p>
    <w:p>
      <w:pPr>
        <w:numPr>
          <w:ilvl w:val="0"/>
          <w:numId w:val="1002"/>
        </w:numPr>
        <w:pStyle w:val="Compact"/>
      </w:pPr>
      <w:r>
        <w:rPr>
          <w:iCs/>
          <w:i/>
        </w:rPr>
        <w:t xml:space="preserve">Discards</w:t>
      </w:r>
      <w:r>
        <w:t xml:space="preserve">:</w:t>
      </w:r>
    </w:p>
    <w:p>
      <w:pPr>
        <w:pStyle w:val="FirstParagraph"/>
      </w:pPr>
      <w:r>
        <w:t xml:space="preserve">Discards are sampled by Portugal and Spain within their respective EC-DCR-based National Sampling Schemes.</w:t>
      </w:r>
    </w:p>
    <w:p>
      <w:pPr>
        <w:pStyle w:val="Textoindependiente"/>
      </w:pPr>
      <w:r>
        <w:t xml:space="preserve">Discard sampling strategies and methods follow those adopted by the ICES Workshop on Discard Sampling Methodology and Raising Procedures (</w:t>
      </w:r>
      <w:r>
        <w:rPr>
          <w:bCs/>
          <w:b/>
        </w:rPr>
        <w:t xml:space="preserve">ICES, 2004</w:t>
      </w:r>
      <w:r>
        <w:t xml:space="preserve">).</w:t>
      </w:r>
    </w:p>
    <w:p>
      <w:pPr>
        <w:pStyle w:val="Textoindependiente"/>
      </w:pPr>
      <w:r>
        <w:t xml:space="preserve">Since 2004 official information provided to ICES states that there are no anchovy discards or they are negligible in the Portuguese fishery in the Gulf of Cadiz.</w:t>
      </w:r>
    </w:p>
    <w:p>
      <w:pPr>
        <w:pStyle w:val="Textoindependiente"/>
      </w:pPr>
      <w:r>
        <w:t xml:space="preserve">Therefore, landings can be equalled to catches. Data on anchovy discarding in the Spanish fisheries operating in 9a S started to be gathered on a quarterly basis since the fourth quarter in 2005 on.</w:t>
      </w:r>
    </w:p>
    <w:p>
      <w:pPr>
        <w:pStyle w:val="Textoindependiente"/>
      </w:pPr>
      <w:r>
        <w:t xml:space="preserve">However, the low sampling intensity applied until 2013 to assess the anchovy discarding resulted in unreliable and not representative quarterly discard estimates which were also affected by high CVs and hence they were not considered. Since 2014 on a more intense sampling scheme was developed which also extends to the Spanish fishery in subdivision 9a N.</w:t>
      </w:r>
    </w:p>
    <w:p>
      <w:pPr>
        <w:pStyle w:val="Textoindependiente"/>
      </w:pPr>
      <w:r>
        <w:rPr>
          <w:bCs/>
          <w:b/>
        </w:rPr>
        <w:t xml:space="preserve">Overall annual discard ratios estimated since 2014 oscillate between 0.01 (1%)–0.026 (2.6%), hence anchovy discards can also be considered as negligible in the Spanish fishery in the 9a S</w:t>
      </w:r>
      <w:r>
        <w:t xml:space="preserve"> </w:t>
      </w:r>
      <w:r>
        <w:t xml:space="preserve">(Actualizar!).</w:t>
      </w:r>
    </w:p>
    <w:p>
      <w:pPr>
        <w:pStyle w:val="Textoindependiente"/>
      </w:pPr>
      <w:r>
        <w:t xml:space="preserve">Notwithstanding the above, since 2014, discards are estimated by quarter/métier/size/age and aggregated to landings to provide catches. Since 2014, quarterly LFDs from discarded catch are sampled by métier and raised to total estimated discards, and then pooled to the quarterly LFDs of landings to derive the LFD of quarterly and annual catches.</w:t>
      </w:r>
    </w:p>
    <w:bookmarkEnd w:id="26"/>
    <w:bookmarkStart w:id="32" w:name="survey"/>
    <w:p>
      <w:pPr>
        <w:pStyle w:val="Ttulo4"/>
      </w:pPr>
      <w:r>
        <w:t xml:space="preserve">Survey</w:t>
      </w:r>
    </w:p>
    <w:p>
      <w:pPr>
        <w:pStyle w:val="FirstParagraph"/>
      </w:pPr>
      <w:r>
        <w:t xml:space="preserve">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tab_input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summarizes the available data and reported in ICES (2021, 2024). The historical dataset from the</w:t>
      </w:r>
      <w:r>
        <w:t xml:space="preserve"> </w:t>
      </w:r>
      <w:r>
        <w:rPr>
          <w:iCs/>
          <w:i/>
        </w:rPr>
        <w:t xml:space="preserve">PELAGO</w:t>
      </w:r>
      <w:r>
        <w:t xml:space="preserve"> </w:t>
      </w:r>
      <w:r>
        <w:t xml:space="preserve">spring acoustic-trawl surveys covers a period of 21 years, ranging from 1999 to 2023, with some gaps in 2000, 2004, 2011, and 2012. The survey timing, originally set in March, shifted to April between 2015 and 2019, and in the last four years of the series it reverted to being conducted in March. The historical dataset from the</w:t>
      </w:r>
      <w:r>
        <w:t xml:space="preserve"> </w:t>
      </w:r>
      <w:r>
        <w:rPr>
          <w:iCs/>
          <w:i/>
        </w:rPr>
        <w:t xml:space="preserve">ECOCADIZ</w:t>
      </w:r>
      <w:r>
        <w:t xml:space="preserve"> </w:t>
      </w:r>
      <w:r>
        <w:t xml:space="preserve">summer acoustic-trawl surveys spans 14 years, ranging from 2004 to 2023, with several gaps in 2005, 2008, 2011, 2012, 2021, and 2022. The survey timing originally began in June, transitioned to July between 2007 and 2019, and continued in July in 2023, with occasional surveys conducted in August in the years 2013 and 2020. The historical dataset from the</w:t>
      </w:r>
      <w:r>
        <w:t xml:space="preserve"> </w:t>
      </w:r>
      <w:r>
        <w:rPr>
          <w:iCs/>
          <w:i/>
        </w:rPr>
        <w:t xml:space="preserve">ECOCADIZ-RECLUTAS</w:t>
      </w:r>
      <w:r>
        <w:t xml:space="preserve"> </w:t>
      </w:r>
      <w:r>
        <w:t xml:space="preserve">fall acoustic-trawl surveys covers an 11-year period, from 2012 to 2023, with gaps in 2013 and 2017.</w:t>
      </w:r>
      <w:r>
        <w:t xml:space="preserve"> </w:t>
      </w:r>
      <w:r>
        <w:rPr>
          <w:iCs/>
          <w:i/>
        </w:rPr>
        <w:t xml:space="preserve">BOCADEVA</w:t>
      </w:r>
      <w:r>
        <w:t xml:space="preserve"> </w:t>
      </w:r>
      <w:r>
        <w:t xml:space="preserve">….</w:t>
      </w:r>
    </w:p>
    <w:p>
      <w:pPr>
        <w:pStyle w:val="Textoindependiente"/>
      </w:pPr>
      <w:r>
        <w:t xml:space="preserve">The survey timing initially started in November and shifted to October between 2014 and 2023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tab_input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The following overview of the surveys has been summarized in ICES (2024).</w:t>
      </w:r>
    </w:p>
    <w:p>
      <w:pPr>
        <w:pStyle w:val="Textoindependiente"/>
      </w:pPr>
      <w:r>
        <w:t xml:space="preserve">Table</w:t>
      </w:r>
      <w:r>
        <w:t xml:space="preserve"> </w:t>
      </w:r>
      <w:bookmarkStart w:id="5db93e70-6e38-4704-be74-14d9b68100b8" w:name="tab_input"/>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5db93e70-6e38-4704-be74-14d9b68100b8"/>
      <w:r>
        <w:t xml:space="preserve">: anchovy southern component: Input data for SS3.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Acoustic survey</w:t>
            </w:r>
          </w:p>
        </w:tc>
      </w:tr>
      <w:tr>
        <w:trPr>
          <w:trHeight w:val="57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ECOCADIZ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ECOCADIZ-RECLUTAS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PELAGO</w:t>
            </w:r>
          </w:p>
        </w:tc>
      </w:tr>
      <w:tr>
        <w:trPr>
          <w:trHeight w:val="5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February</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November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April</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57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57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r>
        <w:trPr>
          <w:trHeight w:val="573"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March</w:t>
            </w:r>
          </w:p>
        </w:tc>
      </w:tr>
    </w:tbl>
    <w:bookmarkStart w:id="27" w:name="general-survey-description"/>
    <w:p>
      <w:pPr>
        <w:pStyle w:val="Ttulo5"/>
      </w:pPr>
      <w:r>
        <w:t xml:space="preserve">General survey description</w:t>
      </w:r>
    </w:p>
    <w:p>
      <w:pPr>
        <w:pStyle w:val="FirstParagraph"/>
      </w:pPr>
      <w:r>
        <w:t xml:space="preserve">The</w:t>
      </w:r>
      <w:r>
        <w:t xml:space="preserve"> </w:t>
      </w:r>
      <w:r>
        <w:rPr>
          <w:iCs/>
          <w:i/>
        </w:rPr>
        <w:t xml:space="preserve">PELAGO</w:t>
      </w:r>
      <w:r>
        <w:t xml:space="preserve"> </w:t>
      </w:r>
      <w:r>
        <w:t xml:space="preserve">survey, initiated in 1996 and covering the 9a Division from subdivisions 9aCN to the Gulf of Cadiz, excluding 9aN subdivision, employs acoustic surveying on 71 transects perpendicular to the coast with an 8 nm separation. Conducted by IPMA onboard RV Noruega and, in 2020, onboard Spanish Fisheries General Secretariat (SGPM) RV Miguel Oliver, it focuses on the Portuguese continental shelf and the Spanish Gulf of Cadiz at depths of 20 to 200 meters. The survey utilizes different echo sounders over the years, integrating acoustic signals and conducting fishing hauls for ground-truthing. Co-funded by the European Community Data Collection Framework, PELAGO provides biomass estimates without dispersion measures, for anchovy and sardine, presenting population data, size composition, and age structure. The time-series for anchovy in Division 9a dates back to 1999, with intermittent gaps, and includes fish egg sampling using the CUFES system and hydrography and zooplankton sampling during inactive acoustic surveying periods. The 2020 survey’s abundance and biomass estimations were considered comparable to previous years.</w:t>
      </w:r>
    </w:p>
    <w:p>
      <w:pPr>
        <w:pStyle w:val="Textoindependiente"/>
      </w:pPr>
      <w:r>
        <w:t xml:space="preserve">The</w:t>
      </w:r>
      <w:r>
        <w:t xml:space="preserve"> </w:t>
      </w:r>
      <w:r>
        <w:rPr>
          <w:iCs/>
          <w:i/>
        </w:rPr>
        <w:t xml:space="preserve">ECOCADIZ</w:t>
      </w:r>
      <w:r>
        <w:t xml:space="preserve"> </w:t>
      </w:r>
      <w:r>
        <w:t xml:space="preserve">survey, conducted by the IEO, initially with RV Cornide de Saavedra (2004-2013) and later with RV Miguel Oliver, focuses on pelagic communities in the Gulf of Cadiz shelf waters (20–200 m depth). The survey, financed by DCF, aims to coincide with the anchovy peak spawning. Beginning in 2004, with gaps in 2005, 2008, 2011, 2012, 2021 and 2022 it provides population estimates without dispersion measures, offering size composition and age structure for sardine and anchovy biomass. The series, starting officially in 2004, followed earlier Spanish surveys in 1993 and 2002 with RV Cornide de Saavedra. Initially targeting Spanish waters, the series expanded in 2004 to cover Portuguese and Spanish areas in ICES Division 9.a South. Carried out annually, the surveys use a systematic parallel grid of 21 transects, spaced 8 nautical miles apart and perpendicular to the shoreline, with changes over time to enhance spatial coverage.</w:t>
      </w:r>
    </w:p>
    <w:p>
      <w:pPr>
        <w:pStyle w:val="Textoindependiente"/>
      </w:pPr>
      <w:r>
        <w:t xml:space="preserve">The</w:t>
      </w:r>
      <w:r>
        <w:t xml:space="preserve"> </w:t>
      </w:r>
      <w:r>
        <w:rPr>
          <w:iCs/>
          <w:i/>
        </w:rPr>
        <w:t xml:space="preserve">ECOCADIZ-RECLUTAS</w:t>
      </w:r>
      <w:r>
        <w:t xml:space="preserve"> </w:t>
      </w:r>
      <w:r>
        <w:t xml:space="preserve">survey series, conducted by IEO, initially with RV Emma Bardán (2012 survey) and later with RV Ramón Margalef, is focused on the acoustic estimation of Gulf of Cadiz anchovy and sardine juveniles within Subdivision 9a S (20 – 200 m depth). Financed by DCF, the series began in 2012 and continued in 2014, with a gap in 2017 due to technical problems. The survey, conducted in the second fortnight of October, aims to assess the size composition and age structure of anchovy and sardine populations, providing estimates without dispersion measures. The series, initiated in 2009 as a pilot survey, faced technical challenges in the first year and experienced gaps in 2010 and 2011. In 2012, it was restricted to Spanish waters, and technical issues in 2017 impacted the surveyed area and acoustic sampling coverage. At present (2023), and considering 2014 as the starting point of the conduction of standard surveys, the time-series is composed of 9by 9 data points.</w:t>
      </w:r>
    </w:p>
    <w:p>
      <w:pPr>
        <w:pStyle w:val="Textoindependiente"/>
      </w:pPr>
      <w:r>
        <w:t xml:space="preserve">The</w:t>
      </w:r>
      <w:r>
        <w:t xml:space="preserve"> </w:t>
      </w:r>
      <w:r>
        <w:rPr>
          <w:iCs/>
          <w:i/>
        </w:rPr>
        <w:t xml:space="preserve">BOCADEVA</w:t>
      </w:r>
      <w:r>
        <w:t xml:space="preserve"> </w:t>
      </w:r>
      <w:r>
        <w:t xml:space="preserve">summer DEPM surveys series: Spanish survey series conducted by IEO, formerly with the RV Cornide de Saavedra (until 2011) and afterwards with the combined use of RV Ramón Margalef (ichthyoplankton samples) and RV Miguel Oliver (adult samples during the ECOCADIZ acoustic surveys).</w:t>
      </w:r>
    </w:p>
    <w:p>
      <w:pPr>
        <w:pStyle w:val="Textoindependiente"/>
      </w:pPr>
      <w:r>
        <w:t xml:space="preserve">The surveys series is aimed at the estimation of the GoC anchovy SSB hence the surveyed area is restricted to the GoC shelf waters (20–200 m depth).</w:t>
      </w:r>
    </w:p>
    <w:p>
      <w:pPr>
        <w:pStyle w:val="Textoindependiente"/>
      </w:pPr>
      <w:r>
        <w:t xml:space="preserve">The surveys are conducted triennially, starting in 2005 (5 data points available, but only 4, until 2014, initially considered in the SS3 model). This survey series is currently financed by DCF. Since 2014 is conducted almost synchronously to the</w:t>
      </w:r>
      <w:r>
        <w:t xml:space="preserve"> </w:t>
      </w:r>
      <w:r>
        <w:rPr>
          <w:bCs/>
          <w:b/>
        </w:rPr>
        <w:t xml:space="preserve">ECOCADIZ</w:t>
      </w:r>
      <w:r>
        <w:t xml:space="preserve"> </w:t>
      </w:r>
      <w:r>
        <w:t xml:space="preserve">survey.</w:t>
      </w:r>
    </w:p>
    <w:p>
      <w:pPr>
        <w:pStyle w:val="Textoindependiente"/>
      </w:pPr>
      <w:r>
        <w:t xml:space="preserve">SSB estimates are provided with a CV estimate but without size composition and age structure. SSB estimate in 2014 was estimated with the spawning fraction estimate from the 2011 survey, whereas the SSB estimate in 2017 has been preliminary computed making use of the time-series average spawning fraction estimate.</w:t>
      </w:r>
    </w:p>
    <w:p>
      <w:pPr>
        <w:pStyle w:val="Textoindependiente"/>
      </w:pPr>
      <w:r>
        <w:rPr>
          <w:bCs/>
          <w:b/>
        </w:rPr>
        <w:t xml:space="preserve">PELAGO</w:t>
      </w:r>
      <w:r>
        <w:t xml:space="preserve"> </w:t>
      </w:r>
      <w:r>
        <w:t xml:space="preserve">and</w:t>
      </w:r>
      <w:r>
        <w:t xml:space="preserve"> </w:t>
      </w:r>
      <w:r>
        <w:rPr>
          <w:bCs/>
          <w:b/>
        </w:rPr>
        <w:t xml:space="preserve">ECOCADIZ</w:t>
      </w:r>
      <w:r>
        <w:t xml:space="preserve"> </w:t>
      </w:r>
      <w:r>
        <w:t xml:space="preserve">acoustic biomass estimates showed highly correlated with the BOCADEVA DEPM ones although the comparison of</w:t>
      </w:r>
      <w:r>
        <w:t xml:space="preserve"> </w:t>
      </w:r>
      <w:r>
        <w:rPr>
          <w:bCs/>
          <w:b/>
        </w:rPr>
        <w:t xml:space="preserve">BOCADEVA</w:t>
      </w:r>
      <w:r>
        <w:t xml:space="preserve"> </w:t>
      </w:r>
      <w:r>
        <w:t xml:space="preserve">with</w:t>
      </w:r>
      <w:r>
        <w:t xml:space="preserve"> </w:t>
      </w:r>
      <w:r>
        <w:rPr>
          <w:bCs/>
          <w:b/>
        </w:rPr>
        <w:t xml:space="preserve">ECOCADIZ</w:t>
      </w:r>
      <w:r>
        <w:t xml:space="preserve"> </w:t>
      </w:r>
      <w:r>
        <w:t xml:space="preserve">is only based on 2 years of coincident surveys (2014 and 2017).</w:t>
      </w:r>
    </w:p>
    <w:p>
      <w:pPr>
        <w:pStyle w:val="Textoindependiente"/>
      </w:pPr>
      <w:r>
        <w:t xml:space="preserve">At first sight, DEPM point estimates seem to be quite consistent with the acoustic estimates. However, this surprisingly coincidence should be considered with caution because the high CV associated to the DEPM-based estimates and the lack of information about the associated errors to the acoustic estimates.</w:t>
      </w:r>
    </w:p>
    <w:p>
      <w:pPr>
        <w:pStyle w:val="Textoindependiente"/>
      </w:pPr>
      <w:r>
        <w:t xml:space="preserve">In any case, these different sources of information provide estimates about the same order of magnitude indicating some consistency.</w:t>
      </w:r>
    </w:p>
    <w:p>
      <w:pPr>
        <w:pStyle w:val="Textoindependiente"/>
      </w:pPr>
      <w:r>
        <w:rPr>
          <w:bCs/>
          <w:b/>
        </w:rPr>
        <w:t xml:space="preserve">Notwithstanding the above, WKPELA 2018 has considered the series, as initially included in the Gadget model, too short and little informative. The potential of this survey could be reevaluated once 5 or 6 data points are yet available</w:t>
      </w:r>
    </w:p>
    <w:bookmarkEnd w:id="27"/>
    <w:bookmarkStart w:id="31" w:name="stock-indices"/>
    <w:p>
      <w:pPr>
        <w:pStyle w:val="Ttulo5"/>
      </w:pPr>
      <w:r>
        <w:t xml:space="preserve">Stock indices</w:t>
      </w:r>
    </w:p>
    <w:p>
      <w:pPr>
        <w:pStyle w:val="FirstParagraph"/>
      </w:pPr>
      <w:r>
        <w:t xml:space="preserve">A general overview of the surveys is presented in</w:t>
      </w:r>
      <w:r>
        <w:t xml:space="preserve"> </w:t>
      </w:r>
      <w:r>
        <w:rPr>
          <w:bCs/>
          <w:b/>
        </w:rPr>
        <w:t xml:space="preserve">Figure 2</w:t>
      </w:r>
      <w:r>
        <w:t xml:space="preserve">, where it can be observed that the magnitudes and trends are very similar across surveys. The data reveals high interannual variability in both biomass and abundance. Between 2006 and 2013, a decreasing trend was observed, followed by an important increase that peaked in 2016, as evidenced by PELAGO data. However, 2017 saw a marked reduction. Starting from 2018, there was an increasing trend, reaching a second peak in biomass in 2019, according to</w:t>
      </w:r>
      <w:r>
        <w:t xml:space="preserve"> </w:t>
      </w:r>
      <w:r>
        <w:rPr>
          <w:iCs/>
          <w:i/>
        </w:rPr>
        <w:t xml:space="preserve">ECOCADIZ</w:t>
      </w:r>
      <w:r>
        <w:t xml:space="preserve"> </w:t>
      </w:r>
      <w:r>
        <w:t xml:space="preserve">records. The period from 2020 to 2022 exhibited a declining trajectory. In 2023, both</w:t>
      </w:r>
      <w:r>
        <w:t xml:space="preserve"> </w:t>
      </w:r>
      <w:r>
        <w:rPr>
          <w:iCs/>
          <w:i/>
        </w:rPr>
        <w:t xml:space="preserve">ECOCADIZ</w:t>
      </w:r>
      <w:r>
        <w:t xml:space="preserve"> </w:t>
      </w:r>
      <w:r>
        <w:t xml:space="preserve">and</w:t>
      </w:r>
      <w:r>
        <w:t xml:space="preserve"> </w:t>
      </w:r>
      <w:r>
        <w:rPr>
          <w:iCs/>
          <w:i/>
        </w:rPr>
        <w:t xml:space="preserve">ECOCADIZ-RECLUTAS</w:t>
      </w:r>
      <w:r>
        <w:t xml:space="preserve"> </w:t>
      </w:r>
      <w:r>
        <w:t xml:space="preserve">estimate decreases in both abundances and biomasses, while</w:t>
      </w:r>
      <w:r>
        <w:t xml:space="preserve"> </w:t>
      </w:r>
      <w:r>
        <w:rPr>
          <w:iCs/>
          <w:i/>
        </w:rPr>
        <w:t xml:space="preserve">PELAGO</w:t>
      </w:r>
      <w:r>
        <w:t xml:space="preserve"> </w:t>
      </w:r>
      <w:r>
        <w:t xml:space="preserve">indicates an increase compared to 2022.</w:t>
      </w:r>
    </w:p>
    <w:p>
      <w:pPr>
        <w:pStyle w:val="Textoindependiente"/>
      </w:pPr>
      <w:r>
        <w:drawing>
          <wp:inline>
            <wp:extent cx="5359400" cy="2679700"/>
            <wp:effectExtent b="0" l="0" r="0" t="0"/>
            <wp:docPr descr="" title="" id="29" name="Picture"/>
            <a:graphic>
              <a:graphicData uri="http://schemas.openxmlformats.org/drawingml/2006/picture">
                <pic:pic>
                  <pic:nvPicPr>
                    <pic:cNvPr descr="report/InputData.png" id="30" name="Picture"/>
                    <pic:cNvPicPr>
                      <a:picLocks noChangeArrowheads="1" noChangeAspect="1"/>
                    </pic:cNvPicPr>
                  </pic:nvPicPr>
                  <pic:blipFill>
                    <a:blip r:embed="rId28"/>
                    <a:stretch>
                      <a:fillRect/>
                    </a:stretch>
                  </pic:blipFill>
                  <pic:spPr bwMode="auto">
                    <a:xfrm>
                      <a:off x="0" y="0"/>
                      <a:ext cx="5359400" cy="2679700"/>
                    </a:xfrm>
                    <a:prstGeom prst="rect">
                      <a:avLst/>
                    </a:prstGeom>
                    <a:noFill/>
                    <a:ln w="9525">
                      <a:noFill/>
                      <a:headEnd/>
                      <a:tailEnd/>
                    </a:ln>
                  </pic:spPr>
                </pic:pic>
              </a:graphicData>
            </a:graphic>
          </wp:inline>
        </w:drawing>
      </w:r>
    </w:p>
    <w:p>
      <w:pPr>
        <w:pStyle w:val="Textoindependiente"/>
      </w:pPr>
      <w:r>
        <w:t xml:space="preserve">Figure</w:t>
      </w:r>
      <w:r>
        <w:t xml:space="preserve"> </w:t>
      </w:r>
      <w:bookmarkStart w:id="7edc0e26-316f-48ca-9759-c3f317903208" w:name="InputData"/>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7edc0e26-316f-48ca-9759-c3f317903208"/>
      <w:r>
        <w:t xml:space="preserve">: ane.27.9a stock. Southern component. Biomass and abundance time series estimates for</w:t>
      </w:r>
      <w:r>
        <w:t xml:space="preserve"> </w:t>
      </w:r>
      <w:r>
        <w:rPr>
          <w:iCs/>
          <w:i/>
        </w:rPr>
        <w:t xml:space="preserve">ECOCADIZ</w:t>
      </w:r>
      <w:r>
        <w:t xml:space="preserve">,</w:t>
      </w:r>
      <w:r>
        <w:t xml:space="preserve"> </w:t>
      </w:r>
      <w:r>
        <w:rPr>
          <w:iCs/>
          <w:i/>
        </w:rPr>
        <w:t xml:space="preserve">ECOCADIZ-RECLUTAS</w:t>
      </w:r>
      <w:r>
        <w:t xml:space="preserve"> </w:t>
      </w:r>
      <w:r>
        <w:t xml:space="preserve">and</w:t>
      </w:r>
      <w:r>
        <w:t xml:space="preserve"> </w:t>
      </w:r>
      <w:r>
        <w:rPr>
          <w:iCs/>
          <w:i/>
        </w:rPr>
        <w:t xml:space="preserve">PELAGO</w:t>
      </w:r>
      <w:r>
        <w:t xml:space="preserve"> </w:t>
      </w:r>
      <w:r>
        <w:t xml:space="preserve">surveys. Top panel: Estimated biomass time series in tonnes. Bottom panel: Estimated abundance time series in millions.</w:t>
      </w:r>
    </w:p>
    <w:p>
      <w:pPr>
        <w:pStyle w:val="Textoindependiente"/>
      </w:pPr>
      <w:r>
        <w:t xml:space="preserve">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tab_input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 ….</w:t>
      </w:r>
    </w:p>
    <w:p>
      <w:pPr>
        <w:pStyle w:val="Textoindependiente"/>
      </w:pPr>
      <w:r>
        <w:t xml:space="preserve">Table</w:t>
      </w:r>
      <w:r>
        <w:t xml:space="preserve"> </w:t>
      </w:r>
      <w:bookmarkStart w:id="fbbb67f7-9e79-40af-a73d-77797ac7e55d" w:name="tab_input2"/>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fbbb67f7-9e79-40af-a73d-77797ac7e55d"/>
      <w:r>
        <w:t xml:space="preserve">: anchovy southern component: Input data for SS3.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8"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Acoustic survey (ton)</w:t>
            </w:r>
          </w:p>
        </w:tc>
      </w:tr>
      <w:tr>
        <w:trPr>
          <w:trHeight w:val="57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ECOCADIZ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ECOCADIZ-RECLUTAS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PELAGO</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24763</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24913</w:t>
            </w:r>
          </w:p>
        </w:tc>
      </w:tr>
      <w:tr>
        <w:trPr>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21335</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24565</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14041</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24082</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38020</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34162</w:t>
            </w:r>
          </w:p>
        </w:tc>
      </w:tr>
      <w:tr>
        <w:trPr>
          <w:trHeight w:val="5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24745</w:t>
            </w:r>
          </w:p>
        </w:tc>
      </w:tr>
      <w:tr>
        <w:trPr>
          <w:trHeight w:val="5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7395</w:t>
            </w:r>
          </w:p>
        </w:tc>
      </w:tr>
      <w:tr>
        <w:trPr>
          <w:trHeight w:val="5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5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12700</w:t>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28917</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33100</w:t>
            </w:r>
          </w:p>
        </w:tc>
      </w:tr>
      <w:tr>
        <w:trPr>
          <w:trHeight w:val="5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65345</w:t>
            </w:r>
          </w:p>
        </w:tc>
      </w:tr>
      <w:tr>
        <w:trPr>
          <w:trHeight w:val="5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13797</w:t>
            </w:r>
          </w:p>
        </w:tc>
      </w:tr>
      <w:tr>
        <w:trPr>
          <w:trHeight w:val="56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23473</w:t>
            </w:r>
          </w:p>
        </w:tc>
      </w:tr>
      <w:tr>
        <w:trPr>
          <w:trHeight w:val="57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29876</w:t>
            </w:r>
          </w:p>
        </w:tc>
      </w:tr>
      <w:tr>
        <w:trPr>
          <w:trHeight w:val="5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49787</w:t>
            </w:r>
          </w:p>
        </w:tc>
      </w:tr>
      <w:tr>
        <w:trPr>
          <w:trHeight w:val="5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14065</w:t>
            </w:r>
          </w:p>
        </w:tc>
      </w:tr>
      <w:tr>
        <w:trPr>
          <w:trHeight w:val="5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8972</w:t>
            </w:r>
          </w:p>
        </w:tc>
      </w:tr>
      <w:tr>
        <w:trPr>
          <w:trHeight w:val="57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26785</w:t>
            </w:r>
          </w:p>
        </w:tc>
      </w:tr>
      <w:tr>
        <w:trPr>
          <w:trHeight w:val="569"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12497</w:t>
            </w:r>
          </w:p>
        </w:tc>
      </w:tr>
    </w:tbl>
    <w:bookmarkEnd w:id="31"/>
    <w:bookmarkEnd w:id="32"/>
    <w:bookmarkEnd w:id="33"/>
    <w:bookmarkStart w:id="43" w:name="biological-information"/>
    <w:p>
      <w:pPr>
        <w:pStyle w:val="Ttulo3"/>
      </w:pPr>
      <w:r>
        <w:t xml:space="preserve">Biological information</w:t>
      </w:r>
    </w:p>
    <w:bookmarkStart w:id="34" w:name="length-frequencies"/>
    <w:p>
      <w:pPr>
        <w:pStyle w:val="Ttulo4"/>
      </w:pPr>
      <w:r>
        <w:t xml:space="preserve">Length Frequencies</w:t>
      </w:r>
    </w:p>
    <w:p>
      <w:pPr>
        <w:pStyle w:val="FirstParagraph"/>
      </w:pPr>
      <w:r>
        <w:t xml:space="preserve">The sampling coverage and intensity of the length frequency distribution (LFD) of landings are very different for the Portuguese and Spanish fisheries and depend on the resource availability and commercial interest.</w:t>
      </w:r>
    </w:p>
    <w:p>
      <w:pPr>
        <w:pStyle w:val="Textoindependiente"/>
      </w:pPr>
      <w:r>
        <w:t xml:space="preserve">Thus, anchovy was not a priority fishing species for the Portuguese fishery, unless it was abundant, and this fact is reflected in the almost null LFD availability throughout the period under analysis. Conversely, anchovy is the target species for the Spanish fishery in this subdivision. LFDs are available since 1989.</w:t>
      </w:r>
    </w:p>
    <w:p>
      <w:pPr>
        <w:pStyle w:val="Textoindependiente"/>
      </w:pPr>
      <w:r>
        <w:t xml:space="preserve">During the period 1989-2008 LFDs were sampled in fishing harbours, between 2009 and 2013 from a concurrent sampling both in land and at sea, and since 2014 on, from a concurrent sampling directly at sea.</w:t>
      </w:r>
    </w:p>
    <w:p>
      <w:pPr>
        <w:pStyle w:val="Textoindependiente"/>
      </w:pPr>
      <w:r>
        <w:t xml:space="preserve">For the whole period under analysis the sampled raw LFDs of landings correspond to the purse-seine fishery, the main responsible for the Spanish anchovy fishery in the subdivision.</w:t>
      </w:r>
    </w:p>
    <w:p>
      <w:pPr>
        <w:pStyle w:val="Textoindependiente"/>
      </w:pPr>
      <w:r>
        <w:t xml:space="preserve">These raw LFDs are sampled on a monthly basis, raised to monthly total landings and then pooled and provided by quarter and year to ICES. LFDs from bottom-trawl landings (which occurred between 1993 and 2012, especially between 1993 and 2000; Ramos et al., WD</w:t>
      </w:r>
      <w:r>
        <w:t xml:space="preserve"> </w:t>
      </w:r>
      <w:r>
        <w:t xml:space="preserve">2018) were not sampled because their relatively low representativeness in the whole fishery (not higher than 18% in those years with the highest landings).</w:t>
      </w:r>
    </w:p>
    <w:p>
      <w:pPr>
        <w:pStyle w:val="Textoindependiente"/>
      </w:pPr>
      <w:r>
        <w:t xml:space="preserve">Those LFDs for the period 1989-2013 were estimated raising the purse-seine LFD to the total catches (catches from all fleets pooled) by assuming the abovementioned scarce representativeness of the other métiers than purse-seine.</w:t>
      </w:r>
    </w:p>
    <w:bookmarkEnd w:id="34"/>
    <w:bookmarkStart w:id="41" w:name="length-weight-growth-and-maturity"/>
    <w:p>
      <w:pPr>
        <w:pStyle w:val="Ttulo4"/>
      </w:pPr>
      <w:r>
        <w:t xml:space="preserve">Length-weight, growth and maturity</w:t>
      </w:r>
    </w:p>
    <w:p>
      <w:pPr>
        <w:pStyle w:val="FirstParagraph"/>
      </w:pPr>
      <w:r>
        <w:t xml:space="preserve">Estimates of mean length and mean weight at age in catches are only available from the Spanish fishery in 9a S (ES) (</w:t>
      </w:r>
      <w:r>
        <w:rPr>
          <w:bCs/>
          <w:b/>
        </w:rPr>
        <w:t xml:space="preserve">Ramos et al., WD 2018</w:t>
      </w:r>
      <w:r>
        <w:t xml:space="preserve">).</w:t>
      </w:r>
    </w:p>
    <w:p>
      <w:pPr>
        <w:pStyle w:val="Textoindependiente"/>
      </w:pPr>
      <w:r>
        <w:t xml:space="preserve">Weights at age in the stock for the GoC anchovy correspond to yearly estimates calculated as the weighted mean weights-at-age in the catches for the second and third quarters (i.e. throughout the spawning season).</w:t>
      </w:r>
    </w:p>
    <w:p>
      <w:pPr>
        <w:pStyle w:val="Textoindependiente"/>
      </w:pPr>
      <w:r>
        <w:drawing>
          <wp:inline>
            <wp:extent cx="5359400" cy="6125028"/>
            <wp:effectExtent b="0" l="0" r="0" t="0"/>
            <wp:docPr descr="" title="" id="36" name="Picture"/>
            <a:graphic>
              <a:graphicData uri="http://schemas.openxmlformats.org/drawingml/2006/picture">
                <pic:pic>
                  <pic:nvPicPr>
                    <pic:cNvPr descr="report/Wage_quarters.png" id="37" name="Picture"/>
                    <pic:cNvPicPr>
                      <a:picLocks noChangeArrowheads="1" noChangeAspect="1"/>
                    </pic:cNvPicPr>
                  </pic:nvPicPr>
                  <pic:blipFill>
                    <a:blip r:embed="rId35"/>
                    <a:stretch>
                      <a:fillRect/>
                    </a:stretch>
                  </pic:blipFill>
                  <pic:spPr bwMode="auto">
                    <a:xfrm>
                      <a:off x="0" y="0"/>
                      <a:ext cx="5359400" cy="6125028"/>
                    </a:xfrm>
                    <a:prstGeom prst="rect">
                      <a:avLst/>
                    </a:prstGeom>
                    <a:noFill/>
                    <a:ln w="9525">
                      <a:noFill/>
                      <a:headEnd/>
                      <a:tailEnd/>
                    </a:ln>
                  </pic:spPr>
                </pic:pic>
              </a:graphicData>
            </a:graphic>
          </wp:inline>
        </w:drawing>
      </w:r>
    </w:p>
    <w:p>
      <w:pPr>
        <w:pStyle w:val="Textoindependiente"/>
      </w:pPr>
      <w:r>
        <w:t xml:space="preserve">Figure</w:t>
      </w:r>
      <w:r>
        <w:t xml:space="preserve"> </w:t>
      </w:r>
      <w:bookmarkStart w:id="4e91ff8d-45ef-4eb9-8f19-8e92082be078" w:name="Wage_quarters"/>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4e91ff8d-45ef-4eb9-8f19-8e92082be078"/>
      <w:r>
        <w:t xml:space="preserve">: ane.27.9a stock. Southern component. Weights at age in the catches for quarters.</w:t>
      </w:r>
    </w:p>
    <w:p>
      <w:pPr>
        <w:pStyle w:val="Textoindependiente"/>
      </w:pPr>
      <w:r>
        <w:drawing>
          <wp:inline>
            <wp:extent cx="5359400" cy="6125028"/>
            <wp:effectExtent b="0" l="0" r="0" t="0"/>
            <wp:docPr descr="" title="" id="39" name="Picture"/>
            <a:graphic>
              <a:graphicData uri="http://schemas.openxmlformats.org/drawingml/2006/picture">
                <pic:pic>
                  <pic:nvPicPr>
                    <pic:cNvPr descr="report/Lage_quarters.png" id="40" name="Picture"/>
                    <pic:cNvPicPr>
                      <a:picLocks noChangeArrowheads="1" noChangeAspect="1"/>
                    </pic:cNvPicPr>
                  </pic:nvPicPr>
                  <pic:blipFill>
                    <a:blip r:embed="rId38"/>
                    <a:stretch>
                      <a:fillRect/>
                    </a:stretch>
                  </pic:blipFill>
                  <pic:spPr bwMode="auto">
                    <a:xfrm>
                      <a:off x="0" y="0"/>
                      <a:ext cx="5359400" cy="6125028"/>
                    </a:xfrm>
                    <a:prstGeom prst="rect">
                      <a:avLst/>
                    </a:prstGeom>
                    <a:noFill/>
                    <a:ln w="9525">
                      <a:noFill/>
                      <a:headEnd/>
                      <a:tailEnd/>
                    </a:ln>
                  </pic:spPr>
                </pic:pic>
              </a:graphicData>
            </a:graphic>
          </wp:inline>
        </w:drawing>
      </w:r>
    </w:p>
    <w:p>
      <w:pPr>
        <w:pStyle w:val="Textoindependiente"/>
      </w:pPr>
      <w:r>
        <w:t xml:space="preserve">Figure</w:t>
      </w:r>
      <w:r>
        <w:t xml:space="preserve"> </w:t>
      </w:r>
      <w:bookmarkStart w:id="3ea25a4a-a39a-49d9-97a4-aa53f8a7326b" w:name="Lage_quarters"/>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4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3ea25a4a-a39a-49d9-97a4-aa53f8a7326b"/>
      <w:r>
        <w:t xml:space="preserve">: ane.27.9a stock. Southern component. Length at age in the catches for quarters.</w:t>
      </w:r>
    </w:p>
    <w:p>
      <w:pPr>
        <w:pStyle w:val="Textoindependiente"/>
      </w:pPr>
      <w:r>
        <w:t xml:space="preserve">Survey-based estimates, especially those ones coming from the</w:t>
      </w:r>
      <w:r>
        <w:t xml:space="preserve"> </w:t>
      </w:r>
      <w:r>
        <w:rPr>
          <w:iCs/>
          <w:i/>
        </w:rPr>
        <w:t xml:space="preserve">BOCADEVA</w:t>
      </w:r>
      <w:r>
        <w:t xml:space="preserve"> </w:t>
      </w:r>
      <w:r>
        <w:t xml:space="preserve">DEPM survey are also available, but the data points only correspond to 2005, 2008, 2011 and 2017.</w:t>
      </w:r>
      <w:r>
        <w:t xml:space="preserve"> </w:t>
      </w:r>
      <w:r>
        <w:rPr>
          <w:iCs/>
          <w:i/>
        </w:rPr>
        <w:t xml:space="preserve">ECOCADIZ</w:t>
      </w:r>
      <w:r>
        <w:t xml:space="preserve"> </w:t>
      </w:r>
      <w:r>
        <w:t xml:space="preserve">acoustic surveys may also provide estimates since 2004 for those years not sampled by the DEPM survey but 2012. However, no direct information is available for the period 1989-2003. The potential of these estimates needs to be explored.</w:t>
      </w:r>
    </w:p>
    <w:p>
      <w:pPr>
        <w:pStyle w:val="Textoindependiente"/>
      </w:pPr>
      <w:r>
        <w:t xml:space="preserve">Maturity stage assignment criteria were agreed between national institutes involved in the biological study of the species during the Workshop on Small Pelagics (</w:t>
      </w:r>
      <w:r>
        <w:rPr>
          <w:iCs/>
          <w:i/>
        </w:rPr>
        <w:t xml:space="preserve">Sardina pilchardus</w:t>
      </w:r>
      <w:r>
        <w:t xml:space="preserve">,</w:t>
      </w:r>
      <w:r>
        <w:rPr>
          <w:iCs/>
          <w:i/>
        </w:rPr>
        <w:t xml:space="preserve">Engraulis encrasicolus</w:t>
      </w:r>
      <w:r>
        <w:t xml:space="preserve">) maturity stages (</w:t>
      </w:r>
      <w:r>
        <w:rPr>
          <w:bCs/>
          <w:b/>
        </w:rPr>
        <w:t xml:space="preserve">WKSPMAT; ICES, 2008</w:t>
      </w:r>
      <w:r>
        <w:t xml:space="preserve">). Previous biological studies based on commercial samples of GoC anchovy (9a S (ES)) indicate that the species’ spawning season extends from late winter to early autumn with a peak spawning time for the whole population occurring from June to August (</w:t>
      </w:r>
      <w:r>
        <w:rPr>
          <w:bCs/>
          <w:b/>
        </w:rPr>
        <w:t xml:space="preserve">Millán, 1999</w:t>
      </w:r>
      <w:r>
        <w:t xml:space="preserve">). Length at first maturity was estimated in that study at 11.09 cm in males and 11.20 cm in females. However, it was corroborated that size at maturity may vary between years, suggesting a high plasticity in the reproductive process in response to environmental changes. The annual length-based ogives have not been updated since those provided by</w:t>
      </w:r>
      <w:r>
        <w:t xml:space="preserve"> </w:t>
      </w:r>
      <w:r>
        <w:rPr>
          <w:bCs/>
          <w:b/>
        </w:rPr>
        <w:t xml:space="preserve">Millán (1999)</w:t>
      </w:r>
      <w:r>
        <w:t xml:space="preserve">.</w:t>
      </w:r>
    </w:p>
    <w:p>
      <w:pPr>
        <w:pStyle w:val="Textoindependiente"/>
      </w:pPr>
      <w:r>
        <w:t xml:space="preserve">Annual maturity-at-age ogives for anchovy in 9a S (ES) for both sexes pooled are routinely provided to ICES (since 1988). They are fishery data-based and represent the estimated proportion of mature fish at age in the total catch during the spawning period (second and third quarters) after raising the ratio of mature-at-age by size class in commercial monthly samples to the monthly catch numbers-at-age by size class (</w:t>
      </w:r>
      <w:r>
        <w:rPr>
          <w:bCs/>
          <w:b/>
        </w:rPr>
        <w:t xml:space="preserve">Ramos et al., WD 2018</w:t>
      </w:r>
      <w:r>
        <w:t xml:space="preserve">).</w:t>
      </w:r>
    </w:p>
    <w:p>
      <w:pPr>
        <w:pStyle w:val="Textoindependiente"/>
      </w:pPr>
      <w:r>
        <w:t xml:space="preserve">This approach was adopted because the absence of direct information from surveys during the first 12 years of the available time-series and the discontinuity in this kind of information (i.e. occurrence of some years without survey) during the remaining years. The % mature at age 0 in these annual fishery-based ogives need to be checked since these anchovies may also contribute to the (first-) spawners’ population fraction during the third quarter in the year.</w:t>
      </w:r>
    </w:p>
    <w:p>
      <w:pPr>
        <w:pStyle w:val="Textoindependiente"/>
      </w:pPr>
      <w:r>
        <w:t xml:space="preserve">The potential of the maturity data from the different surveys series surveying the southern component either in spring (</w:t>
      </w:r>
      <w:r>
        <w:rPr>
          <w:iCs/>
          <w:i/>
        </w:rPr>
        <w:t xml:space="preserve">PELAGO</w:t>
      </w:r>
      <w:r>
        <w:t xml:space="preserve">) or summer (</w:t>
      </w:r>
      <w:r>
        <w:rPr>
          <w:iCs/>
          <w:i/>
        </w:rPr>
        <w:t xml:space="preserve">ECOCADIZ</w:t>
      </w:r>
      <w:r>
        <w:t xml:space="preserve"> </w:t>
      </w:r>
      <w:r>
        <w:t xml:space="preserve">and</w:t>
      </w:r>
      <w:r>
        <w:t xml:space="preserve"> </w:t>
      </w:r>
      <w:r>
        <w:rPr>
          <w:iCs/>
          <w:i/>
        </w:rPr>
        <w:t xml:space="preserve">BOCADEVA</w:t>
      </w:r>
      <w:r>
        <w:t xml:space="preserve">) also needs to be explored. Length-based estimates of VBGF parameters (ELEFAN) for GoC anchovy (9a S (ES)) were estimated by</w:t>
      </w:r>
      <w:r>
        <w:t xml:space="preserve"> </w:t>
      </w:r>
      <w:r>
        <w:rPr>
          <w:bCs/>
          <w:b/>
        </w:rPr>
        <w:t xml:space="preserve">Bellido et al. (2000)</w:t>
      </w:r>
      <w:r>
        <w:t xml:space="preserve">.</w:t>
      </w:r>
    </w:p>
    <w:p>
      <w:pPr>
        <w:pStyle w:val="Textoindependiente"/>
      </w:pPr>
      <w:r>
        <w:t xml:space="preserve">An asymptotic length, L∞= 19 cm estimated by the above authors (with lower and upper bounds set at 15 and 20 cm), were adopted for the proposed Gadget assessment model to be evaluated during this benchmark. The growth rate, k, is estimated by the model. More specifications about how the model simulates the fish growth are</w:t>
      </w:r>
      <w:r>
        <w:t xml:space="preserve"> </w:t>
      </w:r>
      <w:r>
        <w:t xml:space="preserve">described in</w:t>
      </w:r>
      <w:r>
        <w:t xml:space="preserve"> </w:t>
      </w:r>
      <w:r>
        <w:rPr>
          <w:bCs/>
          <w:b/>
        </w:rPr>
        <w:t xml:space="preserve">Rincón et al. (WD 2018)</w:t>
      </w:r>
    </w:p>
    <w:bookmarkEnd w:id="41"/>
    <w:bookmarkStart w:id="42" w:name="natural-mortality"/>
    <w:p>
      <w:pPr>
        <w:pStyle w:val="Ttulo4"/>
      </w:pPr>
      <w:r>
        <w:t xml:space="preserve">Natural mortality</w:t>
      </w:r>
    </w:p>
    <w:p>
      <w:pPr>
        <w:pStyle w:val="FirstParagraph"/>
      </w:pPr>
      <w:r>
        <w:t xml:space="preserve">Natural mortality, M, was unknown for this stock. The proposed Gadget assessment model to be evaluated during this benchmark has adopted the following estimates for M at age: M0=2.21; M1=1.3; M2+=1.3 (similar at any older age). See</w:t>
      </w:r>
      <w:r>
        <w:t xml:space="preserve"> </w:t>
      </w:r>
      <w:r>
        <w:rPr>
          <w:bCs/>
          <w:b/>
        </w:rPr>
        <w:t xml:space="preserve">Rincón et al. (WD 2018)</w:t>
      </w:r>
      <w:r>
        <w:t xml:space="preserve"> </w:t>
      </w:r>
      <w:r>
        <w:t xml:space="preserve">for a detailed description of the process for deriving the above estimates.</w:t>
      </w:r>
    </w:p>
    <w:p>
      <w:pPr>
        <w:pStyle w:val="Textoindependiente"/>
      </w:pPr>
      <w:r>
        <w:t xml:space="preserve">Natural mortality selection is justified by the following arguments:</w:t>
      </w:r>
    </w:p>
    <w:p>
      <w:pPr>
        <w:numPr>
          <w:ilvl w:val="0"/>
          <w:numId w:val="1003"/>
        </w:numPr>
      </w:pPr>
      <w:r>
        <w:t xml:space="preserve">Natural mortality was preferred to be selected from classical indirect formulations based on life history parameters. The R package FSA was used to obtain empirical estimates of natural mortality.</w:t>
      </w:r>
    </w:p>
    <w:p>
      <w:pPr>
        <w:numPr>
          <w:ilvl w:val="0"/>
          <w:numId w:val="1003"/>
        </w:numPr>
      </w:pPr>
      <w:r>
        <w:t xml:space="preserve">For the estimation of the a constant natural mortality rate, the von Bertalanffy growth parameters and the maximum age that the species can live were used. Growth parameters of the von Bertalanffy function were taken from</w:t>
      </w:r>
      <w:r>
        <w:t xml:space="preserve"> </w:t>
      </w:r>
      <w:r>
        <w:rPr>
          <w:bCs/>
          <w:b/>
        </w:rPr>
        <w:t xml:space="preserve">Bellido et al.(2000; L∞ =18.95, k = 0.89, t0 = -0.02)</w:t>
      </w:r>
      <w:r>
        <w:t xml:space="preserve">, and the maximum observed age was explored from age 3 to 5, but finally age 4 was considered adequate. In total 13 estimators were produced using the R package FSA and a value of M=1.3 was finally adopted (midway between the median and the mean of the available estimates for</w:t>
      </w:r>
      <w:r>
        <w:t xml:space="preserve"> </w:t>
      </w:r>
      <w:r>
        <w:t xml:space="preserve">Agemax=4; see Table 5.5.4.1.2.1 below).</w:t>
      </w:r>
    </w:p>
    <w:p>
      <w:pPr>
        <w:numPr>
          <w:ilvl w:val="0"/>
          <w:numId w:val="1003"/>
        </w:numPr>
      </w:pPr>
      <w:r>
        <w:t xml:space="preserve">Currently is generally accepted that natural mortality may decrease with age, as far as it presumed to be particularly greater at the juvenile phase. The group agreed to adopt for the adult ages of anchovy (ages 1–4) the constant natural mortality estimated before (1.3), but for the juveniles (age 0) a greater one, in proportion to the ratio of natural mortality-at-ages 0 and 1 (M0/M1) resulting from the application of the</w:t>
      </w:r>
      <w:r>
        <w:t xml:space="preserve"> </w:t>
      </w:r>
      <w:r>
        <w:rPr>
          <w:bCs/>
          <w:b/>
        </w:rPr>
        <w:t xml:space="preserve">Gislason et al. (2010)</w:t>
      </w:r>
      <w:r>
        <w:t xml:space="preserve"> </w:t>
      </w:r>
      <w:r>
        <w:t xml:space="preserve">method that presents natural mortality as a function of the growth parameters.</w:t>
      </w:r>
    </w:p>
    <w:p>
      <w:pPr>
        <w:pStyle w:val="FirstParagraph"/>
      </w:pPr>
      <w:r>
        <w:t xml:space="preserve">For it, four vectors of length-at-age were used: derived from the von Bertalanffy growth function in</w:t>
      </w:r>
      <w:r>
        <w:t xml:space="preserve"> </w:t>
      </w:r>
      <w:r>
        <w:rPr>
          <w:bCs/>
          <w:b/>
        </w:rPr>
        <w:t xml:space="preserve">Bellido et al. (2000)</w:t>
      </w:r>
      <w:r>
        <w:t xml:space="preserve"> </w:t>
      </w:r>
      <w:r>
        <w:t xml:space="preserve">for ages 1–5; from the</w:t>
      </w:r>
      <w:r>
        <w:t xml:space="preserve"> </w:t>
      </w:r>
      <w:r>
        <w:rPr>
          <w:iCs/>
          <w:i/>
        </w:rPr>
        <w:t xml:space="preserve">ECOCADIZ-RECLUTAS</w:t>
      </w:r>
      <w:r>
        <w:t xml:space="preserve"> </w:t>
      </w:r>
      <w:r>
        <w:t xml:space="preserve">survey for ages 0–3; the average of the length-at-age in the catches from 1987 to 2016, and the average of the length-at-age in the catchesmfrom 2007 to 2016 (i.e. last 10 years) (see Figure 5.5.4.1.2.1 below). There was no major basis to select one or another, we directly chose the pattern shown by the</w:t>
      </w:r>
      <w:r>
        <w:t xml:space="preserve"> </w:t>
      </w:r>
      <w:r>
        <w:rPr>
          <w:iCs/>
          <w:i/>
        </w:rPr>
        <w:t xml:space="preserve">ECOCADIZ-RECLUTAS</w:t>
      </w:r>
      <w:r>
        <w:t xml:space="preserve"> </w:t>
      </w:r>
      <w:r>
        <w:t xml:space="preserve">data just because it seemed to be the smoothest one (particularly for age 1 onwards as presumed here). The ratio M0/M1 is 2.722670/1.595922 = 1.7. Therefore, M0=1.3*1.7= 2.21</w:t>
      </w:r>
    </w:p>
    <w:p>
      <w:pPr>
        <w:numPr>
          <w:ilvl w:val="0"/>
          <w:numId w:val="1004"/>
        </w:numPr>
      </w:pPr>
      <w:r>
        <w:t xml:space="preserve">Overall likelihood scores were compared for different implementations changing the value of M but following the same pattern (M0=M+0.9, M1=M and M2+=M) and the results are presented in</w:t>
      </w:r>
      <w:r>
        <w:t xml:space="preserve"> </w:t>
      </w:r>
      <w:r>
        <w:rPr>
          <w:bCs/>
          <w:b/>
        </w:rPr>
        <w:t xml:space="preserve">Figure 4.5.4.1.2.2</w:t>
      </w:r>
      <w:r>
        <w:t xml:space="preserve"> </w:t>
      </w:r>
      <w:r>
        <w:t xml:space="preserve">where it can be observed that the goodness-of-fit remain similar for 1.2&lt;M&lt;2.3.</w:t>
      </w:r>
    </w:p>
    <w:p>
      <w:pPr>
        <w:numPr>
          <w:ilvl w:val="0"/>
          <w:numId w:val="1004"/>
        </w:numPr>
      </w:pPr>
      <w:r>
        <w:t xml:space="preserve">Following the reasoning above, the adopted natural mortality by age is M0=2.21, M1=1.3 and M2+=1.3 (similar at any older age).</w:t>
      </w:r>
    </w:p>
    <w:bookmarkEnd w:id="42"/>
    <w:bookmarkEnd w:id="43"/>
    <w:bookmarkEnd w:id="44"/>
    <w:bookmarkEnd w:id="45"/>
    <w:sectPr w:rsidR="001272A4" w:rsidRPr="001F3145" w:rsidSect="009566F5">
      <w:headerReference r:id="rId10" w:type="even"/>
      <w:headerReference r:id="rId9" w:type="default"/>
      <w:type w:val="continuous"/>
      <w:pgSz w:code="9" w:h="16838" w:w="11906"/>
      <w:pgMar w:bottom="765" w:footer="567" w:gutter="0" w:header="765" w:left="1729" w:right="1729" w:top="209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Futura Md BT">
    <w:altName w:val="Lucida Sans Unicode"/>
    <w:panose1 w:val="020B06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71C8E99" w14:textId="77777777" w:rsidTr="008E6542">
      <w:tc>
        <w:tcPr>
          <w:tcW w:w="624" w:type="dxa"/>
          <w:shd w:val="clear" w:color="auto" w:fill="auto"/>
        </w:tcPr>
        <w:p w14:paraId="325C3798" w14:textId="77777777" w:rsidR="009566F5" w:rsidRDefault="009566F5" w:rsidP="009F7066">
          <w:pPr>
            <w:pStyle w:val="Encabezado"/>
          </w:pPr>
          <w:r>
            <w:fldChar w:fldCharType="begin"/>
          </w:r>
          <w:r>
            <w:instrText>PAGE</w:instrText>
          </w:r>
          <w:r>
            <w:fldChar w:fldCharType="separate"/>
          </w:r>
          <w:r w:rsidR="008E2905">
            <w:rPr>
              <w:noProof/>
            </w:rPr>
            <w:t>2</w:t>
          </w:r>
          <w:r>
            <w:rPr>
              <w:noProof/>
            </w:rPr>
            <w:fldChar w:fldCharType="end"/>
          </w:r>
        </w:p>
      </w:tc>
      <w:tc>
        <w:tcPr>
          <w:tcW w:w="454" w:type="dxa"/>
          <w:shd w:val="clear" w:color="auto" w:fill="auto"/>
        </w:tcPr>
        <w:p w14:paraId="16CD90D2" w14:textId="77777777" w:rsidR="009566F5" w:rsidRDefault="009566F5" w:rsidP="009F7066">
          <w:pPr>
            <w:pStyle w:val="Encabezado"/>
          </w:pPr>
          <w:r>
            <w:t>|</w:t>
          </w:r>
        </w:p>
      </w:tc>
      <w:tc>
        <w:tcPr>
          <w:tcW w:w="8448" w:type="dxa"/>
          <w:shd w:val="clear" w:color="auto" w:fill="auto"/>
        </w:tcPr>
        <w:p w14:paraId="67399085" w14:textId="77777777" w:rsidR="009566F5" w:rsidRDefault="009566F5" w:rsidP="009F7066">
          <w:pPr>
            <w:pStyle w:val="Encabezado"/>
          </w:pPr>
          <w:r>
            <w:t xml:space="preserve">ICES Scientific Reports </w:t>
          </w:r>
          <w:sdt>
            <w:sdtPr>
              <w:alias w:val="Keywords"/>
              <w:tag w:val=""/>
              <w:id w:val="-1109653282"/>
              <w:placeholder>
                <w:docPart w:val="7373F372ED314C33AC026F38A361100A"/>
              </w:placeholder>
              <w:dataBinding w:prefixMappings="xmlns:ns0='http://purl.org/dc/elements/1.1/' xmlns:ns1='http://schemas.openxmlformats.org/package/2006/metadata/core-properties' " w:xpath="/ns1:coreProperties[1]/ns1:keywords[1]" w:storeItemID="{6C3C8BC8-F283-45AE-878A-BAB7291924A1}"/>
              <w:text/>
            </w:sdtPr>
            <w:sdtContent>
              <w:r>
                <w:t>VOL NO</w:t>
              </w:r>
            </w:sdtContent>
          </w:sdt>
          <w:r>
            <w:t>:</w:t>
          </w:r>
          <w:sdt>
            <w:sdtPr>
              <w:alias w:val="Manager"/>
              <w:tag w:val=""/>
              <w:id w:val="-1805461807"/>
              <w:placeholder>
                <w:docPart w:val="C1A28E881D124769A148AA0E2A055C45"/>
              </w:placeholder>
              <w:dataBinding w:prefixMappings="xmlns:ns0='http://schemas.openxmlformats.org/officeDocument/2006/extended-properties' " w:xpath="/ns0:Properties[1]/ns0:Manager[1]" w:storeItemID="{6668398D-A668-4E3E-A5EB-62B293D839F1}"/>
              <w:text/>
            </w:sdtPr>
            <w:sdtContent>
              <w:r w:rsidR="009011C9">
                <w:t>ISS NO</w:t>
              </w:r>
            </w:sdtContent>
          </w:sdt>
        </w:p>
      </w:tc>
      <w:tc>
        <w:tcPr>
          <w:tcW w:w="454" w:type="dxa"/>
          <w:tcBorders>
            <w:left w:val="nil"/>
          </w:tcBorders>
        </w:tcPr>
        <w:p w14:paraId="266A1C0E" w14:textId="77777777" w:rsidR="009566F5" w:rsidRPr="007E6681" w:rsidRDefault="009566F5" w:rsidP="009F7066">
          <w:pPr>
            <w:pStyle w:val="Encabezado"/>
            <w:jc w:val="right"/>
          </w:pPr>
          <w:r>
            <w:t>|</w:t>
          </w:r>
        </w:p>
      </w:tc>
      <w:tc>
        <w:tcPr>
          <w:tcW w:w="624" w:type="dxa"/>
          <w:shd w:val="clear" w:color="auto" w:fill="auto"/>
        </w:tcPr>
        <w:p w14:paraId="4FC3017A" w14:textId="77777777" w:rsidR="009566F5" w:rsidRDefault="009566F5" w:rsidP="009F7066">
          <w:pPr>
            <w:pStyle w:val="Encabezado"/>
            <w:jc w:val="right"/>
          </w:pPr>
          <w:r>
            <w:t>ICES</w:t>
          </w:r>
        </w:p>
      </w:tc>
    </w:tr>
  </w:tbl>
  <w:p w14:paraId="6D973EEC" w14:textId="77777777" w:rsidR="009566F5" w:rsidRDefault="009566F5" w:rsidP="009F70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1A98279" w14:textId="77777777" w:rsidTr="00B64D4C">
      <w:tc>
        <w:tcPr>
          <w:tcW w:w="624" w:type="dxa"/>
          <w:shd w:val="clear" w:color="auto" w:fill="auto"/>
        </w:tcPr>
        <w:p w14:paraId="1F474940" w14:textId="77777777" w:rsidR="009566F5" w:rsidRDefault="009566F5" w:rsidP="006411C1">
          <w:pPr>
            <w:pStyle w:val="Encabezado"/>
          </w:pPr>
          <w:r>
            <w:t>ICES</w:t>
          </w:r>
        </w:p>
      </w:tc>
      <w:tc>
        <w:tcPr>
          <w:tcW w:w="454" w:type="dxa"/>
          <w:shd w:val="clear" w:color="auto" w:fill="auto"/>
        </w:tcPr>
        <w:p w14:paraId="0CD1CC0F" w14:textId="77777777" w:rsidR="009566F5" w:rsidRDefault="009566F5" w:rsidP="006411C1">
          <w:pPr>
            <w:pStyle w:val="Encabezado"/>
          </w:pPr>
          <w:r>
            <w:t>|</w:t>
          </w:r>
        </w:p>
      </w:tc>
      <w:tc>
        <w:tcPr>
          <w:tcW w:w="8448" w:type="dxa"/>
          <w:shd w:val="clear" w:color="auto" w:fill="auto"/>
        </w:tcPr>
        <w:p w14:paraId="678E0A94" w14:textId="4E040B3A" w:rsidR="009566F5" w:rsidRDefault="00000000" w:rsidP="006411C1">
          <w:pPr>
            <w:pStyle w:val="Encabezado"/>
          </w:pPr>
          <w:sdt>
            <w:sdtPr>
              <w:alias w:val="Subject"/>
              <w:tag w:val=""/>
              <w:id w:val="512272289"/>
              <w:dataBinding w:prefixMappings="xmlns:ns0='http://purl.org/dc/elements/1.1/' xmlns:ns1='http://schemas.openxmlformats.org/package/2006/metadata/core-properties' " w:xpath="/ns1:coreProperties[1]/ns0:subject[1]" w:storeItemID="{6C3C8BC8-F283-45AE-878A-BAB7291924A1}"/>
              <w:text/>
            </w:sdt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9549D2">
            <w:rPr>
              <w:noProof/>
            </w:rPr>
            <w:t>2024</w:t>
          </w:r>
          <w:r w:rsidR="009566F5">
            <w:fldChar w:fldCharType="end"/>
          </w:r>
        </w:p>
      </w:tc>
      <w:tc>
        <w:tcPr>
          <w:tcW w:w="454" w:type="dxa"/>
          <w:tcBorders>
            <w:left w:val="nil"/>
          </w:tcBorders>
        </w:tcPr>
        <w:p w14:paraId="4F38B345" w14:textId="77777777" w:rsidR="009566F5" w:rsidRPr="007E6681" w:rsidRDefault="009566F5" w:rsidP="006411C1">
          <w:pPr>
            <w:pStyle w:val="Encabezado"/>
            <w:jc w:val="right"/>
          </w:pPr>
          <w:r>
            <w:t>|</w:t>
          </w:r>
        </w:p>
      </w:tc>
      <w:tc>
        <w:tcPr>
          <w:tcW w:w="624" w:type="dxa"/>
          <w:shd w:val="clear" w:color="auto" w:fill="auto"/>
        </w:tcPr>
        <w:p w14:paraId="4D42404C" w14:textId="77777777" w:rsidR="009566F5" w:rsidRDefault="009566F5" w:rsidP="006411C1">
          <w:pPr>
            <w:pStyle w:val="Encabezado"/>
            <w:jc w:val="right"/>
          </w:pPr>
          <w:r>
            <w:fldChar w:fldCharType="begin"/>
          </w:r>
          <w:r>
            <w:instrText>PAGE</w:instrText>
          </w:r>
          <w:r>
            <w:fldChar w:fldCharType="separate"/>
          </w:r>
          <w:r w:rsidR="008E2905">
            <w:rPr>
              <w:noProof/>
            </w:rPr>
            <w:t>3</w:t>
          </w:r>
          <w:r>
            <w:rPr>
              <w:noProof/>
            </w:rPr>
            <w:fldChar w:fldCharType="end"/>
          </w:r>
        </w:p>
      </w:tc>
    </w:tr>
  </w:tbl>
  <w:p w14:paraId="5EFF0DC8" w14:textId="77777777" w:rsidR="009566F5" w:rsidRDefault="009566F5" w:rsidP="006411C1">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ADCE894"/>
    <w:lvl w:ilvl="0">
      <w:start w:val="1"/>
      <w:numFmt w:val="decimal"/>
      <w:pStyle w:val="Listaconnmeros5"/>
      <w:lvlText w:val="%1."/>
      <w:lvlJc w:val="left"/>
      <w:pPr>
        <w:tabs>
          <w:tab w:pos="1492" w:val="num"/>
        </w:tabs>
        <w:ind w:hanging="360" w:left="1492"/>
      </w:pPr>
    </w:lvl>
  </w:abstractNum>
  <w:abstractNum w15:restartNumberingAfterBreak="0" w:abstractNumId="1">
    <w:nsid w:val="FFFFFF7D"/>
    <w:multiLevelType w:val="singleLevel"/>
    <w:tmpl w:val="FB14EB2E"/>
    <w:lvl w:ilvl="0">
      <w:start w:val="1"/>
      <w:numFmt w:val="decimal"/>
      <w:pStyle w:val="Listaconnmeros4"/>
      <w:lvlText w:val="%1."/>
      <w:lvlJc w:val="left"/>
      <w:pPr>
        <w:tabs>
          <w:tab w:pos="1209" w:val="num"/>
        </w:tabs>
        <w:ind w:hanging="360" w:left="1209"/>
      </w:pPr>
    </w:lvl>
  </w:abstractNum>
  <w:abstractNum w15:restartNumberingAfterBreak="0" w:abstractNumId="2">
    <w:nsid w:val="FFFFFF7E"/>
    <w:multiLevelType w:val="singleLevel"/>
    <w:tmpl w:val="CA8C0A9A"/>
    <w:lvl w:ilvl="0">
      <w:start w:val="1"/>
      <w:numFmt w:val="decimal"/>
      <w:pStyle w:val="Listaconnmeros3"/>
      <w:lvlText w:val="%1."/>
      <w:lvlJc w:val="left"/>
      <w:pPr>
        <w:tabs>
          <w:tab w:pos="926" w:val="num"/>
        </w:tabs>
        <w:ind w:hanging="360" w:left="926"/>
      </w:pPr>
    </w:lvl>
  </w:abstractNum>
  <w:abstractNum w15:restartNumberingAfterBreak="0" w:abstractNumId="3">
    <w:nsid w:val="FFFFFF7F"/>
    <w:multiLevelType w:val="singleLevel"/>
    <w:tmpl w:val="12C440B4"/>
    <w:lvl w:ilvl="0">
      <w:start w:val="1"/>
      <w:numFmt w:val="decimal"/>
      <w:pStyle w:val="Listaconnmeros2"/>
      <w:lvlText w:val="%1."/>
      <w:lvlJc w:val="left"/>
      <w:pPr>
        <w:tabs>
          <w:tab w:pos="643" w:val="num"/>
        </w:tabs>
        <w:ind w:hanging="360" w:left="643"/>
      </w:pPr>
    </w:lvl>
  </w:abstractNum>
  <w:abstractNum w15:restartNumberingAfterBreak="0" w:abstractNumId="4">
    <w:nsid w:val="FFFFFF80"/>
    <w:multiLevelType w:val="singleLevel"/>
    <w:tmpl w:val="12548350"/>
    <w:lvl w:ilvl="0">
      <w:start w:val="1"/>
      <w:numFmt w:val="bullet"/>
      <w:pStyle w:val="Listaconvietas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D8CBD48"/>
    <w:lvl w:ilvl="0">
      <w:start w:val="1"/>
      <w:numFmt w:val="bullet"/>
      <w:pStyle w:val="Listaconvietas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9D8733A"/>
    <w:lvl w:ilvl="0">
      <w:start w:val="1"/>
      <w:numFmt w:val="bullet"/>
      <w:pStyle w:val="Listaconvietas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E2ABC8A"/>
    <w:lvl w:ilvl="0">
      <w:start w:val="1"/>
      <w:numFmt w:val="bullet"/>
      <w:pStyle w:val="Listaconvieta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4D2024C"/>
    <w:lvl w:ilvl="0">
      <w:start w:val="1"/>
      <w:numFmt w:val="decimal"/>
      <w:lvlText w:val="%1."/>
      <w:lvlJc w:val="left"/>
      <w:pPr>
        <w:tabs>
          <w:tab w:pos="360" w:val="num"/>
        </w:tabs>
        <w:ind w:hanging="360" w:left="360"/>
      </w:pPr>
    </w:lvl>
  </w:abstractNum>
  <w:abstractNum w15:restartNumberingAfterBreak="0" w:abstractNumId="9">
    <w:nsid w:val="04931A94"/>
    <w:multiLevelType w:val="multilevel"/>
    <w:tmpl w:val="DC10F6FC"/>
    <w:lvl w:ilvl="0">
      <w:start w:val="1"/>
      <w:numFmt w:val="decimal"/>
      <w:pStyle w:val="Annexheading"/>
      <w:lvlText w:val="Annex %1:"/>
      <w:lvlJc w:val="left"/>
      <w:pPr>
        <w:ind w:hanging="2041" w:left="2041"/>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0">
    <w:nsid w:val="0EDB0D95"/>
    <w:multiLevelType w:val="multilevel"/>
    <w:tmpl w:val="79AC1BC6"/>
    <w:lvl w:ilvl="0">
      <w:start w:val="1"/>
      <w:numFmt w:val="lowerRoman"/>
      <w:pStyle w:val="Headingi"/>
      <w:lvlText w:val="%1"/>
      <w:lvlJc w:val="left"/>
      <w:pPr>
        <w:ind w:hanging="397" w:left="0"/>
      </w:pPr>
      <w:rPr>
        <w:rFonts w:hint="default"/>
      </w:rPr>
    </w:lvl>
    <w:lvl w:ilvl="1">
      <w:start w:val="1"/>
      <w:numFmt w:val="lowerRoman"/>
      <w:lvlText w:val="%1.%2"/>
      <w:lvlJc w:val="left"/>
      <w:pPr>
        <w:ind w:hanging="397" w:left="0"/>
      </w:pPr>
      <w:rPr>
        <w:rFonts w:hint="default"/>
      </w:rPr>
    </w:lvl>
    <w:lvl w:ilvl="2">
      <w:start w:val="1"/>
      <w:numFmt w:val="lowerRoman"/>
      <w:lvlText w:val="%1.%2.%3"/>
      <w:lvlJc w:val="left"/>
      <w:pPr>
        <w:ind w:hanging="397" w:left="0"/>
      </w:pPr>
      <w:rPr>
        <w:rFonts w:hint="default"/>
      </w:rPr>
    </w:lvl>
    <w:lvl w:ilvl="3">
      <w:start w:val="1"/>
      <w:numFmt w:val="lowerRoman"/>
      <w:lvlText w:val="%1.%2.%3.%4"/>
      <w:lvlJc w:val="left"/>
      <w:pPr>
        <w:ind w:hanging="397" w:left="0"/>
      </w:pPr>
      <w:rPr>
        <w:rFonts w:hint="default"/>
      </w:rPr>
    </w:lvl>
    <w:lvl w:ilvl="4">
      <w:start w:val="1"/>
      <w:numFmt w:val="lowerRoman"/>
      <w:lvlText w:val="%1.%2.%3.%4.%5"/>
      <w:lvlJc w:val="left"/>
      <w:pPr>
        <w:ind w:hanging="397" w:left="0"/>
      </w:pPr>
      <w:rPr>
        <w:rFonts w:hint="default"/>
      </w:rPr>
    </w:lvl>
    <w:lvl w:ilvl="5">
      <w:start w:val="1"/>
      <w:numFmt w:val="lowerRoman"/>
      <w:lvlText w:val="%1.%2.%3.%4.%5.%6"/>
      <w:lvlJc w:val="left"/>
      <w:pPr>
        <w:ind w:hanging="397" w:left="0"/>
      </w:pPr>
      <w:rPr>
        <w:rFonts w:hint="default"/>
      </w:rPr>
    </w:lvl>
    <w:lvl w:ilvl="6">
      <w:start w:val="1"/>
      <w:numFmt w:val="lowerRoman"/>
      <w:lvlText w:val="%1.%2.%3.%4.%5.%6.%7"/>
      <w:lvlJc w:val="left"/>
      <w:pPr>
        <w:ind w:hanging="397" w:left="0"/>
      </w:pPr>
      <w:rPr>
        <w:rFonts w:hint="default"/>
      </w:rPr>
    </w:lvl>
    <w:lvl w:ilvl="7">
      <w:start w:val="1"/>
      <w:numFmt w:val="lowerRoman"/>
      <w:lvlText w:val="%1.%2.%3.%4.%5.%6.%7.%8"/>
      <w:lvlJc w:val="left"/>
      <w:pPr>
        <w:ind w:hanging="397" w:left="0"/>
      </w:pPr>
      <w:rPr>
        <w:rFonts w:hint="default"/>
      </w:rPr>
    </w:lvl>
    <w:lvl w:ilvl="8">
      <w:start w:val="1"/>
      <w:numFmt w:val="lowerRoman"/>
      <w:lvlText w:val="%1.%2.%3.%4.%5.%6.%7.%8.%9"/>
      <w:lvlJc w:val="left"/>
      <w:pPr>
        <w:ind w:hanging="397" w:left="0"/>
      </w:pPr>
      <w:rPr>
        <w:rFonts w:hint="default"/>
      </w:rPr>
    </w:lvl>
  </w:abstractNum>
  <w:abstractNum w15:restartNumberingAfterBreak="0" w:abstractNumId="11">
    <w:nsid w:val="273962AE"/>
    <w:multiLevelType w:val="multilevel"/>
    <w:tmpl w:val="670CD01E"/>
    <w:lvl w:ilvl="0">
      <w:start w:val="1"/>
      <w:numFmt w:val="decimal"/>
      <w:lvlText w:val="Annex %1:"/>
      <w:lvlJc w:val="left"/>
      <w:pPr>
        <w:ind w:hanging="360" w:left="360"/>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3AF6230C"/>
    <w:multiLevelType w:val="multilevel"/>
    <w:tmpl w:val="923C8F3E"/>
    <w:lvl w:ilvl="0">
      <w:start w:val="1"/>
      <w:numFmt w:val="lowerRoman"/>
      <w:pStyle w:val="Listiiiiiv"/>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decimal"/>
      <w:lvlText w:val="(%3)"/>
      <w:lvlJc w:val="left"/>
      <w:pPr>
        <w:ind w:hanging="397" w:left="1474"/>
      </w:pPr>
      <w:rPr>
        <w:rFonts w:hint="default"/>
      </w:rPr>
    </w:lvl>
    <w:lvl w:ilvl="3">
      <w:start w:val="1"/>
      <w:numFmt w:val="lowerRoman"/>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decimal"/>
      <w:lvlText w:val="(%6)"/>
      <w:lvlJc w:val="left"/>
      <w:pPr>
        <w:ind w:hanging="397" w:left="1474"/>
      </w:pPr>
      <w:rPr>
        <w:rFonts w:hint="default"/>
      </w:rPr>
    </w:lvl>
    <w:lvl w:ilvl="6">
      <w:start w:val="1"/>
      <w:numFmt w:val="lowerRoman"/>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decimal"/>
      <w:lvlText w:val="(%9)"/>
      <w:lvlJc w:val="left"/>
      <w:pPr>
        <w:ind w:hanging="397" w:left="1474"/>
      </w:pPr>
      <w:rPr>
        <w:rFonts w:hint="default"/>
      </w:rPr>
    </w:lvl>
  </w:abstractNum>
  <w:abstractNum w15:restartNumberingAfterBreak="0" w:abstractNumId="13">
    <w:nsid w:val="3AFF191E"/>
    <w:multiLevelType w:val="multilevel"/>
    <w:tmpl w:val="FEA0EFC6"/>
    <w:lvl w:ilvl="0">
      <w:start w:val="4"/>
      <w:numFmt w:val="decimal"/>
      <w:pStyle w:val="Ttulo1"/>
      <w:lvlText w:val="%1"/>
      <w:lvlJc w:val="right"/>
      <w:pPr>
        <w:ind w:hanging="397" w:left="0"/>
      </w:pPr>
      <w:rPr>
        <w:rFonts w:hint="default"/>
      </w:rPr>
    </w:lvl>
    <w:lvl w:ilvl="1">
      <w:start w:val="1"/>
      <w:numFmt w:val="decimal"/>
      <w:pStyle w:val="Ttulo2"/>
      <w:lvlText w:val="%1.%2"/>
      <w:lvlJc w:val="left"/>
      <w:pPr>
        <w:ind w:hanging="1077" w:left="1077"/>
      </w:pPr>
      <w:rPr>
        <w:rFonts w:hint="default"/>
      </w:rPr>
    </w:lvl>
    <w:lvl w:ilvl="2">
      <w:start w:val="1"/>
      <w:numFmt w:val="decimal"/>
      <w:pStyle w:val="Ttulo3"/>
      <w:lvlText w:val="%1.%2.%3"/>
      <w:lvlJc w:val="left"/>
      <w:pPr>
        <w:ind w:hanging="1077" w:left="1077"/>
      </w:pPr>
      <w:rPr>
        <w:rFonts w:hint="default"/>
      </w:rPr>
    </w:lvl>
    <w:lvl w:ilvl="3">
      <w:start w:val="1"/>
      <w:numFmt w:val="decimal"/>
      <w:pStyle w:val="Ttulo4"/>
      <w:lvlText w:val="%1.%2.%3.%4"/>
      <w:lvlJc w:val="left"/>
      <w:pPr>
        <w:ind w:hanging="1077" w:left="1077"/>
      </w:pPr>
      <w:rPr>
        <w:rFonts w:hint="default"/>
      </w:rPr>
    </w:lvl>
    <w:lvl w:ilvl="4">
      <w:start w:val="1"/>
      <w:numFmt w:val="decimal"/>
      <w:pStyle w:val="Ttulo5"/>
      <w:lvlText w:val="%1.%2.%3.%4.%5"/>
      <w:lvlJc w:val="left"/>
      <w:pPr>
        <w:ind w:hanging="1077" w:left="1077"/>
      </w:pPr>
      <w:rPr>
        <w:rFonts w:hint="default"/>
      </w:rPr>
    </w:lvl>
    <w:lvl w:ilvl="5">
      <w:start w:val="1"/>
      <w:numFmt w:val="decimal"/>
      <w:pStyle w:val="Ttulo6"/>
      <w:lvlText w:val="%1.%2.%3.%4.%5.%6"/>
      <w:lvlJc w:val="left"/>
      <w:pPr>
        <w:ind w:hanging="1077" w:left="1077"/>
      </w:pPr>
      <w:rPr>
        <w:rFonts w:hint="default"/>
      </w:rPr>
    </w:lvl>
    <w:lvl w:ilvl="6">
      <w:start w:val="1"/>
      <w:numFmt w:val="decimal"/>
      <w:pStyle w:val="Ttulo7"/>
      <w:lvlText w:val="%1.%2.%3.%4.%5.%6.%7"/>
      <w:lvlJc w:val="left"/>
      <w:pPr>
        <w:ind w:hanging="1418" w:left="1418"/>
      </w:pPr>
      <w:rPr>
        <w:rFonts w:hint="default"/>
      </w:rPr>
    </w:lvl>
    <w:lvl w:ilvl="7">
      <w:start w:val="1"/>
      <w:numFmt w:val="decimal"/>
      <w:pStyle w:val="Ttulo8"/>
      <w:lvlText w:val="%1.%2.%3.%4.%5.%6.%7.%8"/>
      <w:lvlJc w:val="left"/>
      <w:pPr>
        <w:ind w:hanging="1418" w:left="1418"/>
      </w:pPr>
      <w:rPr>
        <w:rFonts w:hint="default"/>
      </w:rPr>
    </w:lvl>
    <w:lvl w:ilvl="8">
      <w:start w:val="1"/>
      <w:numFmt w:val="decimal"/>
      <w:pStyle w:val="Ttulo9"/>
      <w:lvlText w:val="%1.%2.%3.%4.%5.%6.%7.%8.%9"/>
      <w:lvlJc w:val="left"/>
      <w:pPr>
        <w:ind w:hanging="1701" w:left="1701"/>
      </w:pPr>
      <w:rPr>
        <w:rFonts w:hint="default"/>
      </w:rPr>
    </w:lvl>
  </w:abstractNum>
  <w:abstractNum w15:restartNumberingAfterBreak="0" w:abstractNumId="14">
    <w:nsid w:val="40D86F37"/>
    <w:multiLevelType w:val="hybridMultilevel"/>
    <w:tmpl w:val="6ED666F6"/>
    <w:lvl w:ilvl="0" w:tplc="A29E393E">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5">
    <w:nsid w:val="4343224F"/>
    <w:multiLevelType w:val="multilevel"/>
    <w:tmpl w:val="FF0291CE"/>
    <w:styleLink w:val="Listaactual1"/>
    <w:lvl w:ilvl="0">
      <w:start w:val="3"/>
      <w:numFmt w:val="decimal"/>
      <w:lvlText w:val="%1"/>
      <w:lvlJc w:val="right"/>
      <w:pPr>
        <w:ind w:hanging="397" w:left="0"/>
      </w:pPr>
      <w:rPr>
        <w:rFonts w:hint="default"/>
      </w:rPr>
    </w:lvl>
    <w:lvl w:ilvl="1">
      <w:start w:val="1"/>
      <w:numFmt w:val="decimal"/>
      <w:lvlText w:val="%1.%2"/>
      <w:lvlJc w:val="left"/>
      <w:pPr>
        <w:ind w:hanging="1077" w:left="1077"/>
      </w:pPr>
      <w:rPr>
        <w:rFonts w:hint="default"/>
      </w:rPr>
    </w:lvl>
    <w:lvl w:ilvl="2">
      <w:start w:val="1"/>
      <w:numFmt w:val="decimal"/>
      <w:lvlText w:val="%1.%2.%3"/>
      <w:lvlJc w:val="left"/>
      <w:pPr>
        <w:ind w:hanging="1077" w:left="1077"/>
      </w:pPr>
      <w:rPr>
        <w:rFonts w:hint="default"/>
      </w:rPr>
    </w:lvl>
    <w:lvl w:ilvl="3">
      <w:start w:val="1"/>
      <w:numFmt w:val="decimal"/>
      <w:lvlText w:val="%1.%2.%3.%4"/>
      <w:lvlJc w:val="left"/>
      <w:pPr>
        <w:ind w:hanging="1077" w:left="1077"/>
      </w:pPr>
      <w:rPr>
        <w:rFonts w:hint="default"/>
      </w:rPr>
    </w:lvl>
    <w:lvl w:ilvl="4">
      <w:start w:val="1"/>
      <w:numFmt w:val="decimal"/>
      <w:lvlText w:val="%1.%2.%3.%4.%5"/>
      <w:lvlJc w:val="left"/>
      <w:pPr>
        <w:ind w:hanging="1077" w:left="1077"/>
      </w:pPr>
      <w:rPr>
        <w:rFonts w:hint="default"/>
      </w:rPr>
    </w:lvl>
    <w:lvl w:ilvl="5">
      <w:start w:val="1"/>
      <w:numFmt w:val="decimal"/>
      <w:lvlText w:val="%1.%2.%3.%4.%5.%6"/>
      <w:lvlJc w:val="left"/>
      <w:pPr>
        <w:ind w:hanging="1077" w:left="1077"/>
      </w:pPr>
      <w:rPr>
        <w:rFonts w:hint="default"/>
      </w:rPr>
    </w:lvl>
    <w:lvl w:ilvl="6">
      <w:start w:val="1"/>
      <w:numFmt w:val="decimal"/>
      <w:lvlText w:val="%1.%2.%3.%4.%5.%6.%7"/>
      <w:lvlJc w:val="left"/>
      <w:pPr>
        <w:ind w:hanging="1418" w:left="1418"/>
      </w:pPr>
      <w:rPr>
        <w:rFonts w:hint="default"/>
      </w:rPr>
    </w:lvl>
    <w:lvl w:ilvl="7">
      <w:start w:val="1"/>
      <w:numFmt w:val="decimal"/>
      <w:lvlText w:val="%1.%2.%3.%4.%5.%6.%7.%8"/>
      <w:lvlJc w:val="left"/>
      <w:pPr>
        <w:ind w:hanging="1418" w:left="1418"/>
      </w:pPr>
      <w:rPr>
        <w:rFonts w:hint="default"/>
      </w:rPr>
    </w:lvl>
    <w:lvl w:ilvl="8">
      <w:start w:val="1"/>
      <w:numFmt w:val="decimal"/>
      <w:lvlText w:val="%1.%2.%3.%4.%5.%6.%7.%8.%9"/>
      <w:lvlJc w:val="left"/>
      <w:pPr>
        <w:ind w:hanging="1701" w:left="1701"/>
      </w:pPr>
      <w:rPr>
        <w:rFonts w:hint="default"/>
      </w:rPr>
    </w:lvl>
  </w:abstractNum>
  <w:abstractNum w15:restartNumberingAfterBreak="0" w:abstractNumId="16">
    <w:nsid w:val="52C47B0B"/>
    <w:multiLevelType w:val="multilevel"/>
    <w:tmpl w:val="AE4AEEAA"/>
    <w:lvl w:ilvl="0">
      <w:start w:val="1"/>
      <w:numFmt w:val="lowerLetter"/>
      <w:pStyle w:val="Listabc"/>
      <w:lvlText w:val="%1)"/>
      <w:lvlJc w:val="left"/>
      <w:pPr>
        <w:tabs>
          <w:tab w:pos="1077" w:val="num"/>
        </w:tabs>
        <w:ind w:hanging="680" w:left="680"/>
      </w:pPr>
      <w:rPr>
        <w:rFonts w:hint="default"/>
      </w:rPr>
    </w:lvl>
    <w:lvl w:ilvl="1">
      <w:start w:val="1"/>
      <w:numFmt w:val="decimal"/>
      <w:lvlText w:val="%2."/>
      <w:lvlJc w:val="left"/>
      <w:pPr>
        <w:tabs>
          <w:tab w:pos="1077" w:val="num"/>
        </w:tabs>
        <w:ind w:hanging="397" w:left="1077"/>
      </w:pPr>
      <w:rPr>
        <w:rFonts w:hint="default"/>
      </w:rPr>
    </w:lvl>
    <w:lvl w:ilvl="2">
      <w:start w:val="1"/>
      <w:numFmt w:val="lowerRoman"/>
      <w:lvlText w:val="(%3)"/>
      <w:lvlJc w:val="left"/>
      <w:pPr>
        <w:tabs>
          <w:tab w:pos="1077" w:val="num"/>
        </w:tabs>
        <w:ind w:hanging="397" w:left="1474"/>
      </w:pPr>
      <w:rPr>
        <w:rFonts w:hint="default"/>
      </w:rPr>
    </w:lvl>
    <w:lvl w:ilvl="3">
      <w:start w:val="1"/>
      <w:numFmt w:val="lowerLetter"/>
      <w:lvlText w:val="%4)"/>
      <w:lvlJc w:val="left"/>
      <w:pPr>
        <w:tabs>
          <w:tab w:pos="1077" w:val="num"/>
        </w:tabs>
        <w:ind w:hanging="397" w:left="1474"/>
      </w:pPr>
      <w:rPr>
        <w:rFonts w:hint="default"/>
      </w:rPr>
    </w:lvl>
    <w:lvl w:ilvl="4">
      <w:start w:val="1"/>
      <w:numFmt w:val="decimal"/>
      <w:lvlText w:val="%5."/>
      <w:lvlJc w:val="left"/>
      <w:pPr>
        <w:tabs>
          <w:tab w:pos="1077" w:val="num"/>
        </w:tabs>
        <w:ind w:hanging="397" w:left="1474"/>
      </w:pPr>
      <w:rPr>
        <w:rFonts w:hint="default"/>
      </w:rPr>
    </w:lvl>
    <w:lvl w:ilvl="5">
      <w:start w:val="1"/>
      <w:numFmt w:val="lowerRoman"/>
      <w:lvlText w:val="(%6)"/>
      <w:lvlJc w:val="left"/>
      <w:pPr>
        <w:tabs>
          <w:tab w:pos="1077" w:val="num"/>
        </w:tabs>
        <w:ind w:hanging="397" w:left="1474"/>
      </w:pPr>
      <w:rPr>
        <w:rFonts w:hint="default"/>
      </w:rPr>
    </w:lvl>
    <w:lvl w:ilvl="6">
      <w:start w:val="1"/>
      <w:numFmt w:val="lowerLetter"/>
      <w:lvlText w:val="%7)"/>
      <w:lvlJc w:val="left"/>
      <w:pPr>
        <w:tabs>
          <w:tab w:pos="1077" w:val="num"/>
        </w:tabs>
        <w:ind w:hanging="397" w:left="1474"/>
      </w:pPr>
      <w:rPr>
        <w:rFonts w:hint="default"/>
      </w:rPr>
    </w:lvl>
    <w:lvl w:ilvl="7">
      <w:start w:val="1"/>
      <w:numFmt w:val="decimal"/>
      <w:lvlText w:val="%8."/>
      <w:lvlJc w:val="left"/>
      <w:pPr>
        <w:tabs>
          <w:tab w:pos="1077" w:val="num"/>
        </w:tabs>
        <w:ind w:hanging="397" w:left="1474"/>
      </w:pPr>
      <w:rPr>
        <w:rFonts w:hint="default"/>
      </w:rPr>
    </w:lvl>
    <w:lvl w:ilvl="8">
      <w:start w:val="1"/>
      <w:numFmt w:val="lowerRoman"/>
      <w:lvlText w:val="(%9)"/>
      <w:lvlJc w:val="left"/>
      <w:pPr>
        <w:tabs>
          <w:tab w:pos="1077" w:val="num"/>
        </w:tabs>
        <w:ind w:hanging="397" w:left="1474"/>
      </w:pPr>
      <w:rPr>
        <w:rFonts w:hint="default"/>
      </w:rPr>
    </w:lvl>
  </w:abstractNum>
  <w:abstractNum w15:restartNumberingAfterBreak="0" w:abstractNumId="17">
    <w:nsid w:val="5B8B1A74"/>
    <w:multiLevelType w:val="multilevel"/>
    <w:tmpl w:val="9CF878FA"/>
    <w:lvl w:ilvl="0">
      <w:start w:val="1"/>
      <w:numFmt w:val="bullet"/>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871"/>
      </w:pPr>
      <w:rPr>
        <w:rFonts w:ascii="Symbol" w:hAnsi="Symbol" w:hint="default"/>
        <w:color w:val="auto"/>
      </w:rPr>
    </w:lvl>
    <w:lvl w:ilvl="4">
      <w:start w:val="1"/>
      <w:numFmt w:val="bullet"/>
      <w:lvlText w:val=""/>
      <w:lvlJc w:val="left"/>
      <w:pPr>
        <w:ind w:hanging="397" w:left="2268"/>
      </w:pPr>
      <w:rPr>
        <w:rFonts w:ascii="Symbol" w:hAnsi="Symbol" w:hint="default"/>
        <w:color w:val="auto"/>
      </w:rPr>
    </w:lvl>
    <w:lvl w:ilvl="5">
      <w:start w:val="1"/>
      <w:numFmt w:val="bullet"/>
      <w:lvlText w:val=""/>
      <w:lvlJc w:val="left"/>
      <w:pPr>
        <w:ind w:hanging="397" w:left="2665"/>
      </w:pPr>
      <w:rPr>
        <w:rFonts w:ascii="Symbol" w:hAnsi="Symbol" w:hint="default"/>
        <w:color w:val="auto"/>
      </w:rPr>
    </w:lvl>
    <w:lvl w:ilvl="6">
      <w:start w:val="1"/>
      <w:numFmt w:val="bullet"/>
      <w:lvlText w:val=""/>
      <w:lvlJc w:val="left"/>
      <w:pPr>
        <w:ind w:hanging="397" w:left="3062"/>
      </w:pPr>
      <w:rPr>
        <w:rFonts w:ascii="Symbol" w:hAnsi="Symbol" w:hint="default"/>
        <w:color w:val="auto"/>
      </w:rPr>
    </w:lvl>
    <w:lvl w:ilvl="7">
      <w:start w:val="1"/>
      <w:numFmt w:val="bullet"/>
      <w:lvlText w:val=""/>
      <w:lvlJc w:val="left"/>
      <w:pPr>
        <w:ind w:hanging="397" w:left="3459"/>
      </w:pPr>
      <w:rPr>
        <w:rFonts w:ascii="Symbol" w:hAnsi="Symbol" w:hint="default"/>
        <w:color w:val="auto"/>
      </w:rPr>
    </w:lvl>
    <w:lvl w:ilvl="8">
      <w:start w:val="1"/>
      <w:numFmt w:val="bullet"/>
      <w:lvlText w:val=""/>
      <w:lvlJc w:val="left"/>
      <w:pPr>
        <w:ind w:hanging="397" w:left="3856"/>
      </w:pPr>
      <w:rPr>
        <w:rFonts w:ascii="Symbol" w:hAnsi="Symbol" w:hint="default"/>
        <w:color w:val="auto"/>
      </w:rPr>
    </w:lvl>
  </w:abstractNum>
  <w:abstractNum w15:restartNumberingAfterBreak="0" w:abstractNumId="18">
    <w:nsid w:val="65792AB0"/>
    <w:multiLevelType w:val="hybridMultilevel"/>
    <w:tmpl w:val="B14C50BC"/>
    <w:lvl w:ilvl="0" w:tplc="20000001">
      <w:start w:val="1"/>
      <w:numFmt w:val="bullet"/>
      <w:lvlText w:val=""/>
      <w:lvlJc w:val="left"/>
      <w:pPr>
        <w:ind w:hanging="360" w:left="720"/>
      </w:pPr>
      <w:rPr>
        <w:rFonts w:ascii="Symbol" w:hAnsi="Symbol" w:hint="default"/>
      </w:rPr>
    </w:lvl>
    <w:lvl w:ilvl="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19">
    <w:nsid w:val="676A2CC9"/>
    <w:multiLevelType w:val="hybridMultilevel"/>
    <w:tmpl w:val="B1244DF0"/>
    <w:lvl w:ilvl="0" w:tplc="20000001">
      <w:start w:val="1"/>
      <w:numFmt w:val="bullet"/>
      <w:lvlText w:val=""/>
      <w:lvlJc w:val="left"/>
      <w:pPr>
        <w:ind w:hanging="360" w:left="720"/>
      </w:pPr>
      <w:rPr>
        <w:rFonts w:ascii="Symbol" w:hAnsi="Symbol" w:hint="default"/>
      </w:rPr>
    </w:lvl>
    <w:lvl w:ilvl="1" w:tentative="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20">
    <w:nsid w:val="782F02A4"/>
    <w:multiLevelType w:val="multilevel"/>
    <w:tmpl w:val="8926DA64"/>
    <w:lvl w:ilvl="0">
      <w:start w:val="1"/>
      <w:numFmt w:val="bullet"/>
      <w:pStyle w:val="Arrowitalic"/>
      <w:lvlText w:val="→"/>
      <w:lvlJc w:val="left"/>
      <w:pPr>
        <w:ind w:hanging="680" w:left="680"/>
      </w:pPr>
      <w:rPr>
        <w:rFonts w:ascii="Calibri" w:hAnsi="Calibri" w:hint="default"/>
        <w:b/>
        <w:i w:val="0"/>
        <w:color w:val="auto"/>
      </w:rPr>
    </w:lvl>
    <w:lvl w:ilvl="1">
      <w:start w:val="1"/>
      <w:numFmt w:val="bullet"/>
      <w:lvlText w:val="→"/>
      <w:lvlJc w:val="left"/>
      <w:pPr>
        <w:ind w:hanging="680" w:left="680"/>
      </w:pPr>
      <w:rPr>
        <w:rFonts w:ascii="Calibri" w:hAnsi="Calibri" w:hint="default"/>
        <w:color w:val="auto"/>
      </w:rPr>
    </w:lvl>
    <w:lvl w:ilvl="2">
      <w:start w:val="1"/>
      <w:numFmt w:val="bullet"/>
      <w:lvlText w:val="→"/>
      <w:lvlJc w:val="left"/>
      <w:pPr>
        <w:ind w:hanging="680" w:left="680"/>
      </w:pPr>
      <w:rPr>
        <w:rFonts w:ascii="Calibri" w:hAnsi="Calibri" w:hint="default"/>
        <w:color w:val="auto"/>
      </w:rPr>
    </w:lvl>
    <w:lvl w:ilvl="3">
      <w:start w:val="1"/>
      <w:numFmt w:val="bullet"/>
      <w:lvlText w:val="→"/>
      <w:lvlJc w:val="left"/>
      <w:pPr>
        <w:ind w:hanging="680" w:left="680"/>
      </w:pPr>
      <w:rPr>
        <w:rFonts w:ascii="Calibri" w:hAnsi="Calibri" w:hint="default"/>
        <w:color w:val="auto"/>
      </w:rPr>
    </w:lvl>
    <w:lvl w:ilvl="4">
      <w:start w:val="1"/>
      <w:numFmt w:val="bullet"/>
      <w:lvlText w:val="→"/>
      <w:lvlJc w:val="left"/>
      <w:pPr>
        <w:ind w:hanging="680" w:left="680"/>
      </w:pPr>
      <w:rPr>
        <w:rFonts w:ascii="Calibri" w:hAnsi="Calibri" w:hint="default"/>
        <w:color w:val="auto"/>
      </w:rPr>
    </w:lvl>
    <w:lvl w:ilvl="5">
      <w:start w:val="1"/>
      <w:numFmt w:val="bullet"/>
      <w:lvlText w:val="→"/>
      <w:lvlJc w:val="left"/>
      <w:pPr>
        <w:ind w:hanging="680" w:left="680"/>
      </w:pPr>
      <w:rPr>
        <w:rFonts w:ascii="Calibri" w:hAnsi="Calibri" w:hint="default"/>
        <w:color w:val="auto"/>
      </w:rPr>
    </w:lvl>
    <w:lvl w:ilvl="6">
      <w:start w:val="1"/>
      <w:numFmt w:val="bullet"/>
      <w:lvlText w:val="→"/>
      <w:lvlJc w:val="left"/>
      <w:pPr>
        <w:ind w:hanging="680" w:left="680"/>
      </w:pPr>
      <w:rPr>
        <w:rFonts w:ascii="Calibri" w:hAnsi="Calibri" w:hint="default"/>
        <w:color w:val="auto"/>
      </w:rPr>
    </w:lvl>
    <w:lvl w:ilvl="7">
      <w:start w:val="1"/>
      <w:numFmt w:val="bullet"/>
      <w:lvlText w:val="→"/>
      <w:lvlJc w:val="left"/>
      <w:pPr>
        <w:ind w:hanging="680" w:left="680"/>
      </w:pPr>
      <w:rPr>
        <w:rFonts w:ascii="Calibri" w:hAnsi="Calibri" w:hint="default"/>
        <w:color w:val="auto"/>
      </w:rPr>
    </w:lvl>
    <w:lvl w:ilvl="8">
      <w:start w:val="1"/>
      <w:numFmt w:val="bullet"/>
      <w:lvlText w:val="→"/>
      <w:lvlJc w:val="left"/>
      <w:pPr>
        <w:ind w:hanging="680" w:left="680"/>
      </w:pPr>
      <w:rPr>
        <w:rFonts w:ascii="Calibri" w:hAnsi="Calibri" w:hint="default"/>
        <w:color w:val="auto"/>
      </w:rPr>
    </w:lvl>
  </w:abstractNum>
  <w:abstractNum w15:restartNumberingAfterBreak="0" w:abstractNumId="21">
    <w:nsid w:val="7E20588C"/>
    <w:multiLevelType w:val="multilevel"/>
    <w:tmpl w:val="C38AFC7C"/>
    <w:lvl w:ilvl="0">
      <w:start w:val="1"/>
      <w:numFmt w:val="decimal"/>
      <w:pStyle w:val="Listaconnmeros"/>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lowerRoman"/>
      <w:lvlText w:val="(%3)"/>
      <w:lvlJc w:val="left"/>
      <w:pPr>
        <w:ind w:hanging="397" w:left="1474"/>
      </w:pPr>
      <w:rPr>
        <w:rFonts w:hint="default"/>
      </w:rPr>
    </w:lvl>
    <w:lvl w:ilvl="3">
      <w:start w:val="1"/>
      <w:numFmt w:val="decimal"/>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lowerRoman"/>
      <w:lvlText w:val="(%6)"/>
      <w:lvlJc w:val="left"/>
      <w:pPr>
        <w:ind w:hanging="397" w:left="1474"/>
      </w:pPr>
      <w:rPr>
        <w:rFonts w:hint="default"/>
      </w:rPr>
    </w:lvl>
    <w:lvl w:ilvl="6">
      <w:start w:val="1"/>
      <w:numFmt w:val="decimal"/>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lowerRoman"/>
      <w:lvlText w:val="(%9)"/>
      <w:lvlJc w:val="left"/>
      <w:pPr>
        <w:ind w:hanging="397" w:left="1474"/>
      </w:pPr>
      <w:rPr>
        <w:rFonts w:hint="default"/>
      </w:rPr>
    </w:lvl>
  </w:abstractNum>
  <w:abstractNum w15:restartNumberingAfterBreak="0" w:abstractNumId="22">
    <w:nsid w:val="7FB354B8"/>
    <w:multiLevelType w:val="multilevel"/>
    <w:tmpl w:val="F6888202"/>
    <w:lvl w:ilvl="0">
      <w:start w:val="1"/>
      <w:numFmt w:val="bullet"/>
      <w:pStyle w:val="Listaconvietas"/>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474"/>
      </w:pPr>
      <w:rPr>
        <w:rFonts w:ascii="Symbol" w:hAnsi="Symbol" w:hint="default"/>
      </w:rPr>
    </w:lvl>
    <w:lvl w:ilvl="4">
      <w:start w:val="1"/>
      <w:numFmt w:val="bullet"/>
      <w:lvlText w:val=""/>
      <w:lvlJc w:val="left"/>
      <w:pPr>
        <w:ind w:hanging="397" w:left="1474"/>
      </w:pPr>
      <w:rPr>
        <w:rFonts w:ascii="Symbol" w:hAnsi="Symbol" w:hint="default"/>
        <w:color w:val="auto"/>
      </w:rPr>
    </w:lvl>
    <w:lvl w:ilvl="5">
      <w:start w:val="1"/>
      <w:numFmt w:val="bullet"/>
      <w:lvlText w:val=""/>
      <w:lvlJc w:val="left"/>
      <w:pPr>
        <w:ind w:hanging="397" w:left="1474"/>
      </w:pPr>
      <w:rPr>
        <w:rFonts w:ascii="Symbol" w:hAnsi="Symbol" w:hint="default"/>
        <w:color w:val="auto"/>
      </w:rPr>
    </w:lvl>
    <w:lvl w:ilvl="6">
      <w:start w:val="1"/>
      <w:numFmt w:val="bullet"/>
      <w:lvlText w:val=""/>
      <w:lvlJc w:val="left"/>
      <w:pPr>
        <w:ind w:hanging="397" w:left="1474"/>
      </w:pPr>
      <w:rPr>
        <w:rFonts w:ascii="Symbol" w:hAnsi="Symbol" w:hint="default"/>
        <w:color w:val="auto"/>
      </w:rPr>
    </w:lvl>
    <w:lvl w:ilvl="7">
      <w:start w:val="1"/>
      <w:numFmt w:val="bullet"/>
      <w:lvlText w:val=""/>
      <w:lvlJc w:val="left"/>
      <w:pPr>
        <w:ind w:hanging="397" w:left="1474"/>
      </w:pPr>
      <w:rPr>
        <w:rFonts w:ascii="Symbol" w:hAnsi="Symbol" w:hint="default"/>
      </w:rPr>
    </w:lvl>
    <w:lvl w:ilvl="8">
      <w:start w:val="1"/>
      <w:numFmt w:val="bullet"/>
      <w:lvlText w:val=""/>
      <w:lvlJc w:val="left"/>
      <w:pPr>
        <w:ind w:hanging="397" w:left="1474"/>
      </w:pPr>
      <w:rPr>
        <w:rFonts w:ascii="Symbol" w:hAnsi="Symbol" w:hint="default"/>
        <w:color w:val="auto"/>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375006050" w:numId="1">
    <w:abstractNumId w:val="22"/>
  </w:num>
  <w:num w16cid:durableId="224532068" w:numId="2">
    <w:abstractNumId w:val="7"/>
  </w:num>
  <w:num w16cid:durableId="1189223593" w:numId="3">
    <w:abstractNumId w:val="6"/>
  </w:num>
  <w:num w16cid:durableId="1943951919" w:numId="4">
    <w:abstractNumId w:val="5"/>
  </w:num>
  <w:num w16cid:durableId="1635335009" w:numId="5">
    <w:abstractNumId w:val="4"/>
  </w:num>
  <w:num w16cid:durableId="695235357" w:numId="6">
    <w:abstractNumId w:val="21"/>
  </w:num>
  <w:num w16cid:durableId="1104886446" w:numId="7">
    <w:abstractNumId w:val="3"/>
  </w:num>
  <w:num w16cid:durableId="1198935881" w:numId="8">
    <w:abstractNumId w:val="2"/>
  </w:num>
  <w:num w16cid:durableId="1135754868" w:numId="9">
    <w:abstractNumId w:val="1"/>
  </w:num>
  <w:num w16cid:durableId="2009670568" w:numId="10">
    <w:abstractNumId w:val="0"/>
  </w:num>
  <w:num w16cid:durableId="991104108" w:numId="11">
    <w:abstractNumId w:val="8"/>
  </w:num>
  <w:num w16cid:durableId="932199421" w:numId="12">
    <w:abstractNumId w:val="21"/>
    <w:lvlOverride w:ilvl="0">
      <w:lvl w:ilvl="0">
        <w:start w:val="1"/>
        <w:numFmt w:val="decimal"/>
        <w:pStyle w:val="Listaconnmeros"/>
        <w:lvlText w:val="%1."/>
        <w:lvlJc w:val="left"/>
        <w:pPr>
          <w:ind w:hanging="340" w:left="340"/>
        </w:pPr>
        <w:rPr>
          <w:rFonts w:hint="default"/>
        </w:rPr>
      </w:lvl>
    </w:lvlOverride>
    <w:lvlOverride w:ilvl="1">
      <w:lvl w:ilvl="1">
        <w:start w:val="1"/>
        <w:numFmt w:val="decimal"/>
        <w:lvlText w:val="%1.%2."/>
        <w:lvlJc w:val="left"/>
        <w:pPr>
          <w:ind w:hanging="624" w:left="964"/>
        </w:pPr>
        <w:rPr>
          <w:rFonts w:hint="default"/>
        </w:rPr>
      </w:lvl>
    </w:lvlOverride>
    <w:lvlOverride w:ilvl="2">
      <w:lvl w:ilvl="2">
        <w:start w:val="1"/>
        <w:numFmt w:val="decimal"/>
        <w:lvlText w:val="%1.%2.%3."/>
        <w:lvlJc w:val="left"/>
        <w:pPr>
          <w:ind w:hanging="624" w:left="1588"/>
        </w:pPr>
        <w:rPr>
          <w:rFonts w:hint="default"/>
        </w:rPr>
      </w:lvl>
    </w:lvlOverride>
    <w:lvlOverride w:ilvl="3">
      <w:lvl w:ilvl="3">
        <w:start w:val="1"/>
        <w:numFmt w:val="decimal"/>
        <w:lvlText w:val="%1.%2.%3.%4."/>
        <w:lvlJc w:val="left"/>
        <w:pPr>
          <w:ind w:hanging="793" w:left="2381"/>
        </w:pPr>
        <w:rPr>
          <w:rFonts w:hint="default"/>
        </w:rPr>
      </w:lvl>
    </w:lvlOverride>
    <w:lvlOverride w:ilvl="4">
      <w:lvl w:ilvl="4">
        <w:start w:val="1"/>
        <w:numFmt w:val="decimal"/>
        <w:lvlText w:val="%1.%2.%3.%4.%5."/>
        <w:lvlJc w:val="left"/>
        <w:pPr>
          <w:ind w:hanging="964" w:left="2552"/>
        </w:pPr>
        <w:rPr>
          <w:rFonts w:hint="default"/>
        </w:rPr>
      </w:lvl>
    </w:lvlOverride>
    <w:lvlOverride w:ilvl="5">
      <w:lvl w:ilvl="5">
        <w:start w:val="1"/>
        <w:numFmt w:val="decimal"/>
        <w:lvlText w:val="%1.%2.%3.%4.%5.%6."/>
        <w:lvlJc w:val="left"/>
        <w:pPr>
          <w:ind w:hanging="1077" w:left="2665"/>
        </w:pPr>
        <w:rPr>
          <w:rFonts w:hint="default"/>
        </w:rPr>
      </w:lvl>
    </w:lvlOverride>
    <w:lvlOverride w:ilvl="6">
      <w:lvl w:ilvl="6">
        <w:start w:val="1"/>
        <w:numFmt w:val="decimal"/>
        <w:lvlText w:val="%1.%2.%3.%4.%5.%6.%7."/>
        <w:lvlJc w:val="left"/>
        <w:pPr>
          <w:ind w:hanging="1304" w:left="2892"/>
        </w:pPr>
        <w:rPr>
          <w:rFonts w:hint="default"/>
        </w:rPr>
      </w:lvl>
    </w:lvlOverride>
    <w:lvlOverride w:ilvl="7">
      <w:lvl w:ilvl="7">
        <w:start w:val="1"/>
        <w:numFmt w:val="decimal"/>
        <w:lvlText w:val="%1.%2.%3.%4.%5.%6.%7.%8."/>
        <w:lvlJc w:val="left"/>
        <w:pPr>
          <w:ind w:hanging="1531" w:left="3119"/>
        </w:pPr>
        <w:rPr>
          <w:rFonts w:hint="default"/>
        </w:rPr>
      </w:lvl>
    </w:lvlOverride>
    <w:lvlOverride w:ilvl="8">
      <w:lvl w:ilvl="8">
        <w:start w:val="1"/>
        <w:numFmt w:val="decimal"/>
        <w:lvlText w:val="%1.%2.%3.%4.%5.%6.%7.%8.%9."/>
        <w:lvlJc w:val="left"/>
        <w:pPr>
          <w:ind w:hanging="1757" w:left="3345"/>
        </w:pPr>
        <w:rPr>
          <w:rFonts w:hint="default"/>
        </w:rPr>
      </w:lvl>
    </w:lvlOverride>
  </w:num>
  <w:num w16cid:durableId="1190070792" w:numId="13">
    <w:abstractNumId w:val="13"/>
  </w:num>
  <w:num w16cid:durableId="814640195" w:numId="14">
    <w:abstractNumId w:val="18"/>
  </w:num>
  <w:num w16cid:durableId="899679103" w:numId="15">
    <w:abstractNumId w:val="9"/>
  </w:num>
  <w:num w16cid:durableId="247889350" w:numId="16">
    <w:abstractNumId w:val="17"/>
  </w:num>
  <w:num w16cid:durableId="660155632" w:numId="17">
    <w:abstractNumId w:val="16"/>
  </w:num>
  <w:num w16cid:durableId="2089960960" w:numId="18">
    <w:abstractNumId w:val="12"/>
  </w:num>
  <w:num w16cid:durableId="1412117166" w:numId="19">
    <w:abstractNumId w:val="19"/>
  </w:num>
  <w:num w16cid:durableId="591818123" w:numId="20">
    <w:abstractNumId w:val="11"/>
  </w:num>
  <w:num w16cid:durableId="1204363149" w:numId="21">
    <w:abstractNumId w:val="20"/>
  </w:num>
  <w:num w16cid:durableId="830831760" w:numId="22">
    <w:abstractNumId w:val="10"/>
  </w:num>
  <w:num w16cid:durableId="1035732327" w:numId="23">
    <w:abstractNumId w:val="14"/>
  </w:num>
  <w:num w16cid:durableId="1907757413" w:numId="24">
    <w:abstractNumId w:val="15"/>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proofState w:grammar="clean" w:spelling="clean"/>
  <w:defaultTabStop w:val="1304"/>
  <w:autoHyphenation/>
  <w:hyphenationZone w:val="425"/>
  <w:evenAndOddHeaders/>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ar-SA" w:eastAsia="ja-JP" w:val="da-D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Verdana" w:eastAsiaTheme="minorHAnsi" w:hAnsi="Calibri"/>
        <w:lang w:bidi="ar-SA" w:eastAsia="en-US" w:val="da-DK"/>
      </w:rPr>
    </w:rPrDefault>
    <w:pPrDefault>
      <w:pPr>
        <w:spacing w:line="260" w:lineRule="atLeast"/>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qFormat="1" w:semiHidden="1" w:uiPriority="5" w:unhideWhenUsed="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qFormat="1" w:semiHidden="1" w:unhideWhenUsed="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47143"/>
    <w:pPr>
      <w:spacing w:after="120"/>
      <w:jc w:val="both"/>
    </w:pPr>
    <w:rPr>
      <w:rFonts w:ascii="Palatino Linotype" w:hAnsi="Palatino Linotype"/>
      <w:lang w:val="en-GB"/>
    </w:rPr>
  </w:style>
  <w:style w:styleId="Ttulo1" w:type="paragraph">
    <w:name w:val="heading 1"/>
    <w:basedOn w:val="Normal"/>
    <w:next w:val="Normal"/>
    <w:link w:val="Ttulo1Car"/>
    <w:uiPriority w:val="1"/>
    <w:qFormat/>
    <w:rsid w:val="00D33E28"/>
    <w:pPr>
      <w:keepNext/>
      <w:keepLines/>
      <w:pageBreakBefore/>
      <w:numPr>
        <w:numId w:val="13"/>
      </w:numPr>
      <w:spacing w:after="600" w:line="240" w:lineRule="auto"/>
      <w:contextualSpacing/>
      <w:jc w:val="left"/>
      <w:outlineLvl w:val="0"/>
    </w:pPr>
    <w:rPr>
      <w:rFonts w:ascii="Calibri" w:cstheme="majorBidi" w:eastAsiaTheme="majorEastAsia" w:hAnsi="Calibri"/>
      <w:bCs/>
      <w:sz w:val="40"/>
      <w:szCs w:val="28"/>
    </w:rPr>
  </w:style>
  <w:style w:styleId="Ttulo2" w:type="paragraph">
    <w:name w:val="heading 2"/>
    <w:basedOn w:val="Normal"/>
    <w:next w:val="Normal"/>
    <w:link w:val="Ttulo2Car"/>
    <w:uiPriority w:val="1"/>
    <w:qFormat/>
    <w:rsid w:val="007B5ADB"/>
    <w:pPr>
      <w:keepNext/>
      <w:keepLines/>
      <w:numPr>
        <w:ilvl w:val="1"/>
        <w:numId w:val="13"/>
      </w:numPr>
      <w:spacing w:after="260" w:before="260" w:line="240" w:lineRule="auto"/>
      <w:contextualSpacing/>
      <w:jc w:val="left"/>
      <w:outlineLvl w:val="1"/>
    </w:pPr>
    <w:rPr>
      <w:rFonts w:ascii="Calibri" w:cstheme="majorBidi" w:eastAsiaTheme="majorEastAsia" w:hAnsi="Calibri"/>
      <w:b/>
      <w:bCs/>
      <w:sz w:val="32"/>
      <w:szCs w:val="26"/>
    </w:rPr>
  </w:style>
  <w:style w:styleId="Ttulo3" w:type="paragraph">
    <w:name w:val="heading 3"/>
    <w:basedOn w:val="Normal"/>
    <w:next w:val="Normal"/>
    <w:link w:val="Ttulo3Car"/>
    <w:uiPriority w:val="1"/>
    <w:rsid w:val="007B5ADB"/>
    <w:pPr>
      <w:keepNext/>
      <w:keepLines/>
      <w:numPr>
        <w:ilvl w:val="2"/>
        <w:numId w:val="13"/>
      </w:numPr>
      <w:spacing w:after="260" w:before="260" w:line="240" w:lineRule="auto"/>
      <w:contextualSpacing/>
      <w:jc w:val="left"/>
      <w:outlineLvl w:val="2"/>
    </w:pPr>
    <w:rPr>
      <w:rFonts w:ascii="Calibri" w:cstheme="majorBidi" w:eastAsiaTheme="majorEastAsia" w:hAnsi="Calibri"/>
      <w:b/>
      <w:bCs/>
      <w:sz w:val="28"/>
    </w:rPr>
  </w:style>
  <w:style w:styleId="Ttulo4" w:type="paragraph">
    <w:name w:val="heading 4"/>
    <w:basedOn w:val="Normal"/>
    <w:next w:val="Normal"/>
    <w:link w:val="Ttulo4Car"/>
    <w:uiPriority w:val="1"/>
    <w:rsid w:val="007B5ADB"/>
    <w:pPr>
      <w:keepNext/>
      <w:keepLines/>
      <w:numPr>
        <w:ilvl w:val="3"/>
        <w:numId w:val="13"/>
      </w:numPr>
      <w:spacing w:after="0" w:before="260" w:line="240" w:lineRule="auto"/>
      <w:contextualSpacing/>
      <w:jc w:val="left"/>
      <w:outlineLvl w:val="3"/>
    </w:pPr>
    <w:rPr>
      <w:rFonts w:ascii="Calibri" w:cstheme="majorBidi" w:eastAsiaTheme="majorEastAsia" w:hAnsi="Calibri"/>
      <w:b/>
      <w:bCs/>
      <w:iCs/>
      <w:sz w:val="24"/>
    </w:rPr>
  </w:style>
  <w:style w:styleId="Ttulo5" w:type="paragraph">
    <w:name w:val="heading 5"/>
    <w:basedOn w:val="Normal"/>
    <w:next w:val="Introbodytext"/>
    <w:link w:val="Ttulo5Car"/>
    <w:uiPriority w:val="1"/>
    <w:rsid w:val="00D33E28"/>
    <w:pPr>
      <w:keepNext/>
      <w:keepLines/>
      <w:numPr>
        <w:ilvl w:val="4"/>
        <w:numId w:val="13"/>
      </w:numPr>
      <w:spacing w:after="0" w:before="260"/>
      <w:contextualSpacing/>
      <w:jc w:val="left"/>
      <w:outlineLvl w:val="4"/>
    </w:pPr>
    <w:rPr>
      <w:rFonts w:ascii="Calibri" w:cstheme="majorBidi" w:eastAsiaTheme="majorEastAsia" w:hAnsi="Calibri"/>
      <w:sz w:val="24"/>
    </w:rPr>
  </w:style>
  <w:style w:styleId="Ttulo6" w:type="paragraph">
    <w:name w:val="heading 6"/>
    <w:basedOn w:val="Normal"/>
    <w:next w:val="Normal"/>
    <w:link w:val="Ttulo6Car"/>
    <w:uiPriority w:val="1"/>
    <w:semiHidden/>
    <w:rsid w:val="00980CB6"/>
    <w:pPr>
      <w:keepNext/>
      <w:keepLines/>
      <w:numPr>
        <w:ilvl w:val="5"/>
        <w:numId w:val="13"/>
      </w:numPr>
      <w:spacing w:before="260"/>
      <w:contextualSpacing/>
      <w:outlineLvl w:val="5"/>
    </w:pPr>
    <w:rPr>
      <w:rFonts w:ascii="Calibri" w:cstheme="majorBidi" w:eastAsiaTheme="majorEastAsia" w:hAnsi="Calibri"/>
      <w:b/>
      <w:iCs/>
    </w:rPr>
  </w:style>
  <w:style w:styleId="Ttulo7" w:type="paragraph">
    <w:name w:val="heading 7"/>
    <w:basedOn w:val="Normal"/>
    <w:next w:val="Normal"/>
    <w:link w:val="Ttulo7Car"/>
    <w:uiPriority w:val="1"/>
    <w:semiHidden/>
    <w:rsid w:val="00980CB6"/>
    <w:pPr>
      <w:keepNext/>
      <w:keepLines/>
      <w:numPr>
        <w:ilvl w:val="6"/>
        <w:numId w:val="13"/>
      </w:numPr>
      <w:spacing w:before="260"/>
      <w:contextualSpacing/>
      <w:outlineLvl w:val="6"/>
    </w:pPr>
    <w:rPr>
      <w:rFonts w:ascii="Calibri" w:cstheme="majorBidi" w:eastAsiaTheme="majorEastAsia" w:hAnsi="Calibri"/>
      <w:b/>
      <w:iCs/>
    </w:rPr>
  </w:style>
  <w:style w:styleId="Ttulo8" w:type="paragraph">
    <w:name w:val="heading 8"/>
    <w:basedOn w:val="Normal"/>
    <w:next w:val="Normal"/>
    <w:link w:val="Ttulo8Car"/>
    <w:uiPriority w:val="1"/>
    <w:semiHidden/>
    <w:rsid w:val="00980CB6"/>
    <w:pPr>
      <w:keepNext/>
      <w:keepLines/>
      <w:numPr>
        <w:ilvl w:val="7"/>
        <w:numId w:val="13"/>
      </w:numPr>
      <w:spacing w:before="260"/>
      <w:contextualSpacing/>
      <w:outlineLvl w:val="7"/>
    </w:pPr>
    <w:rPr>
      <w:rFonts w:ascii="Calibri" w:cstheme="majorBidi" w:eastAsiaTheme="majorEastAsia" w:hAnsi="Calibri"/>
      <w:b/>
    </w:rPr>
  </w:style>
  <w:style w:styleId="Ttulo9" w:type="paragraph">
    <w:name w:val="heading 9"/>
    <w:basedOn w:val="Normal"/>
    <w:next w:val="Normal"/>
    <w:link w:val="Ttulo9Car"/>
    <w:uiPriority w:val="1"/>
    <w:semiHidden/>
    <w:rsid w:val="00980CB6"/>
    <w:pPr>
      <w:keepNext/>
      <w:keepLines/>
      <w:numPr>
        <w:ilvl w:val="8"/>
        <w:numId w:val="13"/>
      </w:numPr>
      <w:spacing w:before="260"/>
      <w:contextualSpacing/>
      <w:outlineLvl w:val="8"/>
    </w:pPr>
    <w:rPr>
      <w:rFonts w:ascii="Calibri" w:cstheme="majorBidi" w:eastAsiaTheme="majorEastAsia" w:hAnsi="Calibri"/>
      <w:b/>
      <w:iCs/>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link w:val="EncabezadoCar"/>
    <w:uiPriority w:val="21"/>
    <w:rsid w:val="005265AF"/>
    <w:pPr>
      <w:tabs>
        <w:tab w:pos="4819" w:val="center"/>
        <w:tab w:pos="9638" w:val="right"/>
      </w:tabs>
      <w:spacing w:after="0" w:line="200" w:lineRule="atLeast"/>
      <w:jc w:val="left"/>
    </w:pPr>
    <w:rPr>
      <w:rFonts w:ascii="Calibri" w:hAnsi="Calibri"/>
      <w:caps/>
    </w:rPr>
  </w:style>
  <w:style w:customStyle="1" w:styleId="EncabezadoCar" w:type="character">
    <w:name w:val="Encabezado Car"/>
    <w:basedOn w:val="Fuentedeprrafopredeter"/>
    <w:link w:val="Encabezado"/>
    <w:uiPriority w:val="21"/>
    <w:rsid w:val="005265AF"/>
    <w:rPr>
      <w:caps/>
      <w:lang w:val="en-GB"/>
    </w:rPr>
  </w:style>
  <w:style w:styleId="Piedepgina" w:type="paragraph">
    <w:name w:val="footer"/>
    <w:basedOn w:val="Normal"/>
    <w:link w:val="PiedepginaCar"/>
    <w:uiPriority w:val="21"/>
    <w:rsid w:val="005265AF"/>
    <w:pPr>
      <w:tabs>
        <w:tab w:pos="4819" w:val="center"/>
        <w:tab w:pos="9638" w:val="right"/>
      </w:tabs>
      <w:spacing w:after="0" w:line="240" w:lineRule="atLeast"/>
      <w:jc w:val="left"/>
    </w:pPr>
    <w:rPr>
      <w:rFonts w:ascii="Calibri" w:hAnsi="Calibri"/>
      <w:caps/>
      <w:sz w:val="16"/>
    </w:rPr>
  </w:style>
  <w:style w:customStyle="1" w:styleId="PiedepginaCar" w:type="character">
    <w:name w:val="Pie de página Car"/>
    <w:basedOn w:val="Fuentedeprrafopredeter"/>
    <w:link w:val="Piedepgina"/>
    <w:uiPriority w:val="21"/>
    <w:rsid w:val="005265AF"/>
    <w:rPr>
      <w:caps/>
      <w:sz w:val="16"/>
      <w:lang w:val="en-GB"/>
    </w:rPr>
  </w:style>
  <w:style w:customStyle="1" w:styleId="Ttulo1Car" w:type="character">
    <w:name w:val="Título 1 Car"/>
    <w:basedOn w:val="Fuentedeprrafopredeter"/>
    <w:link w:val="Ttulo1"/>
    <w:uiPriority w:val="1"/>
    <w:rsid w:val="00D33E28"/>
    <w:rPr>
      <w:rFonts w:cstheme="majorBidi" w:eastAsiaTheme="majorEastAsia"/>
      <w:bCs/>
      <w:sz w:val="40"/>
      <w:szCs w:val="28"/>
      <w:lang w:val="en-GB"/>
    </w:rPr>
  </w:style>
  <w:style w:customStyle="1" w:styleId="Ttulo2Car" w:type="character">
    <w:name w:val="Título 2 Car"/>
    <w:basedOn w:val="Fuentedeprrafopredeter"/>
    <w:link w:val="Ttulo2"/>
    <w:uiPriority w:val="1"/>
    <w:rsid w:val="007B5ADB"/>
    <w:rPr>
      <w:rFonts w:cstheme="majorBidi" w:eastAsiaTheme="majorEastAsia"/>
      <w:b/>
      <w:bCs/>
      <w:sz w:val="32"/>
      <w:szCs w:val="26"/>
      <w:lang w:val="en-GB"/>
    </w:rPr>
  </w:style>
  <w:style w:customStyle="1" w:styleId="Ttulo3Car" w:type="character">
    <w:name w:val="Título 3 Car"/>
    <w:basedOn w:val="Fuentedeprrafopredeter"/>
    <w:link w:val="Ttulo3"/>
    <w:uiPriority w:val="1"/>
    <w:rsid w:val="007B5ADB"/>
    <w:rPr>
      <w:rFonts w:cstheme="majorBidi" w:eastAsiaTheme="majorEastAsia"/>
      <w:b/>
      <w:bCs/>
      <w:sz w:val="28"/>
      <w:lang w:val="en-GB"/>
    </w:rPr>
  </w:style>
  <w:style w:customStyle="1" w:styleId="Ttulo4Car" w:type="character">
    <w:name w:val="Título 4 Car"/>
    <w:basedOn w:val="Fuentedeprrafopredeter"/>
    <w:link w:val="Ttulo4"/>
    <w:uiPriority w:val="1"/>
    <w:rsid w:val="007B5ADB"/>
    <w:rPr>
      <w:rFonts w:cstheme="majorBidi" w:eastAsiaTheme="majorEastAsia"/>
      <w:b/>
      <w:bCs/>
      <w:iCs/>
      <w:sz w:val="24"/>
      <w:lang w:val="en-GB"/>
    </w:rPr>
  </w:style>
  <w:style w:customStyle="1" w:styleId="Ttulo5Car" w:type="character">
    <w:name w:val="Título 5 Car"/>
    <w:basedOn w:val="Fuentedeprrafopredeter"/>
    <w:link w:val="Ttulo5"/>
    <w:uiPriority w:val="1"/>
    <w:rsid w:val="00D33E28"/>
    <w:rPr>
      <w:rFonts w:cstheme="majorBidi" w:eastAsiaTheme="majorEastAsia"/>
      <w:sz w:val="24"/>
      <w:lang w:val="en-GB"/>
    </w:rPr>
  </w:style>
  <w:style w:customStyle="1" w:styleId="Ttulo6Car" w:type="character">
    <w:name w:val="Título 6 Car"/>
    <w:basedOn w:val="Fuentedeprrafopredeter"/>
    <w:link w:val="Ttulo6"/>
    <w:uiPriority w:val="1"/>
    <w:semiHidden/>
    <w:rsid w:val="008947B2"/>
    <w:rPr>
      <w:rFonts w:cstheme="majorBidi" w:eastAsiaTheme="majorEastAsia"/>
      <w:b/>
      <w:iCs/>
      <w:lang w:val="en-GB"/>
    </w:rPr>
  </w:style>
  <w:style w:customStyle="1" w:styleId="Ttulo7Car" w:type="character">
    <w:name w:val="Título 7 Car"/>
    <w:basedOn w:val="Fuentedeprrafopredeter"/>
    <w:link w:val="Ttulo7"/>
    <w:uiPriority w:val="1"/>
    <w:semiHidden/>
    <w:rsid w:val="008947B2"/>
    <w:rPr>
      <w:rFonts w:cstheme="majorBidi" w:eastAsiaTheme="majorEastAsia"/>
      <w:b/>
      <w:iCs/>
      <w:lang w:val="en-GB"/>
    </w:rPr>
  </w:style>
  <w:style w:customStyle="1" w:styleId="Ttulo8Car" w:type="character">
    <w:name w:val="Título 8 Car"/>
    <w:basedOn w:val="Fuentedeprrafopredeter"/>
    <w:link w:val="Ttulo8"/>
    <w:uiPriority w:val="1"/>
    <w:semiHidden/>
    <w:rsid w:val="008947B2"/>
    <w:rPr>
      <w:rFonts w:cstheme="majorBidi" w:eastAsiaTheme="majorEastAsia"/>
      <w:b/>
      <w:lang w:val="en-GB"/>
    </w:rPr>
  </w:style>
  <w:style w:customStyle="1" w:styleId="Ttulo9Car" w:type="character">
    <w:name w:val="Título 9 Car"/>
    <w:basedOn w:val="Fuentedeprrafopredeter"/>
    <w:link w:val="Ttulo9"/>
    <w:uiPriority w:val="1"/>
    <w:semiHidden/>
    <w:rsid w:val="008947B2"/>
    <w:rPr>
      <w:rFonts w:cstheme="majorBidi" w:eastAsiaTheme="majorEastAsia"/>
      <w:b/>
      <w:iCs/>
      <w:lang w:val="en-GB"/>
    </w:rPr>
  </w:style>
  <w:style w:styleId="Ttulo" w:type="paragraph">
    <w:name w:val="Title"/>
    <w:basedOn w:val="Normal"/>
    <w:next w:val="Normal"/>
    <w:link w:val="TtuloCar"/>
    <w:uiPriority w:val="19"/>
    <w:semiHidden/>
    <w:rsid w:val="009E4B94"/>
    <w:pPr>
      <w:spacing w:after="500" w:before="500" w:line="500" w:lineRule="atLeast"/>
      <w:contextualSpacing/>
    </w:pPr>
    <w:rPr>
      <w:rFonts w:cstheme="majorBidi" w:eastAsiaTheme="majorEastAsia"/>
      <w:b/>
      <w:kern w:val="28"/>
      <w:sz w:val="40"/>
      <w:szCs w:val="52"/>
    </w:rPr>
  </w:style>
  <w:style w:customStyle="1" w:styleId="TtuloCar" w:type="character">
    <w:name w:val="Título Car"/>
    <w:basedOn w:val="Fuentedeprrafopredeter"/>
    <w:link w:val="Ttulo"/>
    <w:uiPriority w:val="19"/>
    <w:semiHidden/>
    <w:rsid w:val="000217BC"/>
    <w:rPr>
      <w:rFonts w:cstheme="majorBidi" w:eastAsiaTheme="majorEastAsia"/>
      <w:b/>
      <w:kern w:val="28"/>
      <w:sz w:val="40"/>
      <w:szCs w:val="52"/>
      <w:lang w:val="en-GB"/>
    </w:rPr>
  </w:style>
  <w:style w:styleId="Subttulo" w:type="paragraph">
    <w:name w:val="Subtitle"/>
    <w:basedOn w:val="Normal"/>
    <w:next w:val="Normal"/>
    <w:link w:val="SubttuloCar"/>
    <w:uiPriority w:val="19"/>
    <w:semiHidden/>
    <w:rsid w:val="009E4B94"/>
    <w:pPr>
      <w:numPr>
        <w:ilvl w:val="1"/>
      </w:numPr>
      <w:spacing w:after="400" w:before="400" w:line="400" w:lineRule="atLeast"/>
      <w:contextualSpacing/>
    </w:pPr>
    <w:rPr>
      <w:rFonts w:cstheme="majorBidi" w:eastAsiaTheme="majorEastAsia"/>
      <w:b/>
      <w:iCs/>
      <w:sz w:val="36"/>
      <w:szCs w:val="24"/>
    </w:rPr>
  </w:style>
  <w:style w:customStyle="1" w:styleId="SubttuloCar" w:type="character">
    <w:name w:val="Subtítulo Car"/>
    <w:basedOn w:val="Fuentedeprrafopredeter"/>
    <w:link w:val="Subttulo"/>
    <w:uiPriority w:val="19"/>
    <w:semiHidden/>
    <w:rsid w:val="000217BC"/>
    <w:rPr>
      <w:rFonts w:cstheme="majorBidi" w:eastAsiaTheme="majorEastAsia"/>
      <w:b/>
      <w:iCs/>
      <w:sz w:val="36"/>
      <w:szCs w:val="24"/>
      <w:lang w:val="en-GB"/>
    </w:rPr>
  </w:style>
  <w:style w:styleId="nfasissutil" w:type="character">
    <w:name w:val="Subtle Emphasis"/>
    <w:basedOn w:val="Fuentedeprrafopredeter"/>
    <w:uiPriority w:val="99"/>
    <w:semiHidden/>
    <w:qFormat/>
    <w:rsid w:val="009E4B94"/>
    <w:rPr>
      <w:i/>
      <w:iCs/>
      <w:color w:themeColor="text1" w:themeTint="7F" w:val="808080"/>
    </w:rPr>
  </w:style>
  <w:style w:styleId="nfasisintenso" w:type="character">
    <w:name w:val="Intense Emphasis"/>
    <w:basedOn w:val="Fuentedeprrafopredeter"/>
    <w:uiPriority w:val="19"/>
    <w:semiHidden/>
    <w:rsid w:val="009E4B94"/>
    <w:rPr>
      <w:b/>
      <w:bCs/>
      <w:i/>
      <w:iCs/>
      <w:color w:val="auto"/>
    </w:rPr>
  </w:style>
  <w:style w:styleId="Textoennegrita" w:type="character">
    <w:name w:val="Strong"/>
    <w:basedOn w:val="Fuentedeprrafopredeter"/>
    <w:uiPriority w:val="19"/>
    <w:semiHidden/>
    <w:rsid w:val="009E4B94"/>
    <w:rPr>
      <w:b/>
      <w:bCs/>
    </w:rPr>
  </w:style>
  <w:style w:styleId="Citadestacada" w:type="paragraph">
    <w:name w:val="Intense Quote"/>
    <w:basedOn w:val="Normal"/>
    <w:next w:val="Normal"/>
    <w:link w:val="CitadestacadaCar"/>
    <w:uiPriority w:val="19"/>
    <w:semiHidden/>
    <w:rsid w:val="007546AF"/>
    <w:pPr>
      <w:spacing w:after="260" w:before="260"/>
      <w:ind w:left="851" w:right="851"/>
    </w:pPr>
    <w:rPr>
      <w:b/>
      <w:bCs/>
      <w:i/>
      <w:iCs/>
    </w:rPr>
  </w:style>
  <w:style w:customStyle="1" w:styleId="CitadestacadaCar" w:type="character">
    <w:name w:val="Cita destacada Car"/>
    <w:basedOn w:val="Fuentedeprrafopredeter"/>
    <w:link w:val="Citadestacada"/>
    <w:uiPriority w:val="19"/>
    <w:semiHidden/>
    <w:rsid w:val="00004865"/>
    <w:rPr>
      <w:b/>
      <w:bCs/>
      <w:i/>
      <w:iCs/>
    </w:rPr>
  </w:style>
  <w:style w:styleId="Referenciasutil" w:type="character">
    <w:name w:val="Subtle Reference"/>
    <w:basedOn w:val="Fuentedeprrafopredeter"/>
    <w:uiPriority w:val="99"/>
    <w:semiHidden/>
    <w:qFormat/>
    <w:rsid w:val="002E74A4"/>
    <w:rPr>
      <w:caps w:val="0"/>
      <w:smallCaps w:val="0"/>
      <w:color w:val="auto"/>
      <w:u w:val="single"/>
    </w:rPr>
  </w:style>
  <w:style w:styleId="Referenciaintensa" w:type="character">
    <w:name w:val="Intense Reference"/>
    <w:basedOn w:val="Fuentedeprrafopredeter"/>
    <w:uiPriority w:val="99"/>
    <w:semiHidden/>
    <w:qFormat/>
    <w:rsid w:val="002E74A4"/>
    <w:rPr>
      <w:b/>
      <w:bCs/>
      <w:caps w:val="0"/>
      <w:smallCaps w:val="0"/>
      <w:color w:val="auto"/>
      <w:spacing w:val="5"/>
      <w:u w:val="single"/>
    </w:rPr>
  </w:style>
  <w:style w:styleId="Descripcin" w:type="paragraph">
    <w:name w:val="caption"/>
    <w:basedOn w:val="Normal"/>
    <w:next w:val="Normal"/>
    <w:uiPriority w:val="5"/>
    <w:qFormat/>
    <w:rsid w:val="00746157"/>
    <w:pPr>
      <w:keepNext/>
      <w:spacing w:before="260" w:line="200" w:lineRule="atLeast"/>
    </w:pPr>
    <w:rPr>
      <w:rFonts w:ascii="Calibri" w:hAnsi="Calibri"/>
      <w:b/>
      <w:bCs/>
      <w:sz w:val="17"/>
    </w:rPr>
  </w:style>
  <w:style w:styleId="TDC1" w:type="paragraph">
    <w:name w:val="toc 1"/>
    <w:basedOn w:val="Normal"/>
    <w:next w:val="Normal"/>
    <w:uiPriority w:val="39"/>
    <w:rsid w:val="005265AF"/>
    <w:pPr>
      <w:spacing w:after="0"/>
      <w:ind w:hanging="680" w:left="680" w:right="567"/>
      <w:jc w:val="left"/>
    </w:pPr>
    <w:rPr>
      <w:rFonts w:ascii="Calibri" w:hAnsi="Calibri"/>
    </w:rPr>
  </w:style>
  <w:style w:styleId="TDC2" w:type="paragraph">
    <w:name w:val="toc 2"/>
    <w:basedOn w:val="Normal"/>
    <w:next w:val="Normal"/>
    <w:uiPriority w:val="39"/>
    <w:rsid w:val="005265AF"/>
    <w:pPr>
      <w:spacing w:after="0"/>
      <w:ind w:hanging="680" w:left="1360" w:right="567"/>
      <w:jc w:val="left"/>
    </w:pPr>
    <w:rPr>
      <w:rFonts w:ascii="Calibri" w:hAnsi="Calibri"/>
    </w:rPr>
  </w:style>
  <w:style w:styleId="TDC3" w:type="paragraph">
    <w:name w:val="toc 3"/>
    <w:basedOn w:val="Normal"/>
    <w:next w:val="Normal"/>
    <w:uiPriority w:val="39"/>
    <w:rsid w:val="00CD66ED"/>
    <w:pPr>
      <w:spacing w:after="0"/>
      <w:ind w:hanging="680" w:left="1360" w:right="567"/>
      <w:jc w:val="left"/>
    </w:pPr>
    <w:rPr>
      <w:rFonts w:ascii="Calibri" w:hAnsi="Calibri"/>
    </w:rPr>
  </w:style>
  <w:style w:styleId="TDC4" w:type="paragraph">
    <w:name w:val="toc 4"/>
    <w:basedOn w:val="Normal"/>
    <w:next w:val="Normal"/>
    <w:uiPriority w:val="39"/>
    <w:rsid w:val="00CD66ED"/>
    <w:pPr>
      <w:spacing w:after="0"/>
      <w:ind w:hanging="680" w:left="1360" w:right="567"/>
      <w:jc w:val="left"/>
    </w:pPr>
    <w:rPr>
      <w:rFonts w:ascii="Calibri" w:hAnsi="Calibri"/>
    </w:rPr>
  </w:style>
  <w:style w:styleId="TDC5" w:type="paragraph">
    <w:name w:val="toc 5"/>
    <w:basedOn w:val="Normal"/>
    <w:next w:val="Normal"/>
    <w:uiPriority w:val="39"/>
    <w:rsid w:val="00CD66ED"/>
    <w:pPr>
      <w:spacing w:after="0"/>
      <w:ind w:right="567"/>
      <w:jc w:val="left"/>
    </w:pPr>
    <w:rPr>
      <w:rFonts w:ascii="Calibri" w:hAnsi="Calibri"/>
    </w:rPr>
  </w:style>
  <w:style w:styleId="TDC6" w:type="paragraph">
    <w:name w:val="toc 6"/>
    <w:basedOn w:val="Normal"/>
    <w:next w:val="Normal"/>
    <w:uiPriority w:val="39"/>
    <w:rsid w:val="00CD66ED"/>
    <w:pPr>
      <w:spacing w:after="0"/>
      <w:ind w:left="680" w:right="567"/>
    </w:pPr>
    <w:rPr>
      <w:rFonts w:ascii="Calibri" w:hAnsi="Calibri"/>
    </w:rPr>
  </w:style>
  <w:style w:styleId="TDC7" w:type="paragraph">
    <w:name w:val="toc 7"/>
    <w:basedOn w:val="Normal"/>
    <w:next w:val="Normal"/>
    <w:uiPriority w:val="39"/>
    <w:rsid w:val="00AF0BD4"/>
    <w:pPr>
      <w:spacing w:after="0"/>
      <w:ind w:hanging="1361" w:left="1361" w:right="567"/>
    </w:pPr>
    <w:rPr>
      <w:rFonts w:ascii="Calibri" w:hAnsi="Calibri"/>
    </w:rPr>
  </w:style>
  <w:style w:styleId="TDC8" w:type="paragraph">
    <w:name w:val="toc 8"/>
    <w:basedOn w:val="Normal"/>
    <w:next w:val="Normal"/>
    <w:uiPriority w:val="39"/>
    <w:rsid w:val="00CD66ED"/>
    <w:pPr>
      <w:spacing w:after="0"/>
      <w:ind w:right="567"/>
    </w:pPr>
    <w:rPr>
      <w:rFonts w:ascii="Calibri" w:hAnsi="Calibri"/>
    </w:rPr>
  </w:style>
  <w:style w:styleId="TDC9" w:type="paragraph">
    <w:name w:val="toc 9"/>
    <w:basedOn w:val="Normal"/>
    <w:next w:val="Normal"/>
    <w:uiPriority w:val="39"/>
    <w:semiHidden/>
    <w:rsid w:val="009E4B94"/>
    <w:pPr>
      <w:ind w:right="567"/>
    </w:pPr>
  </w:style>
  <w:style w:styleId="TtuloTDC" w:type="paragraph">
    <w:name w:val="TOC Heading"/>
    <w:basedOn w:val="Normal"/>
    <w:next w:val="Normal"/>
    <w:uiPriority w:val="39"/>
    <w:rsid w:val="0075552D"/>
    <w:pPr>
      <w:spacing w:after="320" w:line="400" w:lineRule="atLeast"/>
      <w:jc w:val="left"/>
    </w:pPr>
    <w:rPr>
      <w:rFonts w:ascii="Calibri" w:hAnsi="Calibri"/>
      <w:sz w:val="40"/>
    </w:rPr>
  </w:style>
  <w:style w:styleId="Textodebloque" w:type="paragraph">
    <w:name w:val="Block Text"/>
    <w:basedOn w:val="Normal"/>
    <w:uiPriority w:val="99"/>
    <w:semiHidden/>
    <w:rsid w:val="009E4B94"/>
    <w:pPr>
      <w:pBdr>
        <w:top w:color="7F7F7F" w:space="10" w:sz="2" w:themeColor="text1" w:themeTint="80" w:val="single"/>
        <w:left w:color="7F7F7F" w:space="10" w:sz="2" w:themeColor="text1" w:themeTint="80" w:val="single"/>
        <w:bottom w:color="7F7F7F" w:space="10" w:sz="2" w:themeColor="text1" w:themeTint="80" w:val="single"/>
        <w:right w:color="7F7F7F" w:space="10" w:sz="2" w:themeColor="text1" w:themeTint="80" w:val="single"/>
      </w:pBdr>
      <w:ind w:left="1151" w:right="1151"/>
    </w:pPr>
    <w:rPr>
      <w:rFonts w:eastAsiaTheme="minorEastAsia"/>
      <w:i/>
      <w:iCs/>
    </w:rPr>
  </w:style>
  <w:style w:styleId="Textonotaalfinal" w:type="paragraph">
    <w:name w:val="endnote text"/>
    <w:basedOn w:val="Normal"/>
    <w:link w:val="TextonotaalfinalCar"/>
    <w:uiPriority w:val="21"/>
    <w:semiHidden/>
    <w:rsid w:val="009E4B94"/>
    <w:pPr>
      <w:spacing w:line="240" w:lineRule="atLeast"/>
      <w:ind w:hanging="85" w:left="85"/>
    </w:pPr>
    <w:rPr>
      <w:sz w:val="16"/>
    </w:rPr>
  </w:style>
  <w:style w:customStyle="1" w:styleId="TextonotaalfinalCar" w:type="character">
    <w:name w:val="Texto nota al final Car"/>
    <w:basedOn w:val="Fuentedeprrafopredeter"/>
    <w:link w:val="Textonotaalfinal"/>
    <w:uiPriority w:val="21"/>
    <w:semiHidden/>
    <w:rsid w:val="00004865"/>
    <w:rPr>
      <w:sz w:val="16"/>
      <w:szCs w:val="20"/>
    </w:rPr>
  </w:style>
  <w:style w:styleId="Refdenotaalfinal" w:type="character">
    <w:name w:val="endnote reference"/>
    <w:basedOn w:val="Fuentedeprrafopredeter"/>
    <w:uiPriority w:val="21"/>
    <w:semiHidden/>
    <w:rsid w:val="009E4B94"/>
    <w:rPr>
      <w:vertAlign w:val="superscript"/>
    </w:rPr>
  </w:style>
  <w:style w:styleId="Textonotapie" w:type="paragraph">
    <w:name w:val="footnote text"/>
    <w:basedOn w:val="Normal"/>
    <w:link w:val="TextonotapieCar"/>
    <w:uiPriority w:val="21"/>
    <w:semiHidden/>
    <w:rsid w:val="009E4B94"/>
    <w:pPr>
      <w:spacing w:line="240" w:lineRule="atLeast"/>
      <w:ind w:hanging="85" w:left="85"/>
    </w:pPr>
    <w:rPr>
      <w:sz w:val="16"/>
    </w:rPr>
  </w:style>
  <w:style w:customStyle="1" w:styleId="TextonotapieCar" w:type="character">
    <w:name w:val="Texto nota pie Car"/>
    <w:basedOn w:val="Fuentedeprrafopredeter"/>
    <w:link w:val="Textonotapie"/>
    <w:uiPriority w:val="21"/>
    <w:semiHidden/>
    <w:rsid w:val="00F73354"/>
    <w:rPr>
      <w:sz w:val="16"/>
      <w:szCs w:val="20"/>
    </w:rPr>
  </w:style>
  <w:style w:styleId="Listaconvietas" w:type="paragraph">
    <w:name w:val="List Bullet"/>
    <w:basedOn w:val="Normal"/>
    <w:uiPriority w:val="3"/>
    <w:qFormat/>
    <w:rsid w:val="006B30A9"/>
    <w:pPr>
      <w:numPr>
        <w:numId w:val="1"/>
      </w:numPr>
      <w:contextualSpacing/>
    </w:pPr>
  </w:style>
  <w:style w:styleId="Listaconnmeros" w:type="paragraph">
    <w:name w:val="List Number"/>
    <w:basedOn w:val="Normal"/>
    <w:uiPriority w:val="3"/>
    <w:qFormat/>
    <w:rsid w:val="006B30A9"/>
    <w:pPr>
      <w:numPr>
        <w:numId w:val="6"/>
      </w:numPr>
      <w:contextualSpacing/>
    </w:pPr>
  </w:style>
  <w:style w:styleId="Nmerodepgina" w:type="character">
    <w:name w:val="page number"/>
    <w:basedOn w:val="Fuentedeprrafopredeter"/>
    <w:uiPriority w:val="21"/>
    <w:rsid w:val="00950670"/>
    <w:rPr>
      <w:caps w:val="0"/>
      <w:smallCaps w:val="0"/>
    </w:rPr>
  </w:style>
  <w:style w:customStyle="1" w:styleId="Template" w:type="paragraph">
    <w:name w:val="Template"/>
    <w:uiPriority w:val="8"/>
    <w:semiHidden/>
    <w:rsid w:val="00893791"/>
    <w:rPr>
      <w:noProof/>
      <w:sz w:val="16"/>
      <w:lang w:val="en-GB"/>
    </w:rPr>
  </w:style>
  <w:style w:customStyle="1" w:styleId="Table" w:type="paragraph">
    <w:name w:val="Table"/>
    <w:uiPriority w:val="4"/>
    <w:rsid w:val="00AC41CA"/>
    <w:pPr>
      <w:spacing w:after="40" w:before="40" w:line="200" w:lineRule="atLeast"/>
      <w:ind w:left="113" w:right="113"/>
    </w:pPr>
    <w:rPr>
      <w:sz w:val="17"/>
      <w:lang w:val="en-GB"/>
    </w:rPr>
  </w:style>
  <w:style w:customStyle="1" w:styleId="Table-Heading" w:type="paragraph">
    <w:name w:val="Table - Heading"/>
    <w:basedOn w:val="Normal"/>
    <w:uiPriority w:val="4"/>
    <w:rsid w:val="00B254F4"/>
    <w:pPr>
      <w:spacing w:before="120" w:line="200" w:lineRule="atLeast"/>
      <w:ind w:left="85" w:right="85"/>
      <w:jc w:val="left"/>
    </w:pPr>
    <w:rPr>
      <w:rFonts w:ascii="Calibri" w:hAnsi="Calibri"/>
      <w:b/>
      <w:sz w:val="17"/>
    </w:rPr>
  </w:style>
  <w:style w:styleId="Encabezadodelista" w:type="paragraph">
    <w:name w:val="toa heading"/>
    <w:basedOn w:val="Normal"/>
    <w:next w:val="Normal"/>
    <w:uiPriority w:val="39"/>
    <w:semiHidden/>
    <w:rsid w:val="002E74A4"/>
    <w:pPr>
      <w:spacing w:after="520" w:line="360" w:lineRule="atLeast"/>
    </w:pPr>
    <w:rPr>
      <w:rFonts w:cstheme="majorBidi" w:eastAsiaTheme="majorEastAsia"/>
      <w:b/>
      <w:bCs/>
      <w:sz w:val="28"/>
      <w:szCs w:val="24"/>
    </w:rPr>
  </w:style>
  <w:style w:styleId="Tabladeilustraciones" w:type="paragraph">
    <w:name w:val="table of figures"/>
    <w:basedOn w:val="Normal"/>
    <w:next w:val="Normal"/>
    <w:uiPriority w:val="10"/>
    <w:semiHidden/>
    <w:rsid w:val="002E74A4"/>
    <w:pPr>
      <w:ind w:right="567"/>
    </w:pPr>
  </w:style>
  <w:style w:styleId="Firma" w:type="paragraph">
    <w:name w:val="Signature"/>
    <w:basedOn w:val="Normal"/>
    <w:link w:val="FirmaCar"/>
    <w:uiPriority w:val="99"/>
    <w:semiHidden/>
    <w:rsid w:val="00424709"/>
    <w:pPr>
      <w:spacing w:line="240" w:lineRule="auto"/>
      <w:ind w:left="4252"/>
    </w:pPr>
  </w:style>
  <w:style w:customStyle="1" w:styleId="FirmaCar" w:type="character">
    <w:name w:val="Firma Car"/>
    <w:basedOn w:val="Fuentedeprrafopredeter"/>
    <w:link w:val="Firma"/>
    <w:uiPriority w:val="99"/>
    <w:semiHidden/>
    <w:rsid w:val="00F73354"/>
  </w:style>
  <w:style w:styleId="Textodelmarcadordeposicin" w:type="character">
    <w:name w:val="Placeholder Text"/>
    <w:basedOn w:val="Fuentedeprrafopredeter"/>
    <w:uiPriority w:val="99"/>
    <w:semiHidden/>
    <w:rsid w:val="00424709"/>
    <w:rPr>
      <w:color w:val="auto"/>
    </w:rPr>
  </w:style>
  <w:style w:customStyle="1" w:styleId="Table-HeadingRight" w:type="paragraph">
    <w:name w:val="Table - Heading Right"/>
    <w:basedOn w:val="Table-Heading"/>
    <w:uiPriority w:val="4"/>
    <w:rsid w:val="00D27ABD"/>
    <w:pPr>
      <w:jc w:val="right"/>
    </w:pPr>
  </w:style>
  <w:style w:customStyle="1" w:styleId="Table-Numbers" w:type="paragraph">
    <w:name w:val="Table - Numbers"/>
    <w:basedOn w:val="Table"/>
    <w:uiPriority w:val="4"/>
    <w:rsid w:val="00D27ABD"/>
    <w:pPr>
      <w:jc w:val="right"/>
    </w:pPr>
  </w:style>
  <w:style w:customStyle="1" w:styleId="Table-NumbersTotal" w:type="paragraph">
    <w:name w:val="Table - Numbers Total"/>
    <w:basedOn w:val="Table-Numbers"/>
    <w:uiPriority w:val="4"/>
    <w:rsid w:val="00D27ABD"/>
    <w:rPr>
      <w:b/>
    </w:rPr>
  </w:style>
  <w:style w:customStyle="1" w:styleId="Table-Text" w:type="paragraph">
    <w:name w:val="Table - Text"/>
    <w:basedOn w:val="Table"/>
    <w:uiPriority w:val="4"/>
    <w:rsid w:val="00B10E7A"/>
    <w:pPr>
      <w:spacing w:after="120" w:before="120"/>
      <w:ind w:left="85" w:right="85"/>
    </w:pPr>
  </w:style>
  <w:style w:customStyle="1" w:styleId="Table-TextTotal" w:type="paragraph">
    <w:name w:val="Table - Text Total"/>
    <w:basedOn w:val="Table-Text"/>
    <w:uiPriority w:val="4"/>
    <w:rsid w:val="00D27ABD"/>
    <w:rPr>
      <w:b/>
    </w:rPr>
  </w:style>
  <w:style w:styleId="Cita" w:type="paragraph">
    <w:name w:val="Quote"/>
    <w:basedOn w:val="Normal"/>
    <w:next w:val="Normal"/>
    <w:link w:val="CitaCar"/>
    <w:uiPriority w:val="19"/>
    <w:semiHidden/>
    <w:rsid w:val="007546AF"/>
    <w:pPr>
      <w:spacing w:after="260" w:before="260"/>
      <w:ind w:left="567" w:right="567"/>
    </w:pPr>
    <w:rPr>
      <w:b/>
      <w:iCs/>
      <w:color w:themeColor="text1" w:val="000000"/>
    </w:rPr>
  </w:style>
  <w:style w:customStyle="1" w:styleId="CitaCar" w:type="character">
    <w:name w:val="Cita Car"/>
    <w:basedOn w:val="Fuentedeprrafopredeter"/>
    <w:link w:val="Cita"/>
    <w:uiPriority w:val="19"/>
    <w:semiHidden/>
    <w:rsid w:val="00004865"/>
    <w:rPr>
      <w:b/>
      <w:iCs/>
      <w:color w:themeColor="text1" w:val="000000"/>
      <w:sz w:val="20"/>
    </w:rPr>
  </w:style>
  <w:style w:styleId="Ttulodellibro" w:type="character">
    <w:name w:val="Book Title"/>
    <w:basedOn w:val="Fuentedeprrafopredeter"/>
    <w:uiPriority w:val="99"/>
    <w:semiHidden/>
    <w:qFormat/>
    <w:rsid w:val="007546AF"/>
    <w:rPr>
      <w:b/>
      <w:bCs/>
      <w:caps w:val="0"/>
      <w:smallCaps w:val="0"/>
      <w:spacing w:val="5"/>
    </w:rPr>
  </w:style>
  <w:style w:styleId="Textoconsangra" w:type="paragraph">
    <w:name w:val="table of authorities"/>
    <w:basedOn w:val="Normal"/>
    <w:next w:val="Normal"/>
    <w:uiPriority w:val="10"/>
    <w:semiHidden/>
    <w:rsid w:val="002E74A4"/>
    <w:pPr>
      <w:ind w:right="567"/>
    </w:pPr>
  </w:style>
  <w:style w:styleId="Sangranormal" w:type="paragraph">
    <w:name w:val="Normal Indent"/>
    <w:basedOn w:val="Normal"/>
    <w:semiHidden/>
    <w:rsid w:val="005265AF"/>
    <w:pPr>
      <w:ind w:left="1134"/>
    </w:pPr>
  </w:style>
  <w:style w:styleId="Tablaconcuadrcula" w:type="table">
    <w:name w:val="Table Grid"/>
    <w:basedOn w:val="Tablanormal"/>
    <w:uiPriority w:val="59"/>
    <w:rsid w:val="009737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DocumentHeading" w:type="paragraph">
    <w:name w:val="Document Heading"/>
    <w:basedOn w:val="Ttulo1"/>
    <w:uiPriority w:val="6"/>
    <w:semiHidden/>
    <w:rsid w:val="00935089"/>
    <w:pPr>
      <w:spacing w:after="260" w:line="300" w:lineRule="atLeast"/>
    </w:pPr>
  </w:style>
  <w:style w:customStyle="1" w:styleId="DocumentName" w:type="paragraph">
    <w:name w:val="Document Name"/>
    <w:basedOn w:val="Ttulo"/>
    <w:uiPriority w:val="8"/>
    <w:semiHidden/>
    <w:rsid w:val="00935089"/>
    <w:pPr>
      <w:spacing w:line="360" w:lineRule="atLeast"/>
    </w:pPr>
    <w:rPr>
      <w:caps/>
      <w:sz w:val="28"/>
    </w:rPr>
  </w:style>
  <w:style w:customStyle="1" w:styleId="Template-Address" w:type="paragraph">
    <w:name w:val="Template - Address"/>
    <w:basedOn w:val="Template"/>
    <w:uiPriority w:val="8"/>
    <w:semiHidden/>
    <w:rsid w:val="00D27ABD"/>
    <w:pPr>
      <w:tabs>
        <w:tab w:pos="567" w:val="left"/>
      </w:tabs>
      <w:suppressAutoHyphens/>
    </w:pPr>
  </w:style>
  <w:style w:customStyle="1" w:styleId="Blank" w:type="table">
    <w:name w:val="Blank"/>
    <w:basedOn w:val="Tablanormal"/>
    <w:uiPriority w:val="99"/>
    <w:rsid w:val="00F73354"/>
    <w:pPr>
      <w:spacing w:line="240" w:lineRule="atLeast"/>
    </w:pPr>
    <w:tblPr>
      <w:tblCellMar>
        <w:left w:type="dxa" w:w="0"/>
        <w:right w:type="dxa" w:w="0"/>
      </w:tblCellMar>
    </w:tblPr>
  </w:style>
  <w:style w:styleId="Sinespaciado" w:type="paragraph">
    <w:name w:val="No Spacing"/>
    <w:rsid w:val="005265AF"/>
    <w:pPr>
      <w:spacing w:line="240" w:lineRule="atLeast"/>
      <w:jc w:val="both"/>
    </w:pPr>
    <w:rPr>
      <w:lang w:val="en-GB"/>
    </w:rPr>
  </w:style>
  <w:style w:customStyle="1" w:styleId="Template-CompanyName" w:type="paragraph">
    <w:name w:val="Template - Company Name"/>
    <w:basedOn w:val="Template-Address"/>
    <w:next w:val="Template-Address"/>
    <w:uiPriority w:val="8"/>
    <w:semiHidden/>
    <w:rsid w:val="00D27ABD"/>
    <w:pPr>
      <w:spacing w:line="200" w:lineRule="atLeast"/>
    </w:pPr>
    <w:rPr>
      <w:b/>
    </w:rPr>
  </w:style>
  <w:style w:customStyle="1" w:styleId="Template-Date" w:type="paragraph">
    <w:name w:val="Template - Date"/>
    <w:basedOn w:val="Template"/>
    <w:uiPriority w:val="8"/>
    <w:semiHidden/>
    <w:rsid w:val="00D27ABD"/>
    <w:pPr>
      <w:spacing w:line="280" w:lineRule="atLeast"/>
    </w:pPr>
  </w:style>
  <w:style w:customStyle="1" w:styleId="Recipient" w:type="paragraph">
    <w:name w:val="Recipient"/>
    <w:basedOn w:val="Normal"/>
    <w:uiPriority w:val="8"/>
    <w:semiHidden/>
    <w:rsid w:val="00D27ABD"/>
  </w:style>
  <w:style w:styleId="Textodeglobo" w:type="paragraph">
    <w:name w:val="Balloon Text"/>
    <w:basedOn w:val="Normal"/>
    <w:link w:val="TextodegloboCar"/>
    <w:uiPriority w:val="99"/>
    <w:semiHidden/>
    <w:rsid w:val="00D27ABD"/>
    <w:pPr>
      <w:spacing w:line="240" w:lineRule="auto"/>
    </w:pPr>
    <w:rPr>
      <w:rFonts w:ascii="Segoe UI" w:cs="Segoe UI" w:hAnsi="Segoe UI"/>
    </w:rPr>
  </w:style>
  <w:style w:customStyle="1" w:styleId="TextodegloboCar" w:type="character">
    <w:name w:val="Texto de globo Car"/>
    <w:basedOn w:val="Fuentedeprrafopredeter"/>
    <w:link w:val="Textodeglobo"/>
    <w:uiPriority w:val="99"/>
    <w:semiHidden/>
    <w:rsid w:val="00D27ABD"/>
    <w:rPr>
      <w:rFonts w:ascii="Segoe UI" w:cs="Segoe UI" w:hAnsi="Segoe UI"/>
      <w:lang w:val="en-GB"/>
    </w:rPr>
  </w:style>
  <w:style w:styleId="Bibliografa" w:type="paragraph">
    <w:name w:val="Bibliography"/>
    <w:basedOn w:val="Normal"/>
    <w:next w:val="Normal"/>
    <w:uiPriority w:val="99"/>
    <w:semiHidden/>
    <w:unhideWhenUsed/>
    <w:rsid w:val="00D27ABD"/>
  </w:style>
  <w:style w:styleId="Textoindependiente" w:type="paragraph">
    <w:name w:val="Body Text"/>
    <w:basedOn w:val="Normal"/>
    <w:link w:val="TextoindependienteCar"/>
    <w:uiPriority w:val="99"/>
    <w:semiHidden/>
    <w:rsid w:val="00D27ABD"/>
  </w:style>
  <w:style w:customStyle="1" w:styleId="TextoindependienteCar" w:type="character">
    <w:name w:val="Texto independiente Car"/>
    <w:basedOn w:val="Fuentedeprrafopredeter"/>
    <w:link w:val="Textoindependiente"/>
    <w:uiPriority w:val="99"/>
    <w:semiHidden/>
    <w:rsid w:val="00D27ABD"/>
    <w:rPr>
      <w:lang w:val="en-GB"/>
    </w:rPr>
  </w:style>
  <w:style w:styleId="Textoindependiente2" w:type="paragraph">
    <w:name w:val="Body Text 2"/>
    <w:basedOn w:val="Normal"/>
    <w:link w:val="Textoindependiente2Car"/>
    <w:uiPriority w:val="99"/>
    <w:semiHidden/>
    <w:rsid w:val="00D27ABD"/>
    <w:pPr>
      <w:spacing w:line="480" w:lineRule="auto"/>
    </w:pPr>
  </w:style>
  <w:style w:customStyle="1" w:styleId="Textoindependiente2Car" w:type="character">
    <w:name w:val="Texto independiente 2 Car"/>
    <w:basedOn w:val="Fuentedeprrafopredeter"/>
    <w:link w:val="Textoindependiente2"/>
    <w:uiPriority w:val="99"/>
    <w:semiHidden/>
    <w:rsid w:val="00D27ABD"/>
    <w:rPr>
      <w:lang w:val="en-GB"/>
    </w:rPr>
  </w:style>
  <w:style w:styleId="Textoindependiente3" w:type="paragraph">
    <w:name w:val="Body Text 3"/>
    <w:basedOn w:val="Normal"/>
    <w:link w:val="Textoindependiente3Car"/>
    <w:uiPriority w:val="99"/>
    <w:semiHidden/>
    <w:rsid w:val="00D27ABD"/>
    <w:rPr>
      <w:sz w:val="16"/>
      <w:szCs w:val="16"/>
    </w:rPr>
  </w:style>
  <w:style w:customStyle="1" w:styleId="Textoindependiente3Car" w:type="character">
    <w:name w:val="Texto independiente 3 Car"/>
    <w:basedOn w:val="Fuentedeprrafopredeter"/>
    <w:link w:val="Textoindependiente3"/>
    <w:uiPriority w:val="99"/>
    <w:semiHidden/>
    <w:rsid w:val="00D27ABD"/>
    <w:rPr>
      <w:sz w:val="16"/>
      <w:szCs w:val="16"/>
      <w:lang w:val="en-GB"/>
    </w:rPr>
  </w:style>
  <w:style w:styleId="Textoindependienteprimerasangra" w:type="paragraph">
    <w:name w:val="Body Text First Indent"/>
    <w:basedOn w:val="Textoindependiente"/>
    <w:link w:val="TextoindependienteprimerasangraCar"/>
    <w:uiPriority w:val="99"/>
    <w:semiHidden/>
    <w:rsid w:val="00D27ABD"/>
    <w:pPr>
      <w:spacing w:after="0"/>
      <w:ind w:firstLine="360"/>
    </w:pPr>
  </w:style>
  <w:style w:customStyle="1" w:styleId="TextoindependienteprimerasangraCar" w:type="character">
    <w:name w:val="Texto independiente primera sangría Car"/>
    <w:basedOn w:val="TextoindependienteCar"/>
    <w:link w:val="Textoindependienteprimerasangra"/>
    <w:uiPriority w:val="99"/>
    <w:semiHidden/>
    <w:rsid w:val="00D27ABD"/>
    <w:rPr>
      <w:lang w:val="en-GB"/>
    </w:rPr>
  </w:style>
  <w:style w:styleId="Sangradetextonormal" w:type="paragraph">
    <w:name w:val="Body Text Indent"/>
    <w:basedOn w:val="Normal"/>
    <w:link w:val="SangradetextonormalCar"/>
    <w:uiPriority w:val="99"/>
    <w:semiHidden/>
    <w:rsid w:val="00D27ABD"/>
    <w:pPr>
      <w:ind w:left="283"/>
    </w:pPr>
  </w:style>
  <w:style w:customStyle="1" w:styleId="SangradetextonormalCar" w:type="character">
    <w:name w:val="Sangría de texto normal Car"/>
    <w:basedOn w:val="Fuentedeprrafopredeter"/>
    <w:link w:val="Sangradetextonormal"/>
    <w:uiPriority w:val="99"/>
    <w:semiHidden/>
    <w:rsid w:val="00D27ABD"/>
    <w:rPr>
      <w:lang w:val="en-GB"/>
    </w:rPr>
  </w:style>
  <w:style w:styleId="Textoindependienteprimerasangra2" w:type="paragraph">
    <w:name w:val="Body Text First Indent 2"/>
    <w:basedOn w:val="Sangradetextonormal"/>
    <w:link w:val="Textoindependienteprimerasangra2Car"/>
    <w:uiPriority w:val="99"/>
    <w:semiHidden/>
    <w:rsid w:val="00D27ABD"/>
    <w:pPr>
      <w:spacing w:after="0"/>
      <w:ind w:firstLine="360" w:left="360"/>
    </w:pPr>
  </w:style>
  <w:style w:customStyle="1" w:styleId="Textoindependienteprimerasangra2Car" w:type="character">
    <w:name w:val="Texto independiente primera sangría 2 Car"/>
    <w:basedOn w:val="SangradetextonormalCar"/>
    <w:link w:val="Textoindependienteprimerasangra2"/>
    <w:uiPriority w:val="99"/>
    <w:semiHidden/>
    <w:rsid w:val="00D27ABD"/>
    <w:rPr>
      <w:lang w:val="en-GB"/>
    </w:rPr>
  </w:style>
  <w:style w:styleId="Sangra2detindependiente" w:type="paragraph">
    <w:name w:val="Body Text Indent 2"/>
    <w:basedOn w:val="Normal"/>
    <w:link w:val="Sangra2detindependienteCar"/>
    <w:uiPriority w:val="99"/>
    <w:semiHidden/>
    <w:rsid w:val="00D27ABD"/>
    <w:pPr>
      <w:spacing w:line="480" w:lineRule="auto"/>
      <w:ind w:left="283"/>
    </w:pPr>
  </w:style>
  <w:style w:customStyle="1" w:styleId="Sangra2detindependienteCar" w:type="character">
    <w:name w:val="Sangría 2 de t. independiente Car"/>
    <w:basedOn w:val="Fuentedeprrafopredeter"/>
    <w:link w:val="Sangra2detindependiente"/>
    <w:uiPriority w:val="99"/>
    <w:semiHidden/>
    <w:rsid w:val="00D27ABD"/>
    <w:rPr>
      <w:lang w:val="en-GB"/>
    </w:rPr>
  </w:style>
  <w:style w:styleId="Sangra3detindependiente" w:type="paragraph">
    <w:name w:val="Body Text Indent 3"/>
    <w:basedOn w:val="Normal"/>
    <w:link w:val="Sangra3detindependienteCar"/>
    <w:uiPriority w:val="99"/>
    <w:semiHidden/>
    <w:rsid w:val="00D27ABD"/>
    <w:pPr>
      <w:ind w:left="283"/>
    </w:pPr>
    <w:rPr>
      <w:sz w:val="16"/>
      <w:szCs w:val="16"/>
    </w:rPr>
  </w:style>
  <w:style w:customStyle="1" w:styleId="Sangra3detindependienteCar" w:type="character">
    <w:name w:val="Sangría 3 de t. independiente Car"/>
    <w:basedOn w:val="Fuentedeprrafopredeter"/>
    <w:link w:val="Sangra3detindependiente"/>
    <w:uiPriority w:val="99"/>
    <w:semiHidden/>
    <w:rsid w:val="00D27ABD"/>
    <w:rPr>
      <w:sz w:val="16"/>
      <w:szCs w:val="16"/>
      <w:lang w:val="en-GB"/>
    </w:rPr>
  </w:style>
  <w:style w:styleId="Cierre" w:type="paragraph">
    <w:name w:val="Closing"/>
    <w:basedOn w:val="Normal"/>
    <w:link w:val="CierreCar"/>
    <w:uiPriority w:val="99"/>
    <w:semiHidden/>
    <w:rsid w:val="00D27ABD"/>
    <w:pPr>
      <w:spacing w:line="240" w:lineRule="auto"/>
      <w:ind w:left="4252"/>
    </w:pPr>
  </w:style>
  <w:style w:customStyle="1" w:styleId="CierreCar" w:type="character">
    <w:name w:val="Cierre Car"/>
    <w:basedOn w:val="Fuentedeprrafopredeter"/>
    <w:link w:val="Cierre"/>
    <w:uiPriority w:val="99"/>
    <w:semiHidden/>
    <w:rsid w:val="00D27ABD"/>
    <w:rPr>
      <w:lang w:val="en-GB"/>
    </w:rPr>
  </w:style>
  <w:style w:styleId="Cuadrculavistosa" w:type="table">
    <w:name w:val="Colorful Grid"/>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vistosa-nfasis1" w:type="table">
    <w:name w:val="Colorful Grid Accent 1"/>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5F0FF" w:themeFill="accent1" w:themeFillTint="33" w:val="clear"/>
    </w:tcPr>
    <w:tblStylePr w:type="firstRow">
      <w:rPr>
        <w:b/>
        <w:bCs/>
      </w:rPr>
      <w:tblPr/>
      <w:tcPr>
        <w:shd w:color="auto" w:fill="8CE2FF" w:themeFill="accent1" w:themeFillTint="66" w:val="clear"/>
      </w:tcPr>
    </w:tblStylePr>
    <w:tblStylePr w:type="lastRow">
      <w:rPr>
        <w:b/>
        <w:bCs/>
        <w:color w:themeColor="text1" w:val="000000"/>
      </w:rPr>
      <w:tblPr/>
      <w:tcPr>
        <w:shd w:color="auto" w:fill="8CE2FF" w:themeFill="accent1" w:themeFillTint="66" w:val="clear"/>
      </w:tcPr>
    </w:tblStylePr>
    <w:tblStylePr w:type="firstCol">
      <w:rPr>
        <w:color w:themeColor="background1" w:val="FFFFFF"/>
      </w:rPr>
      <w:tblPr/>
      <w:tcPr>
        <w:shd w:color="auto" w:fill="007EA7" w:themeFill="accent1" w:themeFillShade="BF" w:val="clear"/>
      </w:tcPr>
    </w:tblStylePr>
    <w:tblStylePr w:type="lastCol">
      <w:rPr>
        <w:color w:themeColor="background1" w:val="FFFFFF"/>
      </w:rPr>
      <w:tblPr/>
      <w:tcPr>
        <w:shd w:color="auto" w:fill="007EA7" w:themeFill="accent1" w:themeFillShade="BF" w:val="clear"/>
      </w:tc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vistosa-nfasis2" w:type="table">
    <w:name w:val="Colorful Grid Accent 2"/>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0FFF8" w:themeFill="accent2" w:themeFillTint="33" w:val="clear"/>
    </w:tcPr>
    <w:tblStylePr w:type="firstRow">
      <w:rPr>
        <w:b/>
        <w:bCs/>
      </w:rPr>
      <w:tblPr/>
      <w:tcPr>
        <w:shd w:color="auto" w:fill="82FFF1" w:themeFill="accent2" w:themeFillTint="66" w:val="clear"/>
      </w:tcPr>
    </w:tblStylePr>
    <w:tblStylePr w:type="lastRow">
      <w:rPr>
        <w:b/>
        <w:bCs/>
        <w:color w:themeColor="text1" w:val="000000"/>
      </w:rPr>
      <w:tblPr/>
      <w:tcPr>
        <w:shd w:color="auto" w:fill="82FFF1" w:themeFill="accent2" w:themeFillTint="66" w:val="clear"/>
      </w:tcPr>
    </w:tblStylePr>
    <w:tblStylePr w:type="firstCol">
      <w:rPr>
        <w:color w:themeColor="background1" w:val="FFFFFF"/>
      </w:rPr>
      <w:tblPr/>
      <w:tcPr>
        <w:shd w:color="auto" w:fill="009585" w:themeFill="accent2" w:themeFillShade="BF" w:val="clear"/>
      </w:tcPr>
    </w:tblStylePr>
    <w:tblStylePr w:type="lastCol">
      <w:rPr>
        <w:color w:themeColor="background1" w:val="FFFFFF"/>
      </w:rPr>
      <w:tblPr/>
      <w:tcPr>
        <w:shd w:color="auto" w:fill="009585" w:themeFill="accent2" w:themeFillShade="BF" w:val="clear"/>
      </w:tc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vistosa-nfasis3" w:type="table">
    <w:name w:val="Colorful Grid Accent 3"/>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8D6D5" w:themeFill="accent3" w:themeFillTint="33" w:val="clear"/>
    </w:tcPr>
    <w:tblStylePr w:type="firstRow">
      <w:rPr>
        <w:b/>
        <w:bCs/>
      </w:rPr>
      <w:tblPr/>
      <w:tcPr>
        <w:shd w:color="auto" w:fill="F1AFAC" w:themeFill="accent3" w:themeFillTint="66" w:val="clear"/>
      </w:tcPr>
    </w:tblStylePr>
    <w:tblStylePr w:type="lastRow">
      <w:rPr>
        <w:b/>
        <w:bCs/>
        <w:color w:themeColor="text1" w:val="000000"/>
      </w:rPr>
      <w:tblPr/>
      <w:tcPr>
        <w:shd w:color="auto" w:fill="F1AFAC" w:themeFill="accent3" w:themeFillTint="66" w:val="clear"/>
      </w:tcPr>
    </w:tblStylePr>
    <w:tblStylePr w:type="firstCol">
      <w:rPr>
        <w:color w:themeColor="background1" w:val="FFFFFF"/>
      </w:rPr>
      <w:tblPr/>
      <w:tcPr>
        <w:shd w:color="auto" w:fill="AE211C" w:themeFill="accent3" w:themeFillShade="BF" w:val="clear"/>
      </w:tcPr>
    </w:tblStylePr>
    <w:tblStylePr w:type="lastCol">
      <w:rPr>
        <w:color w:themeColor="background1" w:val="FFFFFF"/>
      </w:rPr>
      <w:tblPr/>
      <w:tcPr>
        <w:shd w:color="auto" w:fill="AE211C" w:themeFill="accent3" w:themeFillShade="BF" w:val="clear"/>
      </w:tc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vistosa-nfasis4" w:type="table">
    <w:name w:val="Colorful Grid Accent 4"/>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6F6F5" w:themeFill="accent4" w:themeFillTint="33" w:val="clear"/>
    </w:tcPr>
    <w:tblStylePr w:type="firstRow">
      <w:rPr>
        <w:b/>
        <w:bCs/>
      </w:rPr>
      <w:tblPr/>
      <w:tcPr>
        <w:shd w:color="auto" w:fill="EEEEEC" w:themeFill="accent4" w:themeFillTint="66" w:val="clear"/>
      </w:tcPr>
    </w:tblStylePr>
    <w:tblStylePr w:type="lastRow">
      <w:rPr>
        <w:b/>
        <w:bCs/>
        <w:color w:themeColor="text1" w:val="000000"/>
      </w:rPr>
      <w:tblPr/>
      <w:tcPr>
        <w:shd w:color="auto" w:fill="EEEEEC" w:themeFill="accent4" w:themeFillTint="66" w:val="clear"/>
      </w:tcPr>
    </w:tblStylePr>
    <w:tblStylePr w:type="firstCol">
      <w:rPr>
        <w:color w:themeColor="background1" w:val="FFFFFF"/>
      </w:rPr>
      <w:tblPr/>
      <w:tcPr>
        <w:shd w:color="auto" w:fill="A0A39A" w:themeFill="accent4" w:themeFillShade="BF" w:val="clear"/>
      </w:tcPr>
    </w:tblStylePr>
    <w:tblStylePr w:type="lastCol">
      <w:rPr>
        <w:color w:themeColor="background1" w:val="FFFFFF"/>
      </w:rPr>
      <w:tblPr/>
      <w:tcPr>
        <w:shd w:color="auto" w:fill="A0A39A" w:themeFill="accent4" w:themeFillShade="BF" w:val="clear"/>
      </w:tc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vistosa-nfasis5" w:type="table">
    <w:name w:val="Colorful Grid Accent 5"/>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E6EEF0" w:themeFill="accent5" w:themeFillTint="33" w:val="clear"/>
    </w:tcPr>
    <w:tblStylePr w:type="firstRow">
      <w:rPr>
        <w:b/>
        <w:bCs/>
      </w:rPr>
      <w:tblPr/>
      <w:tcPr>
        <w:shd w:color="auto" w:fill="CDDEE1" w:themeFill="accent5" w:themeFillTint="66" w:val="clear"/>
      </w:tcPr>
    </w:tblStylePr>
    <w:tblStylePr w:type="lastRow">
      <w:rPr>
        <w:b/>
        <w:bCs/>
        <w:color w:themeColor="text1" w:val="000000"/>
      </w:rPr>
      <w:tblPr/>
      <w:tcPr>
        <w:shd w:color="auto" w:fill="CDDEE1" w:themeFill="accent5" w:themeFillTint="66" w:val="clear"/>
      </w:tcPr>
    </w:tblStylePr>
    <w:tblStylePr w:type="firstCol">
      <w:rPr>
        <w:color w:themeColor="background1" w:val="FFFFFF"/>
      </w:rPr>
      <w:tblPr/>
      <w:tcPr>
        <w:shd w:color="auto" w:fill="578A90" w:themeFill="accent5" w:themeFillShade="BF" w:val="clear"/>
      </w:tcPr>
    </w:tblStylePr>
    <w:tblStylePr w:type="lastCol">
      <w:rPr>
        <w:color w:themeColor="background1" w:val="FFFFFF"/>
      </w:rPr>
      <w:tblPr/>
      <w:tcPr>
        <w:shd w:color="auto" w:fill="578A90" w:themeFill="accent5" w:themeFillShade="BF" w:val="clear"/>
      </w:tc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vistosa-nfasis6" w:type="table">
    <w:name w:val="Colorful Grid Accent 6"/>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AFFBD" w:themeFill="accent6" w:themeFillTint="33" w:val="clear"/>
    </w:tcPr>
    <w:tblStylePr w:type="firstRow">
      <w:rPr>
        <w:b/>
        <w:bCs/>
      </w:rPr>
      <w:tblPr/>
      <w:tcPr>
        <w:shd w:color="auto" w:fill="F6FF7B" w:themeFill="accent6" w:themeFillTint="66" w:val="clear"/>
      </w:tcPr>
    </w:tblStylePr>
    <w:tblStylePr w:type="lastRow">
      <w:rPr>
        <w:b/>
        <w:bCs/>
        <w:color w:themeColor="text1" w:val="000000"/>
      </w:rPr>
      <w:tblPr/>
      <w:tcPr>
        <w:shd w:color="auto" w:fill="F6FF7B" w:themeFill="accent6" w:themeFillTint="66" w:val="clear"/>
      </w:tcPr>
    </w:tblStylePr>
    <w:tblStylePr w:type="firstCol">
      <w:rPr>
        <w:color w:themeColor="background1" w:val="FFFFFF"/>
      </w:rPr>
      <w:tblPr/>
      <w:tcPr>
        <w:shd w:color="auto" w:fill="7D8600" w:themeFill="accent6" w:themeFillShade="BF" w:val="clear"/>
      </w:tcPr>
    </w:tblStylePr>
    <w:tblStylePr w:type="lastCol">
      <w:rPr>
        <w:color w:themeColor="background1" w:val="FFFFFF"/>
      </w:rPr>
      <w:tblPr/>
      <w:tcPr>
        <w:shd w:color="auto" w:fill="7D8600" w:themeFill="accent6" w:themeFillShade="BF" w:val="clear"/>
      </w:tc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Listavistosa" w:type="table">
    <w:name w:val="Colorful List"/>
    <w:basedOn w:val="Tablanormal"/>
    <w:uiPriority w:val="72"/>
    <w:semiHidden/>
    <w:unhideWhenUsed/>
    <w:rsid w:val="00D27ABD"/>
    <w:pPr>
      <w:spacing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avistosa-nfasis1" w:type="table">
    <w:name w:val="Colorful List Accent 1"/>
    <w:basedOn w:val="Tablanormal"/>
    <w:uiPriority w:val="72"/>
    <w:semiHidden/>
    <w:unhideWhenUsed/>
    <w:rsid w:val="00D27ABD"/>
    <w:pPr>
      <w:spacing w:line="240" w:lineRule="auto"/>
    </w:pPr>
    <w:rPr>
      <w:color w:themeColor="text1" w:val="000000"/>
    </w:rPr>
    <w:tblPr>
      <w:tblStyleRowBandSize w:val="1"/>
      <w:tblStyleColBandSize w:val="1"/>
    </w:tblPr>
    <w:tcPr>
      <w:shd w:color="auto" w:fill="E2F8FF" w:themeFill="accen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8EDFF" w:themeFill="accent1" w:themeFillTint="3F" w:val="clear"/>
      </w:tcPr>
    </w:tblStylePr>
    <w:tblStylePr w:type="band1Horz">
      <w:tblPr/>
      <w:tcPr>
        <w:shd w:color="auto" w:fill="C5F0FF" w:themeFill="accent1" w:themeFillTint="33" w:val="clear"/>
      </w:tcPr>
    </w:tblStylePr>
  </w:style>
  <w:style w:styleId="Listavistosa-nfasis2" w:type="table">
    <w:name w:val="Colorful List Accent 2"/>
    <w:basedOn w:val="Tablanormal"/>
    <w:uiPriority w:val="72"/>
    <w:semiHidden/>
    <w:unhideWhenUsed/>
    <w:rsid w:val="00D27ABD"/>
    <w:pPr>
      <w:spacing w:line="240" w:lineRule="auto"/>
    </w:pPr>
    <w:rPr>
      <w:color w:themeColor="text1" w:val="000000"/>
    </w:rPr>
    <w:tblPr>
      <w:tblStyleRowBandSize w:val="1"/>
      <w:tblStyleColBandSize w:val="1"/>
    </w:tblPr>
    <w:tcPr>
      <w:shd w:color="auto" w:fill="E0FFFB" w:themeFill="accent2"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2FFF6" w:themeFill="accent2" w:themeFillTint="3F" w:val="clear"/>
      </w:tcPr>
    </w:tblStylePr>
    <w:tblStylePr w:type="band1Horz">
      <w:tblPr/>
      <w:tcPr>
        <w:shd w:color="auto" w:fill="C0FFF8" w:themeFill="accent2" w:themeFillTint="33" w:val="clear"/>
      </w:tcPr>
    </w:tblStylePr>
  </w:style>
  <w:style w:styleId="Listavistosa-nfasis3" w:type="table">
    <w:name w:val="Colorful List Accent 3"/>
    <w:basedOn w:val="Tablanormal"/>
    <w:uiPriority w:val="72"/>
    <w:semiHidden/>
    <w:unhideWhenUsed/>
    <w:rsid w:val="00D27ABD"/>
    <w:pPr>
      <w:spacing w:line="240" w:lineRule="auto"/>
    </w:pPr>
    <w:rPr>
      <w:color w:themeColor="text1" w:val="000000"/>
    </w:rPr>
    <w:tblPr>
      <w:tblStyleRowBandSize w:val="1"/>
      <w:tblStyleColBandSize w:val="1"/>
    </w:tblPr>
    <w:tcPr>
      <w:shd w:color="auto" w:fill="FBEBEA" w:themeFill="accent3" w:themeFillTint="19" w:val="clear"/>
    </w:tcPr>
    <w:tblStylePr w:type="firstRow">
      <w:rPr>
        <w:b/>
        <w:bCs/>
        <w:color w:themeColor="background1" w:val="FFFFFF"/>
      </w:rPr>
      <w:tblPr/>
      <w:tcPr>
        <w:tcBorders>
          <w:bottom w:color="FFFFFF" w:space="0" w:sz="12" w:themeColor="background1" w:val="single"/>
        </w:tcBorders>
        <w:shd w:color="auto" w:fill="ABADA5" w:themeFill="accent4" w:themeFillShade="CC" w:val="clear"/>
      </w:tcPr>
    </w:tblStylePr>
    <w:tblStylePr w:type="lastRow">
      <w:rPr>
        <w:b/>
        <w:bCs/>
        <w:color w:themeColor="accent4" w:themeShade="CC" w:val="ABA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6CDCB" w:themeFill="accent3" w:themeFillTint="3F" w:val="clear"/>
      </w:tcPr>
    </w:tblStylePr>
    <w:tblStylePr w:type="band1Horz">
      <w:tblPr/>
      <w:tcPr>
        <w:shd w:color="auto" w:fill="F8D6D5" w:themeFill="accent3" w:themeFillTint="33" w:val="clear"/>
      </w:tcPr>
    </w:tblStylePr>
  </w:style>
  <w:style w:styleId="Listavistosa-nfasis4" w:type="table">
    <w:name w:val="Colorful List Accent 4"/>
    <w:basedOn w:val="Tablanormal"/>
    <w:uiPriority w:val="72"/>
    <w:semiHidden/>
    <w:unhideWhenUsed/>
    <w:rsid w:val="00D27ABD"/>
    <w:pPr>
      <w:spacing w:line="240" w:lineRule="auto"/>
    </w:pPr>
    <w:rPr>
      <w:color w:themeColor="text1" w:val="000000"/>
    </w:rPr>
    <w:tblPr>
      <w:tblStyleRowBandSize w:val="1"/>
      <w:tblStyleColBandSize w:val="1"/>
    </w:tblPr>
    <w:tcPr>
      <w:shd w:color="auto" w:fill="FAFBFA" w:themeFill="accent4" w:themeFillTint="19" w:val="clear"/>
    </w:tcPr>
    <w:tblStylePr w:type="firstRow">
      <w:rPr>
        <w:b/>
        <w:bCs/>
        <w:color w:themeColor="background1" w:val="FFFFFF"/>
      </w:rPr>
      <w:tblPr/>
      <w:tcPr>
        <w:tcBorders>
          <w:bottom w:color="FFFFFF" w:space="0" w:sz="12" w:themeColor="background1" w:val="single"/>
        </w:tcBorders>
        <w:shd w:color="auto" w:fill="BA241E" w:themeFill="accent3" w:themeFillShade="CC" w:val="clear"/>
      </w:tcPr>
    </w:tblStylePr>
    <w:tblStylePr w:type="lastRow">
      <w:rPr>
        <w:b/>
        <w:bCs/>
        <w:color w:themeColor="accent3" w:themeShade="CC" w:val="BA241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4F4F3" w:themeFill="accent4" w:themeFillTint="3F" w:val="clear"/>
      </w:tcPr>
    </w:tblStylePr>
    <w:tblStylePr w:type="band1Horz">
      <w:tblPr/>
      <w:tcPr>
        <w:shd w:color="auto" w:fill="F6F6F5" w:themeFill="accent4" w:themeFillTint="33" w:val="clear"/>
      </w:tcPr>
    </w:tblStylePr>
  </w:style>
  <w:style w:styleId="Listavistosa-nfasis5" w:type="table">
    <w:name w:val="Colorful List Accent 5"/>
    <w:basedOn w:val="Tablanormal"/>
    <w:uiPriority w:val="72"/>
    <w:semiHidden/>
    <w:unhideWhenUsed/>
    <w:rsid w:val="00D27ABD"/>
    <w:pPr>
      <w:spacing w:line="240" w:lineRule="auto"/>
    </w:pPr>
    <w:rPr>
      <w:color w:themeColor="text1" w:val="000000"/>
    </w:rPr>
    <w:tblPr>
      <w:tblStyleRowBandSize w:val="1"/>
      <w:tblStyleColBandSize w:val="1"/>
    </w:tblPr>
    <w:tcPr>
      <w:shd w:color="auto" w:fill="F2F7F7" w:themeFill="accent5" w:themeFillTint="19" w:val="clear"/>
    </w:tcPr>
    <w:tblStylePr w:type="firstRow">
      <w:rPr>
        <w:b/>
        <w:bCs/>
        <w:color w:themeColor="background1" w:val="FFFFFF"/>
      </w:rPr>
      <w:tblPr/>
      <w:tcPr>
        <w:tcBorders>
          <w:bottom w:color="FFFFFF" w:space="0" w:sz="12" w:themeColor="background1" w:val="single"/>
        </w:tcBorders>
        <w:shd w:color="auto" w:fill="869000" w:themeFill="accent6" w:themeFillShade="CC" w:val="clear"/>
      </w:tcPr>
    </w:tblStylePr>
    <w:tblStylePr w:type="lastRow">
      <w:rPr>
        <w:b/>
        <w:bCs/>
        <w:color w:themeColor="accent6" w:themeShade="CC" w:val="86900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0EBEC" w:themeFill="accent5" w:themeFillTint="3F" w:val="clear"/>
      </w:tcPr>
    </w:tblStylePr>
    <w:tblStylePr w:type="band1Horz">
      <w:tblPr/>
      <w:tcPr>
        <w:shd w:color="auto" w:fill="E6EEF0" w:themeFill="accent5" w:themeFillTint="33" w:val="clear"/>
      </w:tcPr>
    </w:tblStylePr>
  </w:style>
  <w:style w:styleId="Listavistosa-nfasis6" w:type="table">
    <w:name w:val="Colorful List Accent 6"/>
    <w:basedOn w:val="Tablanormal"/>
    <w:uiPriority w:val="72"/>
    <w:semiHidden/>
    <w:unhideWhenUsed/>
    <w:rsid w:val="00D27ABD"/>
    <w:pPr>
      <w:spacing w:line="240" w:lineRule="auto"/>
    </w:pPr>
    <w:rPr>
      <w:color w:themeColor="text1" w:val="000000"/>
    </w:rPr>
    <w:tblPr>
      <w:tblStyleRowBandSize w:val="1"/>
      <w:tblStyleColBandSize w:val="1"/>
    </w:tblPr>
    <w:tcPr>
      <w:shd w:color="auto" w:fill="FCFFDE" w:themeFill="accent6" w:themeFillTint="19" w:val="clear"/>
    </w:tcPr>
    <w:tblStylePr w:type="firstRow">
      <w:rPr>
        <w:b/>
        <w:bCs/>
        <w:color w:themeColor="background1" w:val="FFFFFF"/>
      </w:rPr>
      <w:tblPr/>
      <w:tcPr>
        <w:tcBorders>
          <w:bottom w:color="FFFFFF" w:space="0" w:sz="12" w:themeColor="background1" w:val="single"/>
        </w:tcBorders>
        <w:shd w:color="auto" w:fill="5D949A" w:themeFill="accent5" w:themeFillShade="CC" w:val="clear"/>
      </w:tcPr>
    </w:tblStylePr>
    <w:tblStylePr w:type="lastRow">
      <w:rPr>
        <w:b/>
        <w:bCs/>
        <w:color w:themeColor="accent5" w:themeShade="CC" w:val="5D949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9FFAD" w:themeFill="accent6" w:themeFillTint="3F" w:val="clear"/>
      </w:tcPr>
    </w:tblStylePr>
    <w:tblStylePr w:type="band1Horz">
      <w:tblPr/>
      <w:tcPr>
        <w:shd w:color="auto" w:fill="FAFFBD" w:themeFill="accent6" w:themeFillTint="33" w:val="clear"/>
      </w:tcPr>
    </w:tblStylePr>
  </w:style>
  <w:style w:styleId="Sombreadovistoso" w:type="table">
    <w:name w:val="Colorful Shading"/>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Sombreadovistoso-nfasis1" w:type="table">
    <w:name w:val="Colorful Shading Accent 1"/>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A9E0" w:space="0" w:sz="4" w:themeColor="accent1" w:val="single"/>
        <w:bottom w:color="00A9E0" w:space="0" w:sz="4" w:themeColor="accent1" w:val="single"/>
        <w:right w:color="00A9E0" w:space="0" w:sz="4" w:themeColor="accent1" w:val="single"/>
        <w:insideH w:color="FFFFFF" w:space="0" w:sz="4" w:themeColor="background1" w:val="single"/>
        <w:insideV w:color="FFFFFF" w:space="0" w:sz="4" w:themeColor="background1" w:val="single"/>
      </w:tblBorders>
    </w:tblPr>
    <w:tcPr>
      <w:shd w:color="auto" w:fill="E2F8FF" w:themeFill="accen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6586" w:themeFill="accent1" w:themeFillShade="99" w:val="clear"/>
      </w:tcPr>
    </w:tblStylePr>
    <w:tblStylePr w:type="firstCol">
      <w:rPr>
        <w:color w:themeColor="background1" w:val="FFFFFF"/>
      </w:rPr>
      <w:tblPr/>
      <w:tcPr>
        <w:tcBorders>
          <w:top w:val="nil"/>
          <w:left w:val="nil"/>
          <w:bottom w:val="nil"/>
          <w:right w:val="nil"/>
          <w:insideH w:color="006586" w:space="0" w:sz="4" w:themeColor="accent1" w:themeShade="99" w:val="single"/>
          <w:insideV w:val="nil"/>
        </w:tcBorders>
        <w:shd w:color="auto" w:fill="00658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6586" w:themeFill="accent1" w:themeFillShade="99" w:val="clear"/>
      </w:tcPr>
    </w:tblStylePr>
    <w:tblStylePr w:type="band1Vert">
      <w:tblPr/>
      <w:tcPr>
        <w:shd w:color="auto" w:fill="8CE2FF" w:themeFill="accent1" w:themeFillTint="66" w:val="clear"/>
      </w:tcPr>
    </w:tblStylePr>
    <w:tblStylePr w:type="band1Horz">
      <w:tblPr/>
      <w:tcPr>
        <w:shd w:color="auto" w:fill="70DBFF" w:themeFill="accent1" w:themeFillTint="7F" w:val="clear"/>
      </w:tcPr>
    </w:tblStylePr>
    <w:tblStylePr w:type="neCell">
      <w:rPr>
        <w:color w:themeColor="text1" w:val="000000"/>
      </w:rPr>
    </w:tblStylePr>
    <w:tblStylePr w:type="nwCell">
      <w:rPr>
        <w:color w:themeColor="text1" w:val="000000"/>
      </w:rPr>
    </w:tblStylePr>
  </w:style>
  <w:style w:styleId="Sombreadovistoso-nfasis2" w:type="table">
    <w:name w:val="Colorful Shading Accent 2"/>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C7B2" w:space="0" w:sz="4" w:themeColor="accent2" w:val="single"/>
        <w:bottom w:color="00C7B2" w:space="0" w:sz="4" w:themeColor="accent2" w:val="single"/>
        <w:right w:color="00C7B2" w:space="0" w:sz="4" w:themeColor="accent2" w:val="single"/>
        <w:insideH w:color="FFFFFF" w:space="0" w:sz="4" w:themeColor="background1" w:val="single"/>
        <w:insideV w:color="FFFFFF" w:space="0" w:sz="4" w:themeColor="background1" w:val="single"/>
      </w:tblBorders>
    </w:tblPr>
    <w:tcPr>
      <w:shd w:color="auto" w:fill="E0FFFB" w:themeFill="accent2"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776A" w:themeFill="accent2" w:themeFillShade="99" w:val="clear"/>
      </w:tcPr>
    </w:tblStylePr>
    <w:tblStylePr w:type="firstCol">
      <w:rPr>
        <w:color w:themeColor="background1" w:val="FFFFFF"/>
      </w:rPr>
      <w:tblPr/>
      <w:tcPr>
        <w:tcBorders>
          <w:top w:val="nil"/>
          <w:left w:val="nil"/>
          <w:bottom w:val="nil"/>
          <w:right w:val="nil"/>
          <w:insideH w:color="00776A" w:space="0" w:sz="4" w:themeColor="accent2" w:themeShade="99" w:val="single"/>
          <w:insideV w:val="nil"/>
        </w:tcBorders>
        <w:shd w:color="auto" w:fill="00776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776A" w:themeFill="accent2" w:themeFillShade="99" w:val="clear"/>
      </w:tcPr>
    </w:tblStylePr>
    <w:tblStylePr w:type="band1Vert">
      <w:tblPr/>
      <w:tcPr>
        <w:shd w:color="auto" w:fill="82FFF1" w:themeFill="accent2" w:themeFillTint="66" w:val="clear"/>
      </w:tcPr>
    </w:tblStylePr>
    <w:tblStylePr w:type="band1Horz">
      <w:tblPr/>
      <w:tcPr>
        <w:shd w:color="auto" w:fill="64FFEE" w:themeFill="accent2" w:themeFillTint="7F" w:val="clear"/>
      </w:tcPr>
    </w:tblStylePr>
    <w:tblStylePr w:type="neCell">
      <w:rPr>
        <w:color w:themeColor="text1" w:val="000000"/>
      </w:rPr>
    </w:tblStylePr>
    <w:tblStylePr w:type="nwCell">
      <w:rPr>
        <w:color w:themeColor="text1" w:val="000000"/>
      </w:rPr>
    </w:tblStylePr>
  </w:style>
  <w:style w:styleId="Sombreadovistoso-nfasis3" w:type="table">
    <w:name w:val="Colorful Shading Accent 3"/>
    <w:basedOn w:val="Tablanormal"/>
    <w:uiPriority w:val="71"/>
    <w:semiHidden/>
    <w:unhideWhenUsed/>
    <w:rsid w:val="00D27ABD"/>
    <w:pPr>
      <w:spacing w:line="240" w:lineRule="auto"/>
    </w:pPr>
    <w:rPr>
      <w:color w:themeColor="text1" w:val="000000"/>
    </w:rPr>
    <w:tblPr>
      <w:tblStyleRowBandSize w:val="1"/>
      <w:tblStyleColBandSize w:val="1"/>
      <w:tblBorders>
        <w:top w:color="D5D6D2" w:space="0" w:sz="24" w:themeColor="accent4" w:val="single"/>
        <w:left w:color="DE3831" w:space="0" w:sz="4" w:themeColor="accent3" w:val="single"/>
        <w:bottom w:color="DE3831" w:space="0" w:sz="4" w:themeColor="accent3" w:val="single"/>
        <w:right w:color="DE3831" w:space="0" w:sz="4" w:themeColor="accent3" w:val="single"/>
        <w:insideH w:color="FFFFFF" w:space="0" w:sz="4" w:themeColor="background1" w:val="single"/>
        <w:insideV w:color="FFFFFF" w:space="0" w:sz="4" w:themeColor="background1" w:val="single"/>
      </w:tblBorders>
    </w:tblPr>
    <w:tcPr>
      <w:shd w:color="auto" w:fill="FBEBEA" w:themeFill="accent3" w:themeFillTint="19" w:val="clear"/>
    </w:tcPr>
    <w:tblStylePr w:type="firstRow">
      <w:rPr>
        <w:b/>
        <w:bCs/>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B1B16" w:themeFill="accent3" w:themeFillShade="99" w:val="clear"/>
      </w:tcPr>
    </w:tblStylePr>
    <w:tblStylePr w:type="firstCol">
      <w:rPr>
        <w:color w:themeColor="background1" w:val="FFFFFF"/>
      </w:rPr>
      <w:tblPr/>
      <w:tcPr>
        <w:tcBorders>
          <w:top w:val="nil"/>
          <w:left w:val="nil"/>
          <w:bottom w:val="nil"/>
          <w:right w:val="nil"/>
          <w:insideH w:color="8B1B16" w:space="0" w:sz="4" w:themeColor="accent3" w:themeShade="99" w:val="single"/>
          <w:insideV w:val="nil"/>
        </w:tcBorders>
        <w:shd w:color="auto" w:fill="8B1B16"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8B1B16" w:themeFill="accent3" w:themeFillShade="99" w:val="clear"/>
      </w:tcPr>
    </w:tblStylePr>
    <w:tblStylePr w:type="band1Vert">
      <w:tblPr/>
      <w:tcPr>
        <w:shd w:color="auto" w:fill="F1AFAC" w:themeFill="accent3" w:themeFillTint="66" w:val="clear"/>
      </w:tcPr>
    </w:tblStylePr>
    <w:tblStylePr w:type="band1Horz">
      <w:tblPr/>
      <w:tcPr>
        <w:shd w:color="auto" w:fill="EE9B98" w:themeFill="accent3" w:themeFillTint="7F" w:val="clear"/>
      </w:tcPr>
    </w:tblStylePr>
  </w:style>
  <w:style w:styleId="Sombreadovistoso-nfasis4" w:type="table">
    <w:name w:val="Colorful Shading Accent 4"/>
    <w:basedOn w:val="Tablanormal"/>
    <w:uiPriority w:val="71"/>
    <w:semiHidden/>
    <w:unhideWhenUsed/>
    <w:rsid w:val="00D27ABD"/>
    <w:pPr>
      <w:spacing w:line="240" w:lineRule="auto"/>
    </w:pPr>
    <w:rPr>
      <w:color w:themeColor="text1" w:val="000000"/>
    </w:rPr>
    <w:tblPr>
      <w:tblStyleRowBandSize w:val="1"/>
      <w:tblStyleColBandSize w:val="1"/>
      <w:tblBorders>
        <w:top w:color="DE3831" w:space="0" w:sz="24" w:themeColor="accent3" w:val="single"/>
        <w:left w:color="D5D6D2" w:space="0" w:sz="4" w:themeColor="accent4" w:val="single"/>
        <w:bottom w:color="D5D6D2" w:space="0" w:sz="4" w:themeColor="accent4" w:val="single"/>
        <w:right w:color="D5D6D2" w:space="0" w:sz="4" w:themeColor="accent4" w:val="single"/>
        <w:insideH w:color="FFFFFF" w:space="0" w:sz="4" w:themeColor="background1" w:val="single"/>
        <w:insideV w:color="FFFFFF" w:space="0" w:sz="4" w:themeColor="background1" w:val="single"/>
      </w:tblBorders>
    </w:tblPr>
    <w:tcPr>
      <w:shd w:color="auto" w:fill="FAFBFA" w:themeFill="accent4" w:themeFillTint="19" w:val="clear"/>
    </w:tcPr>
    <w:tblStylePr w:type="firstRow">
      <w:rPr>
        <w:b/>
        <w:bCs/>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28579" w:themeFill="accent4" w:themeFillShade="99" w:val="clear"/>
      </w:tcPr>
    </w:tblStylePr>
    <w:tblStylePr w:type="firstCol">
      <w:rPr>
        <w:color w:themeColor="background1" w:val="FFFFFF"/>
      </w:rPr>
      <w:tblPr/>
      <w:tcPr>
        <w:tcBorders>
          <w:top w:val="nil"/>
          <w:left w:val="nil"/>
          <w:bottom w:val="nil"/>
          <w:right w:val="nil"/>
          <w:insideH w:color="828579" w:space="0" w:sz="4" w:themeColor="accent4" w:themeShade="99" w:val="single"/>
          <w:insideV w:val="nil"/>
        </w:tcBorders>
        <w:shd w:color="auto" w:fill="828579"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828579" w:themeFill="accent4" w:themeFillShade="99" w:val="clear"/>
      </w:tcPr>
    </w:tblStylePr>
    <w:tblStylePr w:type="band1Vert">
      <w:tblPr/>
      <w:tcPr>
        <w:shd w:color="auto" w:fill="EEEEEC" w:themeFill="accent4" w:themeFillTint="66" w:val="clear"/>
      </w:tcPr>
    </w:tblStylePr>
    <w:tblStylePr w:type="band1Horz">
      <w:tblPr/>
      <w:tcPr>
        <w:shd w:color="auto" w:fill="E9EAE8" w:themeFill="accent4" w:themeFillTint="7F" w:val="clear"/>
      </w:tcPr>
    </w:tblStylePr>
    <w:tblStylePr w:type="neCell">
      <w:rPr>
        <w:color w:themeColor="text1" w:val="000000"/>
      </w:rPr>
    </w:tblStylePr>
    <w:tblStylePr w:type="nwCell">
      <w:rPr>
        <w:color w:themeColor="text1" w:val="000000"/>
      </w:rPr>
    </w:tblStylePr>
  </w:style>
  <w:style w:styleId="Sombreadovistoso-nfasis5" w:type="table">
    <w:name w:val="Colorful Shading Accent 5"/>
    <w:basedOn w:val="Tablanormal"/>
    <w:uiPriority w:val="71"/>
    <w:semiHidden/>
    <w:unhideWhenUsed/>
    <w:rsid w:val="00D27ABD"/>
    <w:pPr>
      <w:spacing w:line="240" w:lineRule="auto"/>
    </w:pPr>
    <w:rPr>
      <w:color w:themeColor="text1" w:val="000000"/>
    </w:rPr>
    <w:tblPr>
      <w:tblStyleRowBandSize w:val="1"/>
      <w:tblStyleColBandSize w:val="1"/>
      <w:tblBorders>
        <w:top w:color="A8B400" w:space="0" w:sz="24" w:themeColor="accent6" w:val="single"/>
        <w:left w:color="83AFB4" w:space="0" w:sz="4" w:themeColor="accent5" w:val="single"/>
        <w:bottom w:color="83AFB4" w:space="0" w:sz="4" w:themeColor="accent5" w:val="single"/>
        <w:right w:color="83AFB4" w:space="0" w:sz="4" w:themeColor="accent5" w:val="single"/>
        <w:insideH w:color="FFFFFF" w:space="0" w:sz="4" w:themeColor="background1" w:val="single"/>
        <w:insideV w:color="FFFFFF" w:space="0" w:sz="4" w:themeColor="background1" w:val="single"/>
      </w:tblBorders>
    </w:tblPr>
    <w:tcPr>
      <w:shd w:color="auto" w:fill="F2F7F7" w:themeFill="accent5" w:themeFillTint="19" w:val="clear"/>
    </w:tcPr>
    <w:tblStylePr w:type="firstRow">
      <w:rPr>
        <w:b/>
        <w:bCs/>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66F74" w:themeFill="accent5" w:themeFillShade="99" w:val="clear"/>
      </w:tcPr>
    </w:tblStylePr>
    <w:tblStylePr w:type="firstCol">
      <w:rPr>
        <w:color w:themeColor="background1" w:val="FFFFFF"/>
      </w:rPr>
      <w:tblPr/>
      <w:tcPr>
        <w:tcBorders>
          <w:top w:val="nil"/>
          <w:left w:val="nil"/>
          <w:bottom w:val="nil"/>
          <w:right w:val="nil"/>
          <w:insideH w:color="466F74" w:space="0" w:sz="4" w:themeColor="accent5" w:themeShade="99" w:val="single"/>
          <w:insideV w:val="nil"/>
        </w:tcBorders>
        <w:shd w:color="auto" w:fill="466F74"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466F74" w:themeFill="accent5" w:themeFillShade="99" w:val="clear"/>
      </w:tcPr>
    </w:tblStylePr>
    <w:tblStylePr w:type="band1Vert">
      <w:tblPr/>
      <w:tcPr>
        <w:shd w:color="auto" w:fill="CDDEE1" w:themeFill="accent5" w:themeFillTint="66" w:val="clear"/>
      </w:tcPr>
    </w:tblStylePr>
    <w:tblStylePr w:type="band1Horz">
      <w:tblPr/>
      <w:tcPr>
        <w:shd w:color="auto" w:fill="C1D7D9" w:themeFill="accent5" w:themeFillTint="7F" w:val="clear"/>
      </w:tcPr>
    </w:tblStylePr>
    <w:tblStylePr w:type="neCell">
      <w:rPr>
        <w:color w:themeColor="text1" w:val="000000"/>
      </w:rPr>
    </w:tblStylePr>
    <w:tblStylePr w:type="nwCell">
      <w:rPr>
        <w:color w:themeColor="text1" w:val="000000"/>
      </w:rPr>
    </w:tblStylePr>
  </w:style>
  <w:style w:styleId="Sombreadovistoso-nfasis6" w:type="table">
    <w:name w:val="Colorful Shading Accent 6"/>
    <w:basedOn w:val="Tablanormal"/>
    <w:uiPriority w:val="71"/>
    <w:semiHidden/>
    <w:unhideWhenUsed/>
    <w:rsid w:val="00D27ABD"/>
    <w:pPr>
      <w:spacing w:line="240" w:lineRule="auto"/>
    </w:pPr>
    <w:rPr>
      <w:color w:themeColor="text1" w:val="000000"/>
    </w:rPr>
    <w:tblPr>
      <w:tblStyleRowBandSize w:val="1"/>
      <w:tblStyleColBandSize w:val="1"/>
      <w:tblBorders>
        <w:top w:color="83AFB4" w:space="0" w:sz="24" w:themeColor="accent5" w:val="single"/>
        <w:left w:color="A8B400" w:space="0" w:sz="4" w:themeColor="accent6" w:val="single"/>
        <w:bottom w:color="A8B400" w:space="0" w:sz="4" w:themeColor="accent6" w:val="single"/>
        <w:right w:color="A8B400" w:space="0" w:sz="4" w:themeColor="accent6" w:val="single"/>
        <w:insideH w:color="FFFFFF" w:space="0" w:sz="4" w:themeColor="background1" w:val="single"/>
        <w:insideV w:color="FFFFFF" w:space="0" w:sz="4" w:themeColor="background1" w:val="single"/>
      </w:tblBorders>
    </w:tblPr>
    <w:tcPr>
      <w:shd w:color="auto" w:fill="FCFFDE" w:themeFill="accent6" w:themeFillTint="19" w:val="clear"/>
    </w:tcPr>
    <w:tblStylePr w:type="firstRow">
      <w:rPr>
        <w:b/>
        <w:bCs/>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46C00" w:themeFill="accent6" w:themeFillShade="99" w:val="clear"/>
      </w:tcPr>
    </w:tblStylePr>
    <w:tblStylePr w:type="firstCol">
      <w:rPr>
        <w:color w:themeColor="background1" w:val="FFFFFF"/>
      </w:rPr>
      <w:tblPr/>
      <w:tcPr>
        <w:tcBorders>
          <w:top w:val="nil"/>
          <w:left w:val="nil"/>
          <w:bottom w:val="nil"/>
          <w:right w:val="nil"/>
          <w:insideH w:color="646C00" w:space="0" w:sz="4" w:themeColor="accent6" w:themeShade="99" w:val="single"/>
          <w:insideV w:val="nil"/>
        </w:tcBorders>
        <w:shd w:color="auto" w:fill="646C00"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646C00" w:themeFill="accent6" w:themeFillShade="99" w:val="clear"/>
      </w:tcPr>
    </w:tblStylePr>
    <w:tblStylePr w:type="band1Vert">
      <w:tblPr/>
      <w:tcPr>
        <w:shd w:color="auto" w:fill="F6FF7B" w:themeFill="accent6" w:themeFillTint="66" w:val="clear"/>
      </w:tcPr>
    </w:tblStylePr>
    <w:tblStylePr w:type="band1Horz">
      <w:tblPr/>
      <w:tcPr>
        <w:shd w:color="auto" w:fill="F4FF5A" w:themeFill="accent6" w:themeFillTint="7F" w:val="clear"/>
      </w:tcPr>
    </w:tblStylePr>
    <w:tblStylePr w:type="neCell">
      <w:rPr>
        <w:color w:themeColor="text1" w:val="000000"/>
      </w:rPr>
    </w:tblStylePr>
    <w:tblStylePr w:type="nwCell">
      <w:rPr>
        <w:color w:themeColor="text1" w:val="000000"/>
      </w:rPr>
    </w:tblStylePr>
  </w:style>
  <w:style w:styleId="Refdecomentario" w:type="character">
    <w:name w:val="annotation reference"/>
    <w:basedOn w:val="Fuentedeprrafopredeter"/>
    <w:uiPriority w:val="99"/>
    <w:semiHidden/>
    <w:rsid w:val="00D27ABD"/>
    <w:rPr>
      <w:sz w:val="16"/>
      <w:szCs w:val="16"/>
    </w:rPr>
  </w:style>
  <w:style w:styleId="Textocomentario" w:type="paragraph">
    <w:name w:val="annotation text"/>
    <w:basedOn w:val="Normal"/>
    <w:link w:val="TextocomentarioCar"/>
    <w:uiPriority w:val="99"/>
    <w:semiHidden/>
    <w:rsid w:val="00D27ABD"/>
    <w:pPr>
      <w:spacing w:line="240" w:lineRule="auto"/>
    </w:pPr>
  </w:style>
  <w:style w:customStyle="1" w:styleId="TextocomentarioCar" w:type="character">
    <w:name w:val="Texto comentario Car"/>
    <w:basedOn w:val="Fuentedeprrafopredeter"/>
    <w:link w:val="Textocomentario"/>
    <w:uiPriority w:val="99"/>
    <w:semiHidden/>
    <w:rsid w:val="00D27ABD"/>
    <w:rPr>
      <w:sz w:val="20"/>
      <w:szCs w:val="20"/>
      <w:lang w:val="en-GB"/>
    </w:rPr>
  </w:style>
  <w:style w:styleId="Asuntodelcomentario" w:type="paragraph">
    <w:name w:val="annotation subject"/>
    <w:basedOn w:val="Textocomentario"/>
    <w:next w:val="Textocomentario"/>
    <w:link w:val="AsuntodelcomentarioCar"/>
    <w:uiPriority w:val="99"/>
    <w:semiHidden/>
    <w:rsid w:val="00D27ABD"/>
    <w:rPr>
      <w:b/>
      <w:bCs/>
    </w:rPr>
  </w:style>
  <w:style w:customStyle="1" w:styleId="AsuntodelcomentarioCar" w:type="character">
    <w:name w:val="Asunto del comentario Car"/>
    <w:basedOn w:val="TextocomentarioCar"/>
    <w:link w:val="Asuntodelcomentario"/>
    <w:uiPriority w:val="99"/>
    <w:semiHidden/>
    <w:rsid w:val="00D27ABD"/>
    <w:rPr>
      <w:b/>
      <w:bCs/>
      <w:sz w:val="20"/>
      <w:szCs w:val="20"/>
      <w:lang w:val="en-GB"/>
    </w:rPr>
  </w:style>
  <w:style w:styleId="Listaoscura" w:type="table">
    <w:name w:val="Dark List"/>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aoscura-nfasis1" w:type="table">
    <w:name w:val="Dark List Accent 1"/>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A9E0"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536F"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7EA7"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7EA7" w:themeFill="accent1" w:themeFillShade="BF" w:val="clear"/>
      </w:tcPr>
    </w:tblStylePr>
    <w:tblStylePr w:type="band1Vert">
      <w:tblPr/>
      <w:tcPr>
        <w:tcBorders>
          <w:top w:val="nil"/>
          <w:left w:val="nil"/>
          <w:bottom w:val="nil"/>
          <w:right w:val="nil"/>
          <w:insideH w:val="nil"/>
          <w:insideV w:val="nil"/>
        </w:tcBorders>
        <w:shd w:color="auto" w:fill="007EA7" w:themeFill="accent1" w:themeFillShade="BF" w:val="clear"/>
      </w:tcPr>
    </w:tblStylePr>
    <w:tblStylePr w:type="band1Horz">
      <w:tblPr/>
      <w:tcPr>
        <w:tcBorders>
          <w:top w:val="nil"/>
          <w:left w:val="nil"/>
          <w:bottom w:val="nil"/>
          <w:right w:val="nil"/>
          <w:insideH w:val="nil"/>
          <w:insideV w:val="nil"/>
        </w:tcBorders>
        <w:shd w:color="auto" w:fill="007EA7" w:themeFill="accent1" w:themeFillShade="BF" w:val="clear"/>
      </w:tcPr>
    </w:tblStylePr>
  </w:style>
  <w:style w:styleId="Listaoscura-nfasis2" w:type="table">
    <w:name w:val="Dark List Accent 2"/>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C7B2"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6358"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9585"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9585" w:themeFill="accent2" w:themeFillShade="BF" w:val="clear"/>
      </w:tcPr>
    </w:tblStylePr>
    <w:tblStylePr w:type="band1Vert">
      <w:tblPr/>
      <w:tcPr>
        <w:tcBorders>
          <w:top w:val="nil"/>
          <w:left w:val="nil"/>
          <w:bottom w:val="nil"/>
          <w:right w:val="nil"/>
          <w:insideH w:val="nil"/>
          <w:insideV w:val="nil"/>
        </w:tcBorders>
        <w:shd w:color="auto" w:fill="009585" w:themeFill="accent2" w:themeFillShade="BF" w:val="clear"/>
      </w:tcPr>
    </w:tblStylePr>
    <w:tblStylePr w:type="band1Horz">
      <w:tblPr/>
      <w:tcPr>
        <w:tcBorders>
          <w:top w:val="nil"/>
          <w:left w:val="nil"/>
          <w:bottom w:val="nil"/>
          <w:right w:val="nil"/>
          <w:insideH w:val="nil"/>
          <w:insideV w:val="nil"/>
        </w:tcBorders>
        <w:shd w:color="auto" w:fill="009585" w:themeFill="accent2" w:themeFillShade="BF" w:val="clear"/>
      </w:tcPr>
    </w:tblStylePr>
  </w:style>
  <w:style w:styleId="Listaoscura-nfasis3" w:type="table">
    <w:name w:val="Dark List Accent 3"/>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E3831"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741612"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AE211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AE211C" w:themeFill="accent3" w:themeFillShade="BF" w:val="clear"/>
      </w:tcPr>
    </w:tblStylePr>
    <w:tblStylePr w:type="band1Vert">
      <w:tblPr/>
      <w:tcPr>
        <w:tcBorders>
          <w:top w:val="nil"/>
          <w:left w:val="nil"/>
          <w:bottom w:val="nil"/>
          <w:right w:val="nil"/>
          <w:insideH w:val="nil"/>
          <w:insideV w:val="nil"/>
        </w:tcBorders>
        <w:shd w:color="auto" w:fill="AE211C" w:themeFill="accent3" w:themeFillShade="BF" w:val="clear"/>
      </w:tcPr>
    </w:tblStylePr>
    <w:tblStylePr w:type="band1Horz">
      <w:tblPr/>
      <w:tcPr>
        <w:tcBorders>
          <w:top w:val="nil"/>
          <w:left w:val="nil"/>
          <w:bottom w:val="nil"/>
          <w:right w:val="nil"/>
          <w:insideH w:val="nil"/>
          <w:insideV w:val="nil"/>
        </w:tcBorders>
        <w:shd w:color="auto" w:fill="AE211C" w:themeFill="accent3" w:themeFillShade="BF" w:val="clear"/>
      </w:tcPr>
    </w:tblStylePr>
  </w:style>
  <w:style w:styleId="Listaoscura-nfasis4" w:type="table">
    <w:name w:val="Dark List Accent 4"/>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5D6D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B6E64"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A0A39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A0A39A" w:themeFill="accent4" w:themeFillShade="BF" w:val="clear"/>
      </w:tcPr>
    </w:tblStylePr>
    <w:tblStylePr w:type="band1Vert">
      <w:tblPr/>
      <w:tcPr>
        <w:tcBorders>
          <w:top w:val="nil"/>
          <w:left w:val="nil"/>
          <w:bottom w:val="nil"/>
          <w:right w:val="nil"/>
          <w:insideH w:val="nil"/>
          <w:insideV w:val="nil"/>
        </w:tcBorders>
        <w:shd w:color="auto" w:fill="A0A39A" w:themeFill="accent4" w:themeFillShade="BF" w:val="clear"/>
      </w:tcPr>
    </w:tblStylePr>
    <w:tblStylePr w:type="band1Horz">
      <w:tblPr/>
      <w:tcPr>
        <w:tcBorders>
          <w:top w:val="nil"/>
          <w:left w:val="nil"/>
          <w:bottom w:val="nil"/>
          <w:right w:val="nil"/>
          <w:insideH w:val="nil"/>
          <w:insideV w:val="nil"/>
        </w:tcBorders>
        <w:shd w:color="auto" w:fill="A0A39A" w:themeFill="accent4" w:themeFillShade="BF" w:val="clear"/>
      </w:tcPr>
    </w:tblStylePr>
  </w:style>
  <w:style w:styleId="Listaoscura-nfasis5" w:type="table">
    <w:name w:val="Dark List Accent 5"/>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83AFB4"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A5C60"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578A90"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578A90" w:themeFill="accent5" w:themeFillShade="BF" w:val="clear"/>
      </w:tcPr>
    </w:tblStylePr>
    <w:tblStylePr w:type="band1Vert">
      <w:tblPr/>
      <w:tcPr>
        <w:tcBorders>
          <w:top w:val="nil"/>
          <w:left w:val="nil"/>
          <w:bottom w:val="nil"/>
          <w:right w:val="nil"/>
          <w:insideH w:val="nil"/>
          <w:insideV w:val="nil"/>
        </w:tcBorders>
        <w:shd w:color="auto" w:fill="578A90" w:themeFill="accent5" w:themeFillShade="BF" w:val="clear"/>
      </w:tcPr>
    </w:tblStylePr>
    <w:tblStylePr w:type="band1Horz">
      <w:tblPr/>
      <w:tcPr>
        <w:tcBorders>
          <w:top w:val="nil"/>
          <w:left w:val="nil"/>
          <w:bottom w:val="nil"/>
          <w:right w:val="nil"/>
          <w:insideH w:val="nil"/>
          <w:insideV w:val="nil"/>
        </w:tcBorders>
        <w:shd w:color="auto" w:fill="578A90" w:themeFill="accent5" w:themeFillShade="BF" w:val="clear"/>
      </w:tcPr>
    </w:tblStylePr>
  </w:style>
  <w:style w:styleId="Listaoscura-nfasis6" w:type="table">
    <w:name w:val="Dark List Accent 6"/>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A8B40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35900"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D8600"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D8600" w:themeFill="accent6" w:themeFillShade="BF" w:val="clear"/>
      </w:tcPr>
    </w:tblStylePr>
    <w:tblStylePr w:type="band1Vert">
      <w:tblPr/>
      <w:tcPr>
        <w:tcBorders>
          <w:top w:val="nil"/>
          <w:left w:val="nil"/>
          <w:bottom w:val="nil"/>
          <w:right w:val="nil"/>
          <w:insideH w:val="nil"/>
          <w:insideV w:val="nil"/>
        </w:tcBorders>
        <w:shd w:color="auto" w:fill="7D8600" w:themeFill="accent6" w:themeFillShade="BF" w:val="clear"/>
      </w:tcPr>
    </w:tblStylePr>
    <w:tblStylePr w:type="band1Horz">
      <w:tblPr/>
      <w:tcPr>
        <w:tcBorders>
          <w:top w:val="nil"/>
          <w:left w:val="nil"/>
          <w:bottom w:val="nil"/>
          <w:right w:val="nil"/>
          <w:insideH w:val="nil"/>
          <w:insideV w:val="nil"/>
        </w:tcBorders>
        <w:shd w:color="auto" w:fill="7D8600" w:themeFill="accent6" w:themeFillShade="BF" w:val="clear"/>
      </w:tcPr>
    </w:tblStylePr>
  </w:style>
  <w:style w:styleId="Fecha" w:type="paragraph">
    <w:name w:val="Date"/>
    <w:basedOn w:val="Normal"/>
    <w:next w:val="Normal"/>
    <w:link w:val="FechaCar"/>
    <w:uiPriority w:val="99"/>
    <w:semiHidden/>
    <w:rsid w:val="00D27ABD"/>
  </w:style>
  <w:style w:customStyle="1" w:styleId="FechaCar" w:type="character">
    <w:name w:val="Fecha Car"/>
    <w:basedOn w:val="Fuentedeprrafopredeter"/>
    <w:link w:val="Fecha"/>
    <w:uiPriority w:val="99"/>
    <w:semiHidden/>
    <w:rsid w:val="00D27ABD"/>
    <w:rPr>
      <w:lang w:val="en-GB"/>
    </w:rPr>
  </w:style>
  <w:style w:styleId="Mapadeldocumento" w:type="paragraph">
    <w:name w:val="Document Map"/>
    <w:basedOn w:val="Normal"/>
    <w:link w:val="MapadeldocumentoCar"/>
    <w:uiPriority w:val="99"/>
    <w:semiHidden/>
    <w:rsid w:val="00D27ABD"/>
    <w:pPr>
      <w:spacing w:line="240" w:lineRule="auto"/>
    </w:pPr>
    <w:rPr>
      <w:rFonts w:ascii="Segoe UI" w:cs="Segoe UI" w:hAnsi="Segoe UI"/>
      <w:sz w:val="16"/>
      <w:szCs w:val="16"/>
    </w:rPr>
  </w:style>
  <w:style w:customStyle="1" w:styleId="MapadeldocumentoCar" w:type="character">
    <w:name w:val="Mapa del documento Car"/>
    <w:basedOn w:val="Fuentedeprrafopredeter"/>
    <w:link w:val="Mapadeldocumento"/>
    <w:uiPriority w:val="99"/>
    <w:semiHidden/>
    <w:rsid w:val="00D27ABD"/>
    <w:rPr>
      <w:rFonts w:ascii="Segoe UI" w:cs="Segoe UI" w:hAnsi="Segoe UI"/>
      <w:sz w:val="16"/>
      <w:szCs w:val="16"/>
      <w:lang w:val="en-GB"/>
    </w:rPr>
  </w:style>
  <w:style w:styleId="Firmadecorreo" w:type="paragraph">
    <w:name w:val="E-mail Signature"/>
    <w:basedOn w:val="Normal"/>
    <w:link w:val="FirmadecorreoCar"/>
    <w:uiPriority w:val="99"/>
    <w:semiHidden/>
    <w:rsid w:val="00D27ABD"/>
    <w:pPr>
      <w:spacing w:line="240" w:lineRule="auto"/>
    </w:pPr>
  </w:style>
  <w:style w:customStyle="1" w:styleId="FirmadecorreoCar" w:type="character">
    <w:name w:val="Firma de correo Car"/>
    <w:basedOn w:val="Fuentedeprrafopredeter"/>
    <w:link w:val="Firmadecorreo"/>
    <w:uiPriority w:val="99"/>
    <w:semiHidden/>
    <w:rsid w:val="00D27ABD"/>
    <w:rPr>
      <w:lang w:val="en-GB"/>
    </w:rPr>
  </w:style>
  <w:style w:styleId="nfasis" w:type="character">
    <w:name w:val="Emphasis"/>
    <w:basedOn w:val="Fuentedeprrafopredeter"/>
    <w:uiPriority w:val="19"/>
    <w:semiHidden/>
    <w:rsid w:val="00D27ABD"/>
    <w:rPr>
      <w:i/>
      <w:iCs/>
    </w:rPr>
  </w:style>
  <w:style w:styleId="Direccinsobre" w:type="paragraph">
    <w:name w:val="envelope address"/>
    <w:basedOn w:val="Normal"/>
    <w:uiPriority w:val="99"/>
    <w:semiHidden/>
    <w:rsid w:val="00D27ABD"/>
    <w:pPr>
      <w:framePr w:h="1980" w:hAnchor="page" w:hRule="exact" w:hSpace="141" w:w="7920" w:wrap="auto" w:xAlign="center" w:yAlign="bottom"/>
      <w:spacing w:line="240" w:lineRule="auto"/>
      <w:ind w:left="2880"/>
    </w:pPr>
    <w:rPr>
      <w:rFonts w:asciiTheme="majorHAnsi" w:cstheme="majorBidi" w:eastAsiaTheme="majorEastAsia" w:hAnsiTheme="majorHAnsi"/>
      <w:sz w:val="24"/>
      <w:szCs w:val="24"/>
    </w:rPr>
  </w:style>
  <w:style w:styleId="Remitedesobre" w:type="paragraph">
    <w:name w:val="envelope return"/>
    <w:basedOn w:val="Normal"/>
    <w:uiPriority w:val="99"/>
    <w:semiHidden/>
    <w:rsid w:val="00D27ABD"/>
    <w:pPr>
      <w:spacing w:line="240" w:lineRule="auto"/>
    </w:pPr>
    <w:rPr>
      <w:rFonts w:asciiTheme="majorHAnsi" w:cstheme="majorBidi" w:eastAsiaTheme="majorEastAsia" w:hAnsiTheme="majorHAnsi"/>
    </w:rPr>
  </w:style>
  <w:style w:styleId="Hipervnculovisitado" w:type="character">
    <w:name w:val="FollowedHyperlink"/>
    <w:basedOn w:val="Fuentedeprrafopredeter"/>
    <w:uiPriority w:val="21"/>
    <w:semiHidden/>
    <w:rsid w:val="00D27ABD"/>
    <w:rPr>
      <w:color w:themeColor="followedHyperlink" w:val="800080"/>
      <w:u w:val="single"/>
    </w:rPr>
  </w:style>
  <w:style w:styleId="Refdenotaalpie" w:type="character">
    <w:name w:val="footnote reference"/>
    <w:basedOn w:val="Fuentedeprrafopredeter"/>
    <w:uiPriority w:val="21"/>
    <w:semiHidden/>
    <w:rsid w:val="00D27ABD"/>
    <w:rPr>
      <w:vertAlign w:val="superscript"/>
    </w:rPr>
  </w:style>
  <w:style w:styleId="Tablaconcuadrcula1clara" w:type="table">
    <w:name w:val="Grid Table 1 Light"/>
    <w:basedOn w:val="Tablanormal"/>
    <w:uiPriority w:val="46"/>
    <w:rsid w:val="00D27ABD"/>
    <w:pPr>
      <w:spacing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Tablaconcuadrcula1clara-nfasis1" w:type="table">
    <w:name w:val="Grid Table 1 Light Accent 1"/>
    <w:basedOn w:val="Tablanormal"/>
    <w:uiPriority w:val="46"/>
    <w:rsid w:val="00D27ABD"/>
    <w:pPr>
      <w:spacing w:line="240" w:lineRule="auto"/>
    </w:pPr>
    <w:tblPr>
      <w:tblStyleRowBandSize w:val="1"/>
      <w:tblStyleColBandSize w:val="1"/>
      <w:tblBorders>
        <w:top w:color="8CE2FF" w:space="0" w:sz="4" w:themeColor="accent1" w:themeTint="66" w:val="single"/>
        <w:left w:color="8CE2FF" w:space="0" w:sz="4" w:themeColor="accent1" w:themeTint="66" w:val="single"/>
        <w:bottom w:color="8CE2FF" w:space="0" w:sz="4" w:themeColor="accent1" w:themeTint="66" w:val="single"/>
        <w:right w:color="8CE2FF" w:space="0" w:sz="4" w:themeColor="accent1" w:themeTint="66" w:val="single"/>
        <w:insideH w:color="8CE2FF" w:space="0" w:sz="4" w:themeColor="accent1" w:themeTint="66" w:val="single"/>
        <w:insideV w:color="8CE2FF" w:space="0" w:sz="4" w:themeColor="accent1" w:themeTint="66"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2" w:themeColor="accent1" w:themeTint="99" w:val="double"/>
        </w:tcBorders>
      </w:tcPr>
    </w:tblStylePr>
    <w:tblStylePr w:type="firstCol">
      <w:rPr>
        <w:b/>
        <w:bCs/>
      </w:rPr>
    </w:tblStylePr>
    <w:tblStylePr w:type="lastCol">
      <w:rPr>
        <w:b/>
        <w:bCs/>
      </w:rPr>
    </w:tblStylePr>
  </w:style>
  <w:style w:styleId="Tablaconcuadrcula1Claro-nfasis2" w:type="table">
    <w:name w:val="Grid Table 1 Light Accent 2"/>
    <w:basedOn w:val="Tablanormal"/>
    <w:uiPriority w:val="46"/>
    <w:rsid w:val="00D27ABD"/>
    <w:pPr>
      <w:spacing w:line="240" w:lineRule="auto"/>
    </w:pPr>
    <w:tblPr>
      <w:tblStyleRowBandSize w:val="1"/>
      <w:tblStyleColBandSize w:val="1"/>
      <w:tblBorders>
        <w:top w:color="82FFF1" w:space="0" w:sz="4" w:themeColor="accent2" w:themeTint="66" w:val="single"/>
        <w:left w:color="82FFF1" w:space="0" w:sz="4" w:themeColor="accent2" w:themeTint="66" w:val="single"/>
        <w:bottom w:color="82FFF1" w:space="0" w:sz="4" w:themeColor="accent2" w:themeTint="66" w:val="single"/>
        <w:right w:color="82FFF1" w:space="0" w:sz="4" w:themeColor="accent2" w:themeTint="66" w:val="single"/>
        <w:insideH w:color="82FFF1" w:space="0" w:sz="4" w:themeColor="accent2" w:themeTint="66" w:val="single"/>
        <w:insideV w:color="82FFF1" w:space="0" w:sz="4" w:themeColor="accent2" w:themeTint="66"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2" w:themeColor="accent2" w:themeTint="99" w:val="double"/>
        </w:tcBorders>
      </w:tcPr>
    </w:tblStylePr>
    <w:tblStylePr w:type="firstCol">
      <w:rPr>
        <w:b/>
        <w:bCs/>
      </w:rPr>
    </w:tblStylePr>
    <w:tblStylePr w:type="lastCol">
      <w:rPr>
        <w:b/>
        <w:bCs/>
      </w:rPr>
    </w:tblStylePr>
  </w:style>
  <w:style w:styleId="Tablaconcuadrcula1clara-nfasis3" w:type="table">
    <w:name w:val="Grid Table 1 Light Accent 3"/>
    <w:basedOn w:val="Tablanormal"/>
    <w:uiPriority w:val="46"/>
    <w:rsid w:val="00D27ABD"/>
    <w:pPr>
      <w:spacing w:line="240" w:lineRule="auto"/>
    </w:pPr>
    <w:tblPr>
      <w:tblStyleRowBandSize w:val="1"/>
      <w:tblStyleColBandSize w:val="1"/>
      <w:tblBorders>
        <w:top w:color="F1AFAC" w:space="0" w:sz="4" w:themeColor="accent3" w:themeTint="66" w:val="single"/>
        <w:left w:color="F1AFAC" w:space="0" w:sz="4" w:themeColor="accent3" w:themeTint="66" w:val="single"/>
        <w:bottom w:color="F1AFAC" w:space="0" w:sz="4" w:themeColor="accent3" w:themeTint="66" w:val="single"/>
        <w:right w:color="F1AFAC" w:space="0" w:sz="4" w:themeColor="accent3" w:themeTint="66" w:val="single"/>
        <w:insideH w:color="F1AFAC" w:space="0" w:sz="4" w:themeColor="accent3" w:themeTint="66" w:val="single"/>
        <w:insideV w:color="F1AFAC" w:space="0" w:sz="4" w:themeColor="accent3" w:themeTint="66"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2" w:themeColor="accent3" w:themeTint="99" w:val="double"/>
        </w:tcBorders>
      </w:tcPr>
    </w:tblStylePr>
    <w:tblStylePr w:type="firstCol">
      <w:rPr>
        <w:b/>
        <w:bCs/>
      </w:rPr>
    </w:tblStylePr>
    <w:tblStylePr w:type="lastCol">
      <w:rPr>
        <w:b/>
        <w:bCs/>
      </w:rPr>
    </w:tblStylePr>
  </w:style>
  <w:style w:styleId="Tablaconcuadrcula1clara-nfasis4" w:type="table">
    <w:name w:val="Grid Table 1 Light Accent 4"/>
    <w:basedOn w:val="Tablanormal"/>
    <w:uiPriority w:val="46"/>
    <w:rsid w:val="00D27ABD"/>
    <w:pPr>
      <w:spacing w:line="240" w:lineRule="auto"/>
    </w:pPr>
    <w:tblPr>
      <w:tblStyleRowBandSize w:val="1"/>
      <w:tblStyleColBandSize w:val="1"/>
      <w:tblBorders>
        <w:top w:color="EEEEEC" w:space="0" w:sz="4" w:themeColor="accent4" w:themeTint="66" w:val="single"/>
        <w:left w:color="EEEEEC" w:space="0" w:sz="4" w:themeColor="accent4" w:themeTint="66" w:val="single"/>
        <w:bottom w:color="EEEEEC" w:space="0" w:sz="4" w:themeColor="accent4" w:themeTint="66" w:val="single"/>
        <w:right w:color="EEEEEC" w:space="0" w:sz="4" w:themeColor="accent4" w:themeTint="66" w:val="single"/>
        <w:insideH w:color="EEEEEC" w:space="0" w:sz="4" w:themeColor="accent4" w:themeTint="66" w:val="single"/>
        <w:insideV w:color="EEEEEC" w:space="0" w:sz="4" w:themeColor="accent4" w:themeTint="66"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2" w:themeColor="accent4" w:themeTint="99" w:val="double"/>
        </w:tcBorders>
      </w:tcPr>
    </w:tblStylePr>
    <w:tblStylePr w:type="firstCol">
      <w:rPr>
        <w:b/>
        <w:bCs/>
      </w:rPr>
    </w:tblStylePr>
    <w:tblStylePr w:type="lastCol">
      <w:rPr>
        <w:b/>
        <w:bCs/>
      </w:rPr>
    </w:tblStylePr>
  </w:style>
  <w:style w:styleId="Tablaconcuadrcula1clara-nfasis5" w:type="table">
    <w:name w:val="Grid Table 1 Light Accent 5"/>
    <w:basedOn w:val="Tablanormal"/>
    <w:uiPriority w:val="46"/>
    <w:rsid w:val="00D27ABD"/>
    <w:pPr>
      <w:spacing w:line="240" w:lineRule="auto"/>
    </w:pPr>
    <w:tblPr>
      <w:tblStyleRowBandSize w:val="1"/>
      <w:tblStyleColBandSize w:val="1"/>
      <w:tblBorders>
        <w:top w:color="CDDEE1" w:space="0" w:sz="4" w:themeColor="accent5" w:themeTint="66" w:val="single"/>
        <w:left w:color="CDDEE1" w:space="0" w:sz="4" w:themeColor="accent5" w:themeTint="66" w:val="single"/>
        <w:bottom w:color="CDDEE1" w:space="0" w:sz="4" w:themeColor="accent5" w:themeTint="66" w:val="single"/>
        <w:right w:color="CDDEE1" w:space="0" w:sz="4" w:themeColor="accent5" w:themeTint="66" w:val="single"/>
        <w:insideH w:color="CDDEE1" w:space="0" w:sz="4" w:themeColor="accent5" w:themeTint="66" w:val="single"/>
        <w:insideV w:color="CDDEE1" w:space="0" w:sz="4" w:themeColor="accent5" w:themeTint="66"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2" w:themeColor="accent5" w:themeTint="99" w:val="double"/>
        </w:tcBorders>
      </w:tcPr>
    </w:tblStylePr>
    <w:tblStylePr w:type="firstCol">
      <w:rPr>
        <w:b/>
        <w:bCs/>
      </w:rPr>
    </w:tblStylePr>
    <w:tblStylePr w:type="lastCol">
      <w:rPr>
        <w:b/>
        <w:bCs/>
      </w:rPr>
    </w:tblStylePr>
  </w:style>
  <w:style w:styleId="Tablaconcuadrcula1clara-nfasis6" w:type="table">
    <w:name w:val="Grid Table 1 Light Accent 6"/>
    <w:basedOn w:val="Tablanormal"/>
    <w:uiPriority w:val="46"/>
    <w:rsid w:val="00D27ABD"/>
    <w:pPr>
      <w:spacing w:line="240" w:lineRule="auto"/>
    </w:pPr>
    <w:tblPr>
      <w:tblStyleRowBandSize w:val="1"/>
      <w:tblStyleColBandSize w:val="1"/>
      <w:tblBorders>
        <w:top w:color="F6FF7B" w:space="0" w:sz="4" w:themeColor="accent6" w:themeTint="66" w:val="single"/>
        <w:left w:color="F6FF7B" w:space="0" w:sz="4" w:themeColor="accent6" w:themeTint="66" w:val="single"/>
        <w:bottom w:color="F6FF7B" w:space="0" w:sz="4" w:themeColor="accent6" w:themeTint="66" w:val="single"/>
        <w:right w:color="F6FF7B" w:space="0" w:sz="4" w:themeColor="accent6" w:themeTint="66" w:val="single"/>
        <w:insideH w:color="F6FF7B" w:space="0" w:sz="4" w:themeColor="accent6" w:themeTint="66" w:val="single"/>
        <w:insideV w:color="F6FF7B" w:space="0" w:sz="4" w:themeColor="accent6" w:themeTint="66"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2" w:themeColor="accent6" w:themeTint="99" w:val="double"/>
        </w:tcBorders>
      </w:tcPr>
    </w:tblStylePr>
    <w:tblStylePr w:type="firstCol">
      <w:rPr>
        <w:b/>
        <w:bCs/>
      </w:rPr>
    </w:tblStylePr>
    <w:tblStylePr w:type="lastCol">
      <w:rPr>
        <w:b/>
        <w:bCs/>
      </w:rPr>
    </w:tblStylePr>
  </w:style>
  <w:style w:styleId="Tabladecuadrcula2" w:type="table">
    <w:name w:val="Grid Table 2"/>
    <w:basedOn w:val="Tablanormal"/>
    <w:uiPriority w:val="47"/>
    <w:rsid w:val="00D27ABD"/>
    <w:pPr>
      <w:spacing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2-nfasis1" w:type="table">
    <w:name w:val="Grid Table 2 Accent 1"/>
    <w:basedOn w:val="Tablanormal"/>
    <w:uiPriority w:val="47"/>
    <w:rsid w:val="00D27ABD"/>
    <w:pPr>
      <w:spacing w:line="240" w:lineRule="auto"/>
    </w:pPr>
    <w:tblPr>
      <w:tblStyleRowBandSize w:val="1"/>
      <w:tblStyleColBandSize w:val="1"/>
      <w:tblBorders>
        <w:top w:color="53D4FF" w:space="0" w:sz="2" w:themeColor="accent1" w:themeTint="99" w:val="single"/>
        <w:bottom w:color="53D4FF" w:space="0" w:sz="2" w:themeColor="accent1" w:themeTint="99" w:val="single"/>
        <w:insideH w:color="53D4FF" w:space="0" w:sz="2" w:themeColor="accent1" w:themeTint="99" w:val="single"/>
        <w:insideV w:color="53D4FF" w:space="0" w:sz="2" w:themeColor="accent1" w:themeTint="99" w:val="single"/>
      </w:tblBorders>
    </w:tblPr>
    <w:tblStylePr w:type="firstRow">
      <w:rPr>
        <w:b/>
        <w:bCs/>
      </w:rPr>
      <w:tblPr/>
      <w:tcPr>
        <w:tcBorders>
          <w:top w:val="nil"/>
          <w:bottom w:color="53D4FF" w:space="0" w:sz="12" w:themeColor="accent1" w:themeTint="99" w:val="single"/>
          <w:insideH w:val="nil"/>
          <w:insideV w:val="nil"/>
        </w:tcBorders>
        <w:shd w:color="auto" w:fill="FFFFFF" w:themeFill="background1" w:val="clear"/>
      </w:tcPr>
    </w:tblStylePr>
    <w:tblStylePr w:type="lastRow">
      <w:rPr>
        <w:b/>
        <w:bCs/>
      </w:rPr>
      <w:tblPr/>
      <w:tcPr>
        <w:tcBorders>
          <w:top w:color="53D4FF"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2-nfasis2" w:type="table">
    <w:name w:val="Grid Table 2 Accent 2"/>
    <w:basedOn w:val="Tablanormal"/>
    <w:uiPriority w:val="47"/>
    <w:rsid w:val="00D27ABD"/>
    <w:pPr>
      <w:spacing w:line="240" w:lineRule="auto"/>
    </w:pPr>
    <w:tblPr>
      <w:tblStyleRowBandSize w:val="1"/>
      <w:tblStyleColBandSize w:val="1"/>
      <w:tblBorders>
        <w:top w:color="44FFEB" w:space="0" w:sz="2" w:themeColor="accent2" w:themeTint="99" w:val="single"/>
        <w:bottom w:color="44FFEB" w:space="0" w:sz="2" w:themeColor="accent2" w:themeTint="99" w:val="single"/>
        <w:insideH w:color="44FFEB" w:space="0" w:sz="2" w:themeColor="accent2" w:themeTint="99" w:val="single"/>
        <w:insideV w:color="44FFEB" w:space="0" w:sz="2" w:themeColor="accent2" w:themeTint="99" w:val="single"/>
      </w:tblBorders>
    </w:tblPr>
    <w:tblStylePr w:type="firstRow">
      <w:rPr>
        <w:b/>
        <w:bCs/>
      </w:rPr>
      <w:tblPr/>
      <w:tcPr>
        <w:tcBorders>
          <w:top w:val="nil"/>
          <w:bottom w:color="44FFEB" w:space="0" w:sz="12" w:themeColor="accent2" w:themeTint="99" w:val="single"/>
          <w:insideH w:val="nil"/>
          <w:insideV w:val="nil"/>
        </w:tcBorders>
        <w:shd w:color="auto" w:fill="FFFFFF" w:themeFill="background1" w:val="clear"/>
      </w:tcPr>
    </w:tblStylePr>
    <w:tblStylePr w:type="lastRow">
      <w:rPr>
        <w:b/>
        <w:bCs/>
      </w:rPr>
      <w:tblPr/>
      <w:tcPr>
        <w:tcBorders>
          <w:top w:color="44FFEB"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2-nfasis3" w:type="table">
    <w:name w:val="Grid Table 2 Accent 3"/>
    <w:basedOn w:val="Tablanormal"/>
    <w:uiPriority w:val="47"/>
    <w:rsid w:val="00D27ABD"/>
    <w:pPr>
      <w:spacing w:line="240" w:lineRule="auto"/>
    </w:pPr>
    <w:tblPr>
      <w:tblStyleRowBandSize w:val="1"/>
      <w:tblStyleColBandSize w:val="1"/>
      <w:tblBorders>
        <w:top w:color="EB8783" w:space="0" w:sz="2" w:themeColor="accent3" w:themeTint="99" w:val="single"/>
        <w:bottom w:color="EB8783" w:space="0" w:sz="2" w:themeColor="accent3" w:themeTint="99" w:val="single"/>
        <w:insideH w:color="EB8783" w:space="0" w:sz="2" w:themeColor="accent3" w:themeTint="99" w:val="single"/>
        <w:insideV w:color="EB8783" w:space="0" w:sz="2" w:themeColor="accent3" w:themeTint="99" w:val="single"/>
      </w:tblBorders>
    </w:tblPr>
    <w:tblStylePr w:type="firstRow">
      <w:rPr>
        <w:b/>
        <w:bCs/>
      </w:rPr>
      <w:tblPr/>
      <w:tcPr>
        <w:tcBorders>
          <w:top w:val="nil"/>
          <w:bottom w:color="EB8783" w:space="0" w:sz="12" w:themeColor="accent3" w:themeTint="99" w:val="single"/>
          <w:insideH w:val="nil"/>
          <w:insideV w:val="nil"/>
        </w:tcBorders>
        <w:shd w:color="auto" w:fill="FFFFFF" w:themeFill="background1" w:val="clear"/>
      </w:tcPr>
    </w:tblStylePr>
    <w:tblStylePr w:type="lastRow">
      <w:rPr>
        <w:b/>
        <w:bCs/>
      </w:rPr>
      <w:tblPr/>
      <w:tcPr>
        <w:tcBorders>
          <w:top w:color="EB8783"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2-nfasis4" w:type="table">
    <w:name w:val="Grid Table 2 Accent 4"/>
    <w:basedOn w:val="Tablanormal"/>
    <w:uiPriority w:val="47"/>
    <w:rsid w:val="00D27ABD"/>
    <w:pPr>
      <w:spacing w:line="240" w:lineRule="auto"/>
    </w:pPr>
    <w:tblPr>
      <w:tblStyleRowBandSize w:val="1"/>
      <w:tblStyleColBandSize w:val="1"/>
      <w:tblBorders>
        <w:top w:color="E5E6E3" w:space="0" w:sz="2" w:themeColor="accent4" w:themeTint="99" w:val="single"/>
        <w:bottom w:color="E5E6E3" w:space="0" w:sz="2" w:themeColor="accent4" w:themeTint="99" w:val="single"/>
        <w:insideH w:color="E5E6E3" w:space="0" w:sz="2" w:themeColor="accent4" w:themeTint="99" w:val="single"/>
        <w:insideV w:color="E5E6E3" w:space="0" w:sz="2" w:themeColor="accent4" w:themeTint="99" w:val="single"/>
      </w:tblBorders>
    </w:tblPr>
    <w:tblStylePr w:type="firstRow">
      <w:rPr>
        <w:b/>
        <w:bCs/>
      </w:rPr>
      <w:tblPr/>
      <w:tcPr>
        <w:tcBorders>
          <w:top w:val="nil"/>
          <w:bottom w:color="E5E6E3" w:space="0" w:sz="12" w:themeColor="accent4" w:themeTint="99" w:val="single"/>
          <w:insideH w:val="nil"/>
          <w:insideV w:val="nil"/>
        </w:tcBorders>
        <w:shd w:color="auto" w:fill="FFFFFF" w:themeFill="background1" w:val="clear"/>
      </w:tcPr>
    </w:tblStylePr>
    <w:tblStylePr w:type="lastRow">
      <w:rPr>
        <w:b/>
        <w:bCs/>
      </w:rPr>
      <w:tblPr/>
      <w:tcPr>
        <w:tcBorders>
          <w:top w:color="E5E6E3"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2-nfasis5" w:type="table">
    <w:name w:val="Grid Table 2 Accent 5"/>
    <w:basedOn w:val="Tablanormal"/>
    <w:uiPriority w:val="47"/>
    <w:rsid w:val="00D27ABD"/>
    <w:pPr>
      <w:spacing w:line="240" w:lineRule="auto"/>
    </w:pPr>
    <w:tblPr>
      <w:tblStyleRowBandSize w:val="1"/>
      <w:tblStyleColBandSize w:val="1"/>
      <w:tblBorders>
        <w:top w:color="B4CED2" w:space="0" w:sz="2" w:themeColor="accent5" w:themeTint="99" w:val="single"/>
        <w:bottom w:color="B4CED2" w:space="0" w:sz="2" w:themeColor="accent5" w:themeTint="99" w:val="single"/>
        <w:insideH w:color="B4CED2" w:space="0" w:sz="2" w:themeColor="accent5" w:themeTint="99" w:val="single"/>
        <w:insideV w:color="B4CED2" w:space="0" w:sz="2" w:themeColor="accent5" w:themeTint="99" w:val="single"/>
      </w:tblBorders>
    </w:tblPr>
    <w:tblStylePr w:type="firstRow">
      <w:rPr>
        <w:b/>
        <w:bCs/>
      </w:rPr>
      <w:tblPr/>
      <w:tcPr>
        <w:tcBorders>
          <w:top w:val="nil"/>
          <w:bottom w:color="B4CED2" w:space="0" w:sz="12" w:themeColor="accent5" w:themeTint="99" w:val="single"/>
          <w:insideH w:val="nil"/>
          <w:insideV w:val="nil"/>
        </w:tcBorders>
        <w:shd w:color="auto" w:fill="FFFFFF" w:themeFill="background1" w:val="clear"/>
      </w:tcPr>
    </w:tblStylePr>
    <w:tblStylePr w:type="lastRow">
      <w:rPr>
        <w:b/>
        <w:bCs/>
      </w:rPr>
      <w:tblPr/>
      <w:tcPr>
        <w:tcBorders>
          <w:top w:color="B4CED2"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2-nfasis6" w:type="table">
    <w:name w:val="Grid Table 2 Accent 6"/>
    <w:basedOn w:val="Tablanormal"/>
    <w:uiPriority w:val="47"/>
    <w:rsid w:val="00D27ABD"/>
    <w:pPr>
      <w:spacing w:line="240" w:lineRule="auto"/>
    </w:pPr>
    <w:tblPr>
      <w:tblStyleRowBandSize w:val="1"/>
      <w:tblStyleColBandSize w:val="1"/>
      <w:tblBorders>
        <w:top w:color="F1FF39" w:space="0" w:sz="2" w:themeColor="accent6" w:themeTint="99" w:val="single"/>
        <w:bottom w:color="F1FF39" w:space="0" w:sz="2" w:themeColor="accent6" w:themeTint="99" w:val="single"/>
        <w:insideH w:color="F1FF39" w:space="0" w:sz="2" w:themeColor="accent6" w:themeTint="99" w:val="single"/>
        <w:insideV w:color="F1FF39" w:space="0" w:sz="2" w:themeColor="accent6" w:themeTint="99" w:val="single"/>
      </w:tblBorders>
    </w:tblPr>
    <w:tblStylePr w:type="firstRow">
      <w:rPr>
        <w:b/>
        <w:bCs/>
      </w:rPr>
      <w:tblPr/>
      <w:tcPr>
        <w:tcBorders>
          <w:top w:val="nil"/>
          <w:bottom w:color="F1FF39" w:space="0" w:sz="12" w:themeColor="accent6" w:themeTint="99" w:val="single"/>
          <w:insideH w:val="nil"/>
          <w:insideV w:val="nil"/>
        </w:tcBorders>
        <w:shd w:color="auto" w:fill="FFFFFF" w:themeFill="background1" w:val="clear"/>
      </w:tcPr>
    </w:tblStylePr>
    <w:tblStylePr w:type="lastRow">
      <w:rPr>
        <w:b/>
        <w:bCs/>
      </w:rPr>
      <w:tblPr/>
      <w:tcPr>
        <w:tcBorders>
          <w:top w:color="F1FF39"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cuadrcula3" w:type="table">
    <w:name w:val="Grid Table 3"/>
    <w:basedOn w:val="Tablanormal"/>
    <w:uiPriority w:val="48"/>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aconcuadrcula3-nfasis1" w:type="table">
    <w:name w:val="Grid Table 3 Accent 1"/>
    <w:basedOn w:val="Tablanormal"/>
    <w:uiPriority w:val="48"/>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styleId="Tablaconcuadrcula3-nfasis2" w:type="table">
    <w:name w:val="Grid Table 3 Accent 2"/>
    <w:basedOn w:val="Tablanormal"/>
    <w:uiPriority w:val="48"/>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styleId="Tablaconcuadrcula3-nfasis3" w:type="table">
    <w:name w:val="Grid Table 3 Accent 3"/>
    <w:basedOn w:val="Tablanormal"/>
    <w:uiPriority w:val="48"/>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styleId="Tablaconcuadrcula3-nfasis4" w:type="table">
    <w:name w:val="Grid Table 3 Accent 4"/>
    <w:basedOn w:val="Tablanormal"/>
    <w:uiPriority w:val="48"/>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styleId="Tablaconcuadrcula3-nfasis5" w:type="table">
    <w:name w:val="Grid Table 3 Accent 5"/>
    <w:basedOn w:val="Tablanormal"/>
    <w:uiPriority w:val="48"/>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styleId="Tablaconcuadrcula3-nfasis6" w:type="table">
    <w:name w:val="Grid Table 3 Accent 6"/>
    <w:basedOn w:val="Tablanormal"/>
    <w:uiPriority w:val="48"/>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styleId="Tabladecuadrcula4" w:type="table">
    <w:name w:val="Grid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4-nfasis1" w:type="table">
    <w:name w:val="Grid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insideV w:val="nil"/>
        </w:tcBorders>
        <w:shd w:color="auto" w:fill="00A9E0" w:themeFill="accent1" w:val="clear"/>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4-nfasis2" w:type="table">
    <w:name w:val="Grid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insideV w:val="nil"/>
        </w:tcBorders>
        <w:shd w:color="auto" w:fill="00C7B2" w:themeFill="accent2" w:val="clear"/>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4-nfasis3" w:type="table">
    <w:name w:val="Grid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insideV w:val="nil"/>
        </w:tcBorders>
        <w:shd w:color="auto" w:fill="DE3831" w:themeFill="accent3" w:val="clear"/>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4-nfasis4" w:type="table">
    <w:name w:val="Grid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insideV w:val="nil"/>
        </w:tcBorders>
        <w:shd w:color="auto" w:fill="D5D6D2" w:themeFill="accent4" w:val="clear"/>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4-nfasis5" w:type="table">
    <w:name w:val="Grid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insideV w:val="nil"/>
        </w:tcBorders>
        <w:shd w:color="auto" w:fill="83AFB4" w:themeFill="accent5" w:val="clear"/>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4-nfasis6" w:type="table">
    <w:name w:val="Grid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insideV w:val="nil"/>
        </w:tcBorders>
        <w:shd w:color="auto" w:fill="A8B400" w:themeFill="accent6" w:val="clear"/>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5oscura" w:type="table">
    <w:name w:val="Grid Table 5 Dark"/>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Tablaconcuadrcula5oscura-nfasis1" w:type="table">
    <w:name w:val="Grid Table 5 Dark Accent 1"/>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5F0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A9E0"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A9E0"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A9E0"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A9E0" w:themeFill="accent1" w:val="clear"/>
      </w:tcPr>
    </w:tblStylePr>
    <w:tblStylePr w:type="band1Vert">
      <w:tblPr/>
      <w:tcPr>
        <w:shd w:color="auto" w:fill="8CE2FF" w:themeFill="accent1" w:themeFillTint="66" w:val="clear"/>
      </w:tcPr>
    </w:tblStylePr>
    <w:tblStylePr w:type="band1Horz">
      <w:tblPr/>
      <w:tcPr>
        <w:shd w:color="auto" w:fill="8CE2FF" w:themeFill="accent1" w:themeFillTint="66" w:val="clear"/>
      </w:tcPr>
    </w:tblStylePr>
  </w:style>
  <w:style w:styleId="Tablaconcuadrcula5oscura-nfasis2" w:type="table">
    <w:name w:val="Grid Table 5 Dark Accent 2"/>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0FFF8"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C7B2"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C7B2"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C7B2"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C7B2" w:themeFill="accent2" w:val="clear"/>
      </w:tcPr>
    </w:tblStylePr>
    <w:tblStylePr w:type="band1Vert">
      <w:tblPr/>
      <w:tcPr>
        <w:shd w:color="auto" w:fill="82FFF1" w:themeFill="accent2" w:themeFillTint="66" w:val="clear"/>
      </w:tcPr>
    </w:tblStylePr>
    <w:tblStylePr w:type="band1Horz">
      <w:tblPr/>
      <w:tcPr>
        <w:shd w:color="auto" w:fill="82FFF1" w:themeFill="accent2" w:themeFillTint="66" w:val="clear"/>
      </w:tcPr>
    </w:tblStylePr>
  </w:style>
  <w:style w:styleId="Tablaconcuadrcula5oscura-nfasis3" w:type="table">
    <w:name w:val="Grid Table 5 Dark Accent 3"/>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D6D5"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E3831"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E3831"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E3831"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E3831" w:themeFill="accent3" w:val="clear"/>
      </w:tcPr>
    </w:tblStylePr>
    <w:tblStylePr w:type="band1Vert">
      <w:tblPr/>
      <w:tcPr>
        <w:shd w:color="auto" w:fill="F1AFAC" w:themeFill="accent3" w:themeFillTint="66" w:val="clear"/>
      </w:tcPr>
    </w:tblStylePr>
    <w:tblStylePr w:type="band1Horz">
      <w:tblPr/>
      <w:tcPr>
        <w:shd w:color="auto" w:fill="F1AFAC" w:themeFill="accent3" w:themeFillTint="66" w:val="clear"/>
      </w:tcPr>
    </w:tblStylePr>
  </w:style>
  <w:style w:styleId="Tablaconcuadrcula5oscura-nfasis4" w:type="table">
    <w:name w:val="Grid Table 5 Dark Accent 4"/>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F6F5"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5D6D2"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5D6D2"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5D6D2"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5D6D2" w:themeFill="accent4" w:val="clear"/>
      </w:tcPr>
    </w:tblStylePr>
    <w:tblStylePr w:type="band1Vert">
      <w:tblPr/>
      <w:tcPr>
        <w:shd w:color="auto" w:fill="EEEEEC" w:themeFill="accent4" w:themeFillTint="66" w:val="clear"/>
      </w:tcPr>
    </w:tblStylePr>
    <w:tblStylePr w:type="band1Horz">
      <w:tblPr/>
      <w:tcPr>
        <w:shd w:color="auto" w:fill="EEEEEC" w:themeFill="accent4" w:themeFillTint="66" w:val="clear"/>
      </w:tcPr>
    </w:tblStylePr>
  </w:style>
  <w:style w:styleId="Tablaconcuadrcula5oscura-nfasis5" w:type="table">
    <w:name w:val="Grid Table 5 Dark Accent 5"/>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6EEF0"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83AFB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83AFB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83AFB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83AFB4" w:themeFill="accent5" w:val="clear"/>
      </w:tcPr>
    </w:tblStylePr>
    <w:tblStylePr w:type="band1Vert">
      <w:tblPr/>
      <w:tcPr>
        <w:shd w:color="auto" w:fill="CDDEE1" w:themeFill="accent5" w:themeFillTint="66" w:val="clear"/>
      </w:tcPr>
    </w:tblStylePr>
    <w:tblStylePr w:type="band1Horz">
      <w:tblPr/>
      <w:tcPr>
        <w:shd w:color="auto" w:fill="CDDEE1" w:themeFill="accent5" w:themeFillTint="66" w:val="clear"/>
      </w:tcPr>
    </w:tblStylePr>
  </w:style>
  <w:style w:styleId="Tablaconcuadrcula5oscura-nfasis6" w:type="table">
    <w:name w:val="Grid Table 5 Dark Accent 6"/>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FFBD"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8B40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8B40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8B40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8B400" w:themeFill="accent6" w:val="clear"/>
      </w:tcPr>
    </w:tblStylePr>
    <w:tblStylePr w:type="band1Vert">
      <w:tblPr/>
      <w:tcPr>
        <w:shd w:color="auto" w:fill="F6FF7B" w:themeFill="accent6" w:themeFillTint="66" w:val="clear"/>
      </w:tcPr>
    </w:tblStylePr>
    <w:tblStylePr w:type="band1Horz">
      <w:tblPr/>
      <w:tcPr>
        <w:shd w:color="auto" w:fill="F6FF7B" w:themeFill="accent6" w:themeFillTint="66" w:val="clear"/>
      </w:tcPr>
    </w:tblStylePr>
  </w:style>
  <w:style w:styleId="Tablaconcuadrcula6concolores" w:type="table">
    <w:name w:val="Grid Table 6 Colorful"/>
    <w:basedOn w:val="Tablanormal"/>
    <w:uiPriority w:val="51"/>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6concolores-nfasis1" w:type="table">
    <w:name w:val="Grid Table 6 Colorful Accent 1"/>
    <w:basedOn w:val="Tablanormal"/>
    <w:uiPriority w:val="51"/>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6concolores-nfasis2" w:type="table">
    <w:name w:val="Grid Table 6 Colorful Accent 2"/>
    <w:basedOn w:val="Tablanormal"/>
    <w:uiPriority w:val="51"/>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6concolores-nfasis3" w:type="table">
    <w:name w:val="Grid Table 6 Colorful Accent 3"/>
    <w:basedOn w:val="Tablanormal"/>
    <w:uiPriority w:val="51"/>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6concolores-nfasis4" w:type="table">
    <w:name w:val="Grid Table 6 Colorful Accent 4"/>
    <w:basedOn w:val="Tablanormal"/>
    <w:uiPriority w:val="51"/>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6concolores-nfasis5" w:type="table">
    <w:name w:val="Grid Table 6 Colorful Accent 5"/>
    <w:basedOn w:val="Tablanormal"/>
    <w:uiPriority w:val="51"/>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6concolores-nfasis6" w:type="table">
    <w:name w:val="Grid Table 6 Colorful Accent 6"/>
    <w:basedOn w:val="Tablanormal"/>
    <w:uiPriority w:val="51"/>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7concolores" w:type="table">
    <w:name w:val="Grid Table 7 Colorful"/>
    <w:basedOn w:val="Tablanormal"/>
    <w:uiPriority w:val="52"/>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aconcuadrcula7concolores-nfasis1" w:type="table">
    <w:name w:val="Grid Table 7 Colorful Accent 1"/>
    <w:basedOn w:val="Tablanormal"/>
    <w:uiPriority w:val="52"/>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styleId="Tablaconcuadrcula7concolores-nfasis2" w:type="table">
    <w:name w:val="Grid Table 7 Colorful Accent 2"/>
    <w:basedOn w:val="Tablanormal"/>
    <w:uiPriority w:val="52"/>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styleId="Tablaconcuadrcula7concolores-nfasis3" w:type="table">
    <w:name w:val="Grid Table 7 Colorful Accent 3"/>
    <w:basedOn w:val="Tablanormal"/>
    <w:uiPriority w:val="52"/>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styleId="Tablaconcuadrcula7concolores-nfasis4" w:type="table">
    <w:name w:val="Grid Table 7 Colorful Accent 4"/>
    <w:basedOn w:val="Tablanormal"/>
    <w:uiPriority w:val="52"/>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styleId="Tablaconcuadrcula7concolores-nfasis5" w:type="table">
    <w:name w:val="Grid Table 7 Colorful Accent 5"/>
    <w:basedOn w:val="Tablanormal"/>
    <w:uiPriority w:val="52"/>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styleId="Tablaconcuadrcula7concolores-nfasis6" w:type="table">
    <w:name w:val="Grid Table 7 Colorful Accent 6"/>
    <w:basedOn w:val="Tablanormal"/>
    <w:uiPriority w:val="52"/>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customStyle="1" w:styleId="Hashtag1" w:type="character">
    <w:name w:val="Hashtag1"/>
    <w:basedOn w:val="Fuentedeprrafopredeter"/>
    <w:uiPriority w:val="99"/>
    <w:semiHidden/>
    <w:unhideWhenUsed/>
    <w:rsid w:val="00D27ABD"/>
    <w:rPr>
      <w:color w:val="2B579A"/>
      <w:shd w:color="auto" w:fill="E1DFDD" w:val="clear"/>
    </w:rPr>
  </w:style>
  <w:style w:styleId="AcrnimoHTML" w:type="character">
    <w:name w:val="HTML Acronym"/>
    <w:basedOn w:val="Fuentedeprrafopredeter"/>
    <w:uiPriority w:val="99"/>
    <w:semiHidden/>
    <w:rsid w:val="00D27ABD"/>
  </w:style>
  <w:style w:styleId="DireccinHTML" w:type="paragraph">
    <w:name w:val="HTML Address"/>
    <w:basedOn w:val="Normal"/>
    <w:link w:val="DireccinHTMLCar"/>
    <w:uiPriority w:val="99"/>
    <w:semiHidden/>
    <w:rsid w:val="00D27ABD"/>
    <w:pPr>
      <w:spacing w:line="240" w:lineRule="auto"/>
    </w:pPr>
    <w:rPr>
      <w:i/>
      <w:iCs/>
    </w:rPr>
  </w:style>
  <w:style w:customStyle="1" w:styleId="DireccinHTMLCar" w:type="character">
    <w:name w:val="Dirección HTML Car"/>
    <w:basedOn w:val="Fuentedeprrafopredeter"/>
    <w:link w:val="DireccinHTML"/>
    <w:uiPriority w:val="99"/>
    <w:semiHidden/>
    <w:rsid w:val="00D27ABD"/>
    <w:rPr>
      <w:i/>
      <w:iCs/>
      <w:lang w:val="en-GB"/>
    </w:rPr>
  </w:style>
  <w:style w:styleId="CitaHTML" w:type="character">
    <w:name w:val="HTML Cite"/>
    <w:basedOn w:val="Fuentedeprrafopredeter"/>
    <w:uiPriority w:val="99"/>
    <w:semiHidden/>
    <w:rsid w:val="00D27ABD"/>
    <w:rPr>
      <w:i/>
      <w:iCs/>
    </w:rPr>
  </w:style>
  <w:style w:styleId="CdigoHTML" w:type="character">
    <w:name w:val="HTML Code"/>
    <w:basedOn w:val="Fuentedeprrafopredeter"/>
    <w:uiPriority w:val="99"/>
    <w:semiHidden/>
    <w:rsid w:val="00D27ABD"/>
    <w:rPr>
      <w:rFonts w:ascii="Consolas" w:hAnsi="Consolas"/>
      <w:sz w:val="20"/>
      <w:szCs w:val="20"/>
    </w:rPr>
  </w:style>
  <w:style w:styleId="DefinicinHTML" w:type="character">
    <w:name w:val="HTML Definition"/>
    <w:basedOn w:val="Fuentedeprrafopredeter"/>
    <w:uiPriority w:val="99"/>
    <w:semiHidden/>
    <w:rsid w:val="00D27ABD"/>
    <w:rPr>
      <w:i/>
      <w:iCs/>
    </w:rPr>
  </w:style>
  <w:style w:styleId="TecladoHTML" w:type="character">
    <w:name w:val="HTML Keyboard"/>
    <w:basedOn w:val="Fuentedeprrafopredeter"/>
    <w:uiPriority w:val="99"/>
    <w:semiHidden/>
    <w:rsid w:val="00D27ABD"/>
    <w:rPr>
      <w:rFonts w:ascii="Consolas" w:hAnsi="Consolas"/>
      <w:sz w:val="20"/>
      <w:szCs w:val="20"/>
    </w:rPr>
  </w:style>
  <w:style w:styleId="HTMLconformatoprevio" w:type="paragraph">
    <w:name w:val="HTML Preformatted"/>
    <w:basedOn w:val="Normal"/>
    <w:link w:val="HTMLconformatoprevioCar"/>
    <w:uiPriority w:val="99"/>
    <w:semiHidden/>
    <w:unhideWhenUsed/>
    <w:rsid w:val="00D27ABD"/>
    <w:pPr>
      <w:spacing w:line="240" w:lineRule="auto"/>
    </w:pPr>
    <w:rPr>
      <w:rFonts w:ascii="Consolas" w:hAnsi="Consolas"/>
    </w:rPr>
  </w:style>
  <w:style w:customStyle="1" w:styleId="HTMLconformatoprevioCar" w:type="character">
    <w:name w:val="HTML con formato previo Car"/>
    <w:basedOn w:val="Fuentedeprrafopredeter"/>
    <w:link w:val="HTMLconformatoprevio"/>
    <w:uiPriority w:val="99"/>
    <w:semiHidden/>
    <w:rsid w:val="00D27ABD"/>
    <w:rPr>
      <w:rFonts w:ascii="Consolas" w:hAnsi="Consolas"/>
      <w:sz w:val="20"/>
      <w:szCs w:val="20"/>
      <w:lang w:val="en-GB"/>
    </w:rPr>
  </w:style>
  <w:style w:styleId="EjemplodeHTML" w:type="character">
    <w:name w:val="HTML Sample"/>
    <w:basedOn w:val="Fuentedeprrafopredeter"/>
    <w:uiPriority w:val="99"/>
    <w:semiHidden/>
    <w:rsid w:val="00D27ABD"/>
    <w:rPr>
      <w:rFonts w:ascii="Consolas" w:hAnsi="Consolas"/>
      <w:sz w:val="24"/>
      <w:szCs w:val="24"/>
    </w:rPr>
  </w:style>
  <w:style w:styleId="MquinadeescribirHTML" w:type="character">
    <w:name w:val="HTML Typewriter"/>
    <w:basedOn w:val="Fuentedeprrafopredeter"/>
    <w:uiPriority w:val="99"/>
    <w:semiHidden/>
    <w:rsid w:val="00D27ABD"/>
    <w:rPr>
      <w:rFonts w:ascii="Consolas" w:hAnsi="Consolas"/>
      <w:sz w:val="20"/>
      <w:szCs w:val="20"/>
    </w:rPr>
  </w:style>
  <w:style w:styleId="VariableHTML" w:type="character">
    <w:name w:val="HTML Variable"/>
    <w:basedOn w:val="Fuentedeprrafopredeter"/>
    <w:uiPriority w:val="99"/>
    <w:semiHidden/>
    <w:rsid w:val="00D27ABD"/>
    <w:rPr>
      <w:i/>
      <w:iCs/>
    </w:rPr>
  </w:style>
  <w:style w:styleId="Hipervnculo" w:type="character">
    <w:name w:val="Hyperlink"/>
    <w:basedOn w:val="Fuentedeprrafopredeter"/>
    <w:uiPriority w:val="21"/>
    <w:semiHidden/>
    <w:rsid w:val="00D27ABD"/>
    <w:rPr>
      <w:color w:themeColor="hyperlink" w:val="0000FF"/>
      <w:u w:val="single"/>
    </w:rPr>
  </w:style>
  <w:style w:styleId="ndice1" w:type="paragraph">
    <w:name w:val="index 1"/>
    <w:basedOn w:val="Normal"/>
    <w:next w:val="Normal"/>
    <w:autoRedefine/>
    <w:uiPriority w:val="99"/>
    <w:semiHidden/>
    <w:rsid w:val="00D27ABD"/>
    <w:pPr>
      <w:spacing w:line="240" w:lineRule="auto"/>
      <w:ind w:hanging="180" w:left="180"/>
    </w:pPr>
  </w:style>
  <w:style w:styleId="ndice2" w:type="paragraph">
    <w:name w:val="index 2"/>
    <w:basedOn w:val="Normal"/>
    <w:next w:val="Normal"/>
    <w:autoRedefine/>
    <w:uiPriority w:val="99"/>
    <w:semiHidden/>
    <w:rsid w:val="00D27ABD"/>
    <w:pPr>
      <w:spacing w:line="240" w:lineRule="auto"/>
      <w:ind w:hanging="180" w:left="360"/>
    </w:pPr>
  </w:style>
  <w:style w:styleId="ndice3" w:type="paragraph">
    <w:name w:val="index 3"/>
    <w:basedOn w:val="Normal"/>
    <w:next w:val="Normal"/>
    <w:autoRedefine/>
    <w:uiPriority w:val="99"/>
    <w:semiHidden/>
    <w:rsid w:val="00D27ABD"/>
    <w:pPr>
      <w:spacing w:line="240" w:lineRule="auto"/>
      <w:ind w:hanging="180" w:left="540"/>
    </w:pPr>
  </w:style>
  <w:style w:styleId="ndice4" w:type="paragraph">
    <w:name w:val="index 4"/>
    <w:basedOn w:val="Normal"/>
    <w:next w:val="Normal"/>
    <w:autoRedefine/>
    <w:uiPriority w:val="99"/>
    <w:semiHidden/>
    <w:rsid w:val="00D27ABD"/>
    <w:pPr>
      <w:spacing w:line="240" w:lineRule="auto"/>
      <w:ind w:hanging="180" w:left="720"/>
    </w:pPr>
  </w:style>
  <w:style w:styleId="ndice5" w:type="paragraph">
    <w:name w:val="index 5"/>
    <w:basedOn w:val="Normal"/>
    <w:next w:val="Normal"/>
    <w:autoRedefine/>
    <w:uiPriority w:val="99"/>
    <w:semiHidden/>
    <w:rsid w:val="00D27ABD"/>
    <w:pPr>
      <w:spacing w:line="240" w:lineRule="auto"/>
      <w:ind w:hanging="180" w:left="900"/>
    </w:pPr>
  </w:style>
  <w:style w:styleId="ndice6" w:type="paragraph">
    <w:name w:val="index 6"/>
    <w:basedOn w:val="Normal"/>
    <w:next w:val="Normal"/>
    <w:autoRedefine/>
    <w:uiPriority w:val="99"/>
    <w:semiHidden/>
    <w:rsid w:val="00D27ABD"/>
    <w:pPr>
      <w:spacing w:line="240" w:lineRule="auto"/>
      <w:ind w:hanging="180" w:left="1080"/>
    </w:pPr>
  </w:style>
  <w:style w:styleId="ndice7" w:type="paragraph">
    <w:name w:val="index 7"/>
    <w:basedOn w:val="Normal"/>
    <w:next w:val="Normal"/>
    <w:autoRedefine/>
    <w:uiPriority w:val="99"/>
    <w:semiHidden/>
    <w:rsid w:val="00D27ABD"/>
    <w:pPr>
      <w:spacing w:line="240" w:lineRule="auto"/>
      <w:ind w:hanging="180" w:left="1260"/>
    </w:pPr>
  </w:style>
  <w:style w:styleId="ndice8" w:type="paragraph">
    <w:name w:val="index 8"/>
    <w:basedOn w:val="Normal"/>
    <w:next w:val="Normal"/>
    <w:autoRedefine/>
    <w:uiPriority w:val="99"/>
    <w:semiHidden/>
    <w:rsid w:val="00D27ABD"/>
    <w:pPr>
      <w:spacing w:line="240" w:lineRule="auto"/>
      <w:ind w:hanging="180" w:left="1440"/>
    </w:pPr>
  </w:style>
  <w:style w:styleId="ndice9" w:type="paragraph">
    <w:name w:val="index 9"/>
    <w:basedOn w:val="Normal"/>
    <w:next w:val="Normal"/>
    <w:autoRedefine/>
    <w:uiPriority w:val="99"/>
    <w:semiHidden/>
    <w:rsid w:val="00D27ABD"/>
    <w:pPr>
      <w:spacing w:line="240" w:lineRule="auto"/>
      <w:ind w:hanging="180" w:left="1620"/>
    </w:pPr>
  </w:style>
  <w:style w:styleId="Ttulodendice" w:type="paragraph">
    <w:name w:val="index heading"/>
    <w:basedOn w:val="Normal"/>
    <w:next w:val="ndice1"/>
    <w:uiPriority w:val="99"/>
    <w:semiHidden/>
    <w:rsid w:val="00D27ABD"/>
    <w:rPr>
      <w:rFonts w:asciiTheme="majorHAnsi" w:cstheme="majorBidi" w:eastAsiaTheme="majorEastAsia" w:hAnsiTheme="majorHAnsi"/>
      <w:b/>
      <w:bCs/>
    </w:rPr>
  </w:style>
  <w:style w:styleId="Cuadrculaclara" w:type="table">
    <w:name w:val="Light Grid"/>
    <w:basedOn w:val="Tablanormal"/>
    <w:uiPriority w:val="62"/>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Cuadrculaclara-nfasis1" w:type="table">
    <w:name w:val="Light Grid Accent 1"/>
    <w:basedOn w:val="Tablanormal"/>
    <w:uiPriority w:val="62"/>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18" w:themeColor="accent1" w:val="single"/>
          <w:right w:color="00A9E0" w:space="0" w:sz="8" w:themeColor="accent1" w:val="single"/>
          <w:insideH w:val="nil"/>
          <w:insideV w:color="00A9E0"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insideH w:val="nil"/>
          <w:insideV w:color="00A9E0"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shd w:color="auto" w:fill="B8EDFF" w:themeFill="accent1" w:themeFillTint="3F" w:val="clear"/>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shd w:color="auto" w:fill="B8EDFF" w:themeFill="accent1" w:themeFillTint="3F" w:val="clear"/>
      </w:tcPr>
    </w:tblStylePr>
    <w:tblStylePr w:type="band2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tcPr>
    </w:tblStylePr>
  </w:style>
  <w:style w:styleId="Cuadrculaclara-nfasis2" w:type="table">
    <w:name w:val="Light Grid Accent 2"/>
    <w:basedOn w:val="Tablanormal"/>
    <w:uiPriority w:val="62"/>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18" w:themeColor="accent2" w:val="single"/>
          <w:right w:color="00C7B2" w:space="0" w:sz="8" w:themeColor="accent2" w:val="single"/>
          <w:insideH w:val="nil"/>
          <w:insideV w:color="00C7B2"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insideH w:val="nil"/>
          <w:insideV w:color="00C7B2"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shd w:color="auto" w:fill="B2FFF6" w:themeFill="accent2" w:themeFillTint="3F" w:val="clear"/>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shd w:color="auto" w:fill="B2FFF6" w:themeFill="accent2" w:themeFillTint="3F" w:val="clear"/>
      </w:tcPr>
    </w:tblStylePr>
    <w:tblStylePr w:type="band2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tcPr>
    </w:tblStylePr>
  </w:style>
  <w:style w:styleId="Cuadrculaclara-nfasis3" w:type="table">
    <w:name w:val="Light Grid Accent 3"/>
    <w:basedOn w:val="Tablanormal"/>
    <w:uiPriority w:val="62"/>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18" w:themeColor="accent3" w:val="single"/>
          <w:right w:color="DE3831" w:space="0" w:sz="8" w:themeColor="accent3" w:val="single"/>
          <w:insideH w:val="nil"/>
          <w:insideV w:color="DE3831"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insideH w:val="nil"/>
          <w:insideV w:color="DE3831"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shd w:color="auto" w:fill="F6CDCB" w:themeFill="accent3" w:themeFillTint="3F" w:val="clear"/>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shd w:color="auto" w:fill="F6CDCB" w:themeFill="accent3" w:themeFillTint="3F" w:val="clear"/>
      </w:tcPr>
    </w:tblStylePr>
    <w:tblStylePr w:type="band2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tcPr>
    </w:tblStylePr>
  </w:style>
  <w:style w:styleId="Cuadrculaclara-nfasis4" w:type="table">
    <w:name w:val="Light Grid Accent 4"/>
    <w:basedOn w:val="Tablanormal"/>
    <w:uiPriority w:val="62"/>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18" w:themeColor="accent4" w:val="single"/>
          <w:right w:color="D5D6D2" w:space="0" w:sz="8" w:themeColor="accent4" w:val="single"/>
          <w:insideH w:val="nil"/>
          <w:insideV w:color="D5D6D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insideH w:val="nil"/>
          <w:insideV w:color="D5D6D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shd w:color="auto" w:fill="F4F4F3" w:themeFill="accent4" w:themeFillTint="3F" w:val="clear"/>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shd w:color="auto" w:fill="F4F4F3" w:themeFill="accent4" w:themeFillTint="3F" w:val="clear"/>
      </w:tcPr>
    </w:tblStylePr>
    <w:tblStylePr w:type="band2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tcPr>
    </w:tblStylePr>
  </w:style>
  <w:style w:styleId="Cuadrculaclara-nfasis5" w:type="table">
    <w:name w:val="Light Grid Accent 5"/>
    <w:basedOn w:val="Tablanormal"/>
    <w:uiPriority w:val="62"/>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18" w:themeColor="accent5" w:val="single"/>
          <w:right w:color="83AFB4" w:space="0" w:sz="8" w:themeColor="accent5" w:val="single"/>
          <w:insideH w:val="nil"/>
          <w:insideV w:color="83AFB4"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insideH w:val="nil"/>
          <w:insideV w:color="83AFB4"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shd w:color="auto" w:fill="E0EBEC" w:themeFill="accent5" w:themeFillTint="3F" w:val="clear"/>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shd w:color="auto" w:fill="E0EBEC" w:themeFill="accent5" w:themeFillTint="3F" w:val="clear"/>
      </w:tcPr>
    </w:tblStylePr>
    <w:tblStylePr w:type="band2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tcPr>
    </w:tblStylePr>
  </w:style>
  <w:style w:styleId="Cuadrculaclara-nfasis6" w:type="table">
    <w:name w:val="Light Grid Accent 6"/>
    <w:basedOn w:val="Tablanormal"/>
    <w:uiPriority w:val="62"/>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18" w:themeColor="accent6" w:val="single"/>
          <w:right w:color="A8B400" w:space="0" w:sz="8" w:themeColor="accent6" w:val="single"/>
          <w:insideH w:val="nil"/>
          <w:insideV w:color="A8B40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insideH w:val="nil"/>
          <w:insideV w:color="A8B400"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shd w:color="auto" w:fill="F9FFAD" w:themeFill="accent6" w:themeFillTint="3F" w:val="clear"/>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shd w:color="auto" w:fill="F9FFAD" w:themeFill="accent6" w:themeFillTint="3F" w:val="clear"/>
      </w:tcPr>
    </w:tblStylePr>
    <w:tblStylePr w:type="band2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tcPr>
    </w:tblStylePr>
  </w:style>
  <w:style w:styleId="Listaclara" w:type="table">
    <w:name w:val="Light List"/>
    <w:basedOn w:val="Tablanormal"/>
    <w:uiPriority w:val="61"/>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aclara-nfasis1" w:type="table">
    <w:name w:val="Light List Accent 1"/>
    <w:basedOn w:val="Tablanormal"/>
    <w:uiPriority w:val="61"/>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pPr>
        <w:spacing w:after="0" w:before="0" w:line="240" w:lineRule="auto"/>
      </w:pPr>
      <w:rPr>
        <w:b/>
        <w:bCs/>
        <w:color w:themeColor="background1" w:val="FFFFFF"/>
      </w:rPr>
      <w:tblPr/>
      <w:tcPr>
        <w:shd w:color="auto" w:fill="00A9E0" w:themeFill="accent1" w:val="clear"/>
      </w:tcPr>
    </w:tblStylePr>
    <w:tblStylePr w:type="lastRow">
      <w:pPr>
        <w:spacing w:after="0" w:before="0" w:line="240" w:lineRule="auto"/>
      </w:pPr>
      <w:rPr>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tcBorders>
      </w:tcPr>
    </w:tblStylePr>
    <w:tblStylePr w:type="firstCol">
      <w:rPr>
        <w:b/>
        <w:bCs/>
      </w:rPr>
    </w:tblStylePr>
    <w:tblStylePr w:type="lastCol">
      <w:rPr>
        <w:b/>
        <w:bCs/>
      </w:r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style>
  <w:style w:styleId="Listaclara-nfasis2" w:type="table">
    <w:name w:val="Light List Accent 2"/>
    <w:basedOn w:val="Tablanormal"/>
    <w:uiPriority w:val="61"/>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pPr>
        <w:spacing w:after="0" w:before="0" w:line="240" w:lineRule="auto"/>
      </w:pPr>
      <w:rPr>
        <w:b/>
        <w:bCs/>
        <w:color w:themeColor="background1" w:val="FFFFFF"/>
      </w:rPr>
      <w:tblPr/>
      <w:tcPr>
        <w:shd w:color="auto" w:fill="00C7B2" w:themeFill="accent2" w:val="clear"/>
      </w:tcPr>
    </w:tblStylePr>
    <w:tblStylePr w:type="lastRow">
      <w:pPr>
        <w:spacing w:after="0" w:before="0" w:line="240" w:lineRule="auto"/>
      </w:pPr>
      <w:rPr>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tcBorders>
      </w:tcPr>
    </w:tblStylePr>
    <w:tblStylePr w:type="firstCol">
      <w:rPr>
        <w:b/>
        <w:bCs/>
      </w:rPr>
    </w:tblStylePr>
    <w:tblStylePr w:type="lastCol">
      <w:rPr>
        <w:b/>
        <w:bCs/>
      </w:r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style>
  <w:style w:styleId="Listaclara-nfasis3" w:type="table">
    <w:name w:val="Light List Accent 3"/>
    <w:basedOn w:val="Tablanormal"/>
    <w:uiPriority w:val="61"/>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pPr>
        <w:spacing w:after="0" w:before="0" w:line="240" w:lineRule="auto"/>
      </w:pPr>
      <w:rPr>
        <w:b/>
        <w:bCs/>
        <w:color w:themeColor="background1" w:val="FFFFFF"/>
      </w:rPr>
      <w:tblPr/>
      <w:tcPr>
        <w:shd w:color="auto" w:fill="DE3831" w:themeFill="accent3" w:val="clear"/>
      </w:tcPr>
    </w:tblStylePr>
    <w:tblStylePr w:type="lastRow">
      <w:pPr>
        <w:spacing w:after="0" w:before="0" w:line="240" w:lineRule="auto"/>
      </w:pPr>
      <w:rPr>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tcBorders>
      </w:tcPr>
    </w:tblStylePr>
    <w:tblStylePr w:type="firstCol">
      <w:rPr>
        <w:b/>
        <w:bCs/>
      </w:rPr>
    </w:tblStylePr>
    <w:tblStylePr w:type="lastCol">
      <w:rPr>
        <w:b/>
        <w:bCs/>
      </w:r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style>
  <w:style w:styleId="Listaclara-nfasis4" w:type="table">
    <w:name w:val="Light List Accent 4"/>
    <w:basedOn w:val="Tablanormal"/>
    <w:uiPriority w:val="61"/>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pPr>
        <w:spacing w:after="0" w:before="0" w:line="240" w:lineRule="auto"/>
      </w:pPr>
      <w:rPr>
        <w:b/>
        <w:bCs/>
        <w:color w:themeColor="background1" w:val="FFFFFF"/>
      </w:rPr>
      <w:tblPr/>
      <w:tcPr>
        <w:shd w:color="auto" w:fill="D5D6D2" w:themeFill="accent4" w:val="clear"/>
      </w:tcPr>
    </w:tblStylePr>
    <w:tblStylePr w:type="lastRow">
      <w:pPr>
        <w:spacing w:after="0" w:before="0" w:line="240" w:lineRule="auto"/>
      </w:pPr>
      <w:rPr>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tcBorders>
      </w:tcPr>
    </w:tblStylePr>
    <w:tblStylePr w:type="firstCol">
      <w:rPr>
        <w:b/>
        <w:bCs/>
      </w:rPr>
    </w:tblStylePr>
    <w:tblStylePr w:type="lastCol">
      <w:rPr>
        <w:b/>
        <w:bCs/>
      </w:r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style>
  <w:style w:styleId="Listaclara-nfasis5" w:type="table">
    <w:name w:val="Light List Accent 5"/>
    <w:basedOn w:val="Tablanormal"/>
    <w:uiPriority w:val="61"/>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pPr>
        <w:spacing w:after="0" w:before="0" w:line="240" w:lineRule="auto"/>
      </w:pPr>
      <w:rPr>
        <w:b/>
        <w:bCs/>
        <w:color w:themeColor="background1" w:val="FFFFFF"/>
      </w:rPr>
      <w:tblPr/>
      <w:tcPr>
        <w:shd w:color="auto" w:fill="83AFB4" w:themeFill="accent5" w:val="clear"/>
      </w:tcPr>
    </w:tblStylePr>
    <w:tblStylePr w:type="lastRow">
      <w:pPr>
        <w:spacing w:after="0" w:before="0" w:line="240" w:lineRule="auto"/>
      </w:pPr>
      <w:rPr>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tcBorders>
      </w:tcPr>
    </w:tblStylePr>
    <w:tblStylePr w:type="firstCol">
      <w:rPr>
        <w:b/>
        <w:bCs/>
      </w:rPr>
    </w:tblStylePr>
    <w:tblStylePr w:type="lastCol">
      <w:rPr>
        <w:b/>
        <w:bCs/>
      </w:r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style>
  <w:style w:styleId="Listaclara-nfasis6" w:type="table">
    <w:name w:val="Light List Accent 6"/>
    <w:basedOn w:val="Tablanormal"/>
    <w:uiPriority w:val="61"/>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pPr>
        <w:spacing w:after="0" w:before="0" w:line="240" w:lineRule="auto"/>
      </w:pPr>
      <w:rPr>
        <w:b/>
        <w:bCs/>
        <w:color w:themeColor="background1" w:val="FFFFFF"/>
      </w:rPr>
      <w:tblPr/>
      <w:tcPr>
        <w:shd w:color="auto" w:fill="A8B400" w:themeFill="accent6" w:val="clear"/>
      </w:tcPr>
    </w:tblStylePr>
    <w:tblStylePr w:type="lastRow">
      <w:pPr>
        <w:spacing w:after="0" w:before="0" w:line="240" w:lineRule="auto"/>
      </w:pPr>
      <w:rPr>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tcBorders>
      </w:tcPr>
    </w:tblStylePr>
    <w:tblStylePr w:type="firstCol">
      <w:rPr>
        <w:b/>
        <w:bCs/>
      </w:rPr>
    </w:tblStylePr>
    <w:tblStylePr w:type="lastCol">
      <w:rPr>
        <w:b/>
        <w:bCs/>
      </w:r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style>
  <w:style w:styleId="Sombreadoclaro" w:type="table">
    <w:name w:val="Light Shading"/>
    <w:basedOn w:val="Tablanormal"/>
    <w:uiPriority w:val="60"/>
    <w:semiHidden/>
    <w:unhideWhenUsed/>
    <w:rsid w:val="00D27ABD"/>
    <w:pPr>
      <w:spacing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Sombreadoclaro-nfasis1" w:type="table">
    <w:name w:val="Light Shading Accent 1"/>
    <w:basedOn w:val="Tablanormal"/>
    <w:uiPriority w:val="60"/>
    <w:semiHidden/>
    <w:unhideWhenUsed/>
    <w:rsid w:val="00D27ABD"/>
    <w:pPr>
      <w:spacing w:line="240" w:lineRule="auto"/>
    </w:pPr>
    <w:rPr>
      <w:color w:themeColor="accent1" w:themeShade="BF" w:val="007EA7"/>
    </w:rPr>
    <w:tblPr>
      <w:tblStyleRowBandSize w:val="1"/>
      <w:tblStyleColBandSize w:val="1"/>
      <w:tblBorders>
        <w:top w:color="00A9E0" w:space="0" w:sz="8" w:themeColor="accent1" w:val="single"/>
        <w:bottom w:color="00A9E0" w:space="0" w:sz="8" w:themeColor="accent1" w:val="single"/>
      </w:tblBorders>
    </w:tblPr>
    <w:tblStylePr w:type="fir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la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left w:val="nil"/>
          <w:right w:val="nil"/>
          <w:insideH w:val="nil"/>
          <w:insideV w:val="nil"/>
        </w:tcBorders>
        <w:shd w:color="auto" w:fill="B8EDFF" w:themeFill="accent1" w:themeFillTint="3F" w:val="clear"/>
      </w:tcPr>
    </w:tblStylePr>
  </w:style>
  <w:style w:styleId="Sombreadoclaro-nfasis2" w:type="table">
    <w:name w:val="Light Shading Accent 2"/>
    <w:basedOn w:val="Tablanormal"/>
    <w:uiPriority w:val="60"/>
    <w:semiHidden/>
    <w:unhideWhenUsed/>
    <w:rsid w:val="00D27ABD"/>
    <w:pPr>
      <w:spacing w:line="240" w:lineRule="auto"/>
    </w:pPr>
    <w:rPr>
      <w:color w:themeColor="accent2" w:themeShade="BF" w:val="009585"/>
    </w:rPr>
    <w:tblPr>
      <w:tblStyleRowBandSize w:val="1"/>
      <w:tblStyleColBandSize w:val="1"/>
      <w:tblBorders>
        <w:top w:color="00C7B2" w:space="0" w:sz="8" w:themeColor="accent2" w:val="single"/>
        <w:bottom w:color="00C7B2" w:space="0" w:sz="8" w:themeColor="accent2" w:val="single"/>
      </w:tblBorders>
    </w:tblPr>
    <w:tblStylePr w:type="fir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la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left w:val="nil"/>
          <w:right w:val="nil"/>
          <w:insideH w:val="nil"/>
          <w:insideV w:val="nil"/>
        </w:tcBorders>
        <w:shd w:color="auto" w:fill="B2FFF6" w:themeFill="accent2" w:themeFillTint="3F" w:val="clear"/>
      </w:tcPr>
    </w:tblStylePr>
  </w:style>
  <w:style w:styleId="Sombreadoclaro-nfasis3" w:type="table">
    <w:name w:val="Light Shading Accent 3"/>
    <w:basedOn w:val="Tablanormal"/>
    <w:uiPriority w:val="60"/>
    <w:semiHidden/>
    <w:unhideWhenUsed/>
    <w:rsid w:val="00D27ABD"/>
    <w:pPr>
      <w:spacing w:line="240" w:lineRule="auto"/>
    </w:pPr>
    <w:rPr>
      <w:color w:themeColor="accent3" w:themeShade="BF" w:val="AE211C"/>
    </w:rPr>
    <w:tblPr>
      <w:tblStyleRowBandSize w:val="1"/>
      <w:tblStyleColBandSize w:val="1"/>
      <w:tblBorders>
        <w:top w:color="DE3831" w:space="0" w:sz="8" w:themeColor="accent3" w:val="single"/>
        <w:bottom w:color="DE3831" w:space="0" w:sz="8" w:themeColor="accent3" w:val="single"/>
      </w:tblBorders>
    </w:tblPr>
    <w:tblStylePr w:type="fir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la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left w:val="nil"/>
          <w:right w:val="nil"/>
          <w:insideH w:val="nil"/>
          <w:insideV w:val="nil"/>
        </w:tcBorders>
        <w:shd w:color="auto" w:fill="F6CDCB" w:themeFill="accent3" w:themeFillTint="3F" w:val="clear"/>
      </w:tcPr>
    </w:tblStylePr>
  </w:style>
  <w:style w:styleId="Sombreadoclaro-nfasis4" w:type="table">
    <w:name w:val="Light Shading Accent 4"/>
    <w:basedOn w:val="Tablanormal"/>
    <w:uiPriority w:val="60"/>
    <w:semiHidden/>
    <w:unhideWhenUsed/>
    <w:rsid w:val="00D27ABD"/>
    <w:pPr>
      <w:spacing w:line="240" w:lineRule="auto"/>
    </w:pPr>
    <w:rPr>
      <w:color w:themeColor="accent4" w:themeShade="BF" w:val="A0A39A"/>
    </w:rPr>
    <w:tblPr>
      <w:tblStyleRowBandSize w:val="1"/>
      <w:tblStyleColBandSize w:val="1"/>
      <w:tblBorders>
        <w:top w:color="D5D6D2" w:space="0" w:sz="8" w:themeColor="accent4" w:val="single"/>
        <w:bottom w:color="D5D6D2" w:space="0" w:sz="8" w:themeColor="accent4" w:val="single"/>
      </w:tblBorders>
    </w:tblPr>
    <w:tblStylePr w:type="fir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la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left w:val="nil"/>
          <w:right w:val="nil"/>
          <w:insideH w:val="nil"/>
          <w:insideV w:val="nil"/>
        </w:tcBorders>
        <w:shd w:color="auto" w:fill="F4F4F3" w:themeFill="accent4" w:themeFillTint="3F" w:val="clear"/>
      </w:tcPr>
    </w:tblStylePr>
  </w:style>
  <w:style w:styleId="Sombreadoclaro-nfasis5" w:type="table">
    <w:name w:val="Light Shading Accent 5"/>
    <w:basedOn w:val="Tablanormal"/>
    <w:uiPriority w:val="60"/>
    <w:semiHidden/>
    <w:unhideWhenUsed/>
    <w:rsid w:val="00D27ABD"/>
    <w:pPr>
      <w:spacing w:line="240" w:lineRule="auto"/>
    </w:pPr>
    <w:rPr>
      <w:color w:themeColor="accent5" w:themeShade="BF" w:val="578A90"/>
    </w:rPr>
    <w:tblPr>
      <w:tblStyleRowBandSize w:val="1"/>
      <w:tblStyleColBandSize w:val="1"/>
      <w:tblBorders>
        <w:top w:color="83AFB4" w:space="0" w:sz="8" w:themeColor="accent5" w:val="single"/>
        <w:bottom w:color="83AFB4" w:space="0" w:sz="8" w:themeColor="accent5" w:val="single"/>
      </w:tblBorders>
    </w:tblPr>
    <w:tblStylePr w:type="fir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la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left w:val="nil"/>
          <w:right w:val="nil"/>
          <w:insideH w:val="nil"/>
          <w:insideV w:val="nil"/>
        </w:tcBorders>
        <w:shd w:color="auto" w:fill="E0EBEC" w:themeFill="accent5" w:themeFillTint="3F" w:val="clear"/>
      </w:tcPr>
    </w:tblStylePr>
  </w:style>
  <w:style w:styleId="Sombreadoclaro-nfasis6" w:type="table">
    <w:name w:val="Light Shading Accent 6"/>
    <w:basedOn w:val="Tablanormal"/>
    <w:uiPriority w:val="60"/>
    <w:semiHidden/>
    <w:unhideWhenUsed/>
    <w:rsid w:val="00D27ABD"/>
    <w:pPr>
      <w:spacing w:line="240" w:lineRule="auto"/>
    </w:pPr>
    <w:rPr>
      <w:color w:themeColor="accent6" w:themeShade="BF" w:val="7D8600"/>
    </w:rPr>
    <w:tblPr>
      <w:tblStyleRowBandSize w:val="1"/>
      <w:tblStyleColBandSize w:val="1"/>
      <w:tblBorders>
        <w:top w:color="A8B400" w:space="0" w:sz="8" w:themeColor="accent6" w:val="single"/>
        <w:bottom w:color="A8B400" w:space="0" w:sz="8" w:themeColor="accent6" w:val="single"/>
      </w:tblBorders>
    </w:tblPr>
    <w:tblStylePr w:type="fir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la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left w:val="nil"/>
          <w:right w:val="nil"/>
          <w:insideH w:val="nil"/>
          <w:insideV w:val="nil"/>
        </w:tcBorders>
        <w:shd w:color="auto" w:fill="F9FFAD" w:themeFill="accent6" w:themeFillTint="3F" w:val="clear"/>
      </w:tcPr>
    </w:tblStylePr>
  </w:style>
  <w:style w:styleId="Nmerodelnea" w:type="character">
    <w:name w:val="line number"/>
    <w:basedOn w:val="Fuentedeprrafopredeter"/>
    <w:uiPriority w:val="99"/>
    <w:semiHidden/>
    <w:rsid w:val="00D27ABD"/>
  </w:style>
  <w:style w:styleId="Lista" w:type="paragraph">
    <w:name w:val="List"/>
    <w:basedOn w:val="Normal"/>
    <w:uiPriority w:val="99"/>
    <w:semiHidden/>
    <w:rsid w:val="00D27ABD"/>
    <w:pPr>
      <w:ind w:hanging="283" w:left="283"/>
      <w:contextualSpacing/>
    </w:pPr>
  </w:style>
  <w:style w:styleId="Lista2" w:type="paragraph">
    <w:name w:val="List 2"/>
    <w:basedOn w:val="Normal"/>
    <w:uiPriority w:val="99"/>
    <w:semiHidden/>
    <w:rsid w:val="00D27ABD"/>
    <w:pPr>
      <w:ind w:hanging="283" w:left="566"/>
      <w:contextualSpacing/>
    </w:pPr>
  </w:style>
  <w:style w:styleId="Lista3" w:type="paragraph">
    <w:name w:val="List 3"/>
    <w:basedOn w:val="Normal"/>
    <w:uiPriority w:val="99"/>
    <w:semiHidden/>
    <w:rsid w:val="00D27ABD"/>
    <w:pPr>
      <w:ind w:hanging="283" w:left="849"/>
      <w:contextualSpacing/>
    </w:pPr>
  </w:style>
  <w:style w:styleId="Lista4" w:type="paragraph">
    <w:name w:val="List 4"/>
    <w:basedOn w:val="Normal"/>
    <w:uiPriority w:val="99"/>
    <w:semiHidden/>
    <w:rsid w:val="00D27ABD"/>
    <w:pPr>
      <w:ind w:hanging="283" w:left="1132"/>
      <w:contextualSpacing/>
    </w:pPr>
  </w:style>
  <w:style w:styleId="Lista5" w:type="paragraph">
    <w:name w:val="List 5"/>
    <w:basedOn w:val="Normal"/>
    <w:uiPriority w:val="99"/>
    <w:semiHidden/>
    <w:rsid w:val="00D27ABD"/>
    <w:pPr>
      <w:ind w:hanging="283" w:left="1415"/>
      <w:contextualSpacing/>
    </w:pPr>
  </w:style>
  <w:style w:styleId="Listaconvietas2" w:type="paragraph">
    <w:name w:val="List Bullet 2"/>
    <w:basedOn w:val="Normal"/>
    <w:uiPriority w:val="99"/>
    <w:semiHidden/>
    <w:rsid w:val="00D27ABD"/>
    <w:pPr>
      <w:numPr>
        <w:numId w:val="2"/>
      </w:numPr>
      <w:contextualSpacing/>
    </w:pPr>
  </w:style>
  <w:style w:styleId="Listaconvietas3" w:type="paragraph">
    <w:name w:val="List Bullet 3"/>
    <w:basedOn w:val="Normal"/>
    <w:uiPriority w:val="99"/>
    <w:semiHidden/>
    <w:rsid w:val="00D27ABD"/>
    <w:pPr>
      <w:numPr>
        <w:numId w:val="3"/>
      </w:numPr>
      <w:contextualSpacing/>
    </w:pPr>
  </w:style>
  <w:style w:styleId="Listaconvietas4" w:type="paragraph">
    <w:name w:val="List Bullet 4"/>
    <w:basedOn w:val="Normal"/>
    <w:uiPriority w:val="99"/>
    <w:semiHidden/>
    <w:rsid w:val="00D27ABD"/>
    <w:pPr>
      <w:numPr>
        <w:numId w:val="4"/>
      </w:numPr>
      <w:contextualSpacing/>
    </w:pPr>
  </w:style>
  <w:style w:styleId="Listaconvietas5" w:type="paragraph">
    <w:name w:val="List Bullet 5"/>
    <w:basedOn w:val="Normal"/>
    <w:uiPriority w:val="99"/>
    <w:semiHidden/>
    <w:rsid w:val="00D27ABD"/>
    <w:pPr>
      <w:numPr>
        <w:numId w:val="5"/>
      </w:numPr>
      <w:contextualSpacing/>
    </w:pPr>
  </w:style>
  <w:style w:styleId="Continuarlista" w:type="paragraph">
    <w:name w:val="List Continue"/>
    <w:basedOn w:val="Normal"/>
    <w:uiPriority w:val="99"/>
    <w:semiHidden/>
    <w:rsid w:val="00D27ABD"/>
    <w:pPr>
      <w:ind w:left="283"/>
      <w:contextualSpacing/>
    </w:pPr>
  </w:style>
  <w:style w:styleId="Continuarlista2" w:type="paragraph">
    <w:name w:val="List Continue 2"/>
    <w:basedOn w:val="Normal"/>
    <w:uiPriority w:val="99"/>
    <w:semiHidden/>
    <w:rsid w:val="00D27ABD"/>
    <w:pPr>
      <w:ind w:left="566"/>
      <w:contextualSpacing/>
    </w:pPr>
  </w:style>
  <w:style w:styleId="Continuarlista3" w:type="paragraph">
    <w:name w:val="List Continue 3"/>
    <w:basedOn w:val="Normal"/>
    <w:uiPriority w:val="99"/>
    <w:semiHidden/>
    <w:rsid w:val="00D27ABD"/>
    <w:pPr>
      <w:ind w:left="849"/>
      <w:contextualSpacing/>
    </w:pPr>
  </w:style>
  <w:style w:styleId="Continuarlista4" w:type="paragraph">
    <w:name w:val="List Continue 4"/>
    <w:basedOn w:val="Normal"/>
    <w:uiPriority w:val="99"/>
    <w:semiHidden/>
    <w:rsid w:val="00D27ABD"/>
    <w:pPr>
      <w:ind w:left="1132"/>
      <w:contextualSpacing/>
    </w:pPr>
  </w:style>
  <w:style w:styleId="Continuarlista5" w:type="paragraph">
    <w:name w:val="List Continue 5"/>
    <w:basedOn w:val="Normal"/>
    <w:uiPriority w:val="99"/>
    <w:semiHidden/>
    <w:rsid w:val="00D27ABD"/>
    <w:pPr>
      <w:ind w:left="1415"/>
      <w:contextualSpacing/>
    </w:pPr>
  </w:style>
  <w:style w:styleId="Listaconnmeros2" w:type="paragraph">
    <w:name w:val="List Number 2"/>
    <w:basedOn w:val="Normal"/>
    <w:uiPriority w:val="99"/>
    <w:semiHidden/>
    <w:rsid w:val="00D27ABD"/>
    <w:pPr>
      <w:numPr>
        <w:numId w:val="7"/>
      </w:numPr>
      <w:tabs>
        <w:tab w:pos="643" w:val="clear"/>
        <w:tab w:pos="360" w:val="num"/>
      </w:tabs>
      <w:ind w:firstLine="0" w:left="0"/>
      <w:contextualSpacing/>
    </w:pPr>
  </w:style>
  <w:style w:styleId="Listaconnmeros3" w:type="paragraph">
    <w:name w:val="List Number 3"/>
    <w:basedOn w:val="Normal"/>
    <w:uiPriority w:val="99"/>
    <w:semiHidden/>
    <w:rsid w:val="00D27ABD"/>
    <w:pPr>
      <w:numPr>
        <w:numId w:val="8"/>
      </w:numPr>
      <w:tabs>
        <w:tab w:pos="926" w:val="clear"/>
        <w:tab w:pos="360" w:val="num"/>
      </w:tabs>
      <w:ind w:firstLine="0" w:left="0"/>
      <w:contextualSpacing/>
    </w:pPr>
  </w:style>
  <w:style w:styleId="Listaconnmeros4" w:type="paragraph">
    <w:name w:val="List Number 4"/>
    <w:basedOn w:val="Normal"/>
    <w:uiPriority w:val="99"/>
    <w:semiHidden/>
    <w:rsid w:val="00D27ABD"/>
    <w:pPr>
      <w:numPr>
        <w:numId w:val="9"/>
      </w:numPr>
      <w:contextualSpacing/>
    </w:pPr>
  </w:style>
  <w:style w:styleId="Listaconnmeros5" w:type="paragraph">
    <w:name w:val="List Number 5"/>
    <w:basedOn w:val="Normal"/>
    <w:uiPriority w:val="99"/>
    <w:semiHidden/>
    <w:rsid w:val="00D27ABD"/>
    <w:pPr>
      <w:numPr>
        <w:numId w:val="10"/>
      </w:numPr>
      <w:contextualSpacing/>
    </w:pPr>
  </w:style>
  <w:style w:styleId="Prrafodelista" w:type="paragraph">
    <w:name w:val="List Paragraph"/>
    <w:basedOn w:val="Normal"/>
    <w:uiPriority w:val="34"/>
    <w:qFormat/>
    <w:rsid w:val="00D27ABD"/>
    <w:pPr>
      <w:ind w:left="720"/>
      <w:contextualSpacing/>
    </w:pPr>
  </w:style>
  <w:style w:styleId="Tabladelista1clara" w:type="table">
    <w:name w:val="List Table 1 Light"/>
    <w:basedOn w:val="Tablanormal"/>
    <w:uiPriority w:val="46"/>
    <w:rsid w:val="00D27ABD"/>
    <w:pPr>
      <w:spacing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1clara-nfasis1" w:type="table">
    <w:name w:val="List Table 1 Light Accent 1"/>
    <w:basedOn w:val="Tablanormal"/>
    <w:uiPriority w:val="46"/>
    <w:rsid w:val="00D27ABD"/>
    <w:pPr>
      <w:spacing w:line="240" w:lineRule="auto"/>
    </w:pPr>
    <w:tblPr>
      <w:tblStyleRowBandSize w:val="1"/>
      <w:tblStyleColBandSize w:val="1"/>
    </w:tblPr>
    <w:tblStylePr w:type="firstRow">
      <w:rPr>
        <w:b/>
        <w:bCs/>
      </w:rPr>
      <w:tblPr/>
      <w:tcPr>
        <w:tcBorders>
          <w:bottom w:color="53D4FF" w:space="0" w:sz="4" w:themeColor="accent1" w:themeTint="99" w:val="single"/>
        </w:tcBorders>
      </w:tcPr>
    </w:tblStylePr>
    <w:tblStylePr w:type="lastRow">
      <w:rPr>
        <w:b/>
        <w:bCs/>
      </w:rPr>
      <w:tblPr/>
      <w:tcPr>
        <w:tcBorders>
          <w:top w:color="53D4FF" w:space="0" w:sz="4" w:themeColor="accent1" w:themeTint="99" w:val="sing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1clara-nfasis2" w:type="table">
    <w:name w:val="List Table 1 Light Accent 2"/>
    <w:basedOn w:val="Tablanormal"/>
    <w:uiPriority w:val="46"/>
    <w:rsid w:val="00D27ABD"/>
    <w:pPr>
      <w:spacing w:line="240" w:lineRule="auto"/>
    </w:pPr>
    <w:tblPr>
      <w:tblStyleRowBandSize w:val="1"/>
      <w:tblStyleColBandSize w:val="1"/>
    </w:tblPr>
    <w:tblStylePr w:type="firstRow">
      <w:rPr>
        <w:b/>
        <w:bCs/>
      </w:rPr>
      <w:tblPr/>
      <w:tcPr>
        <w:tcBorders>
          <w:bottom w:color="44FFEB" w:space="0" w:sz="4" w:themeColor="accent2" w:themeTint="99" w:val="single"/>
        </w:tcBorders>
      </w:tcPr>
    </w:tblStylePr>
    <w:tblStylePr w:type="lastRow">
      <w:rPr>
        <w:b/>
        <w:bCs/>
      </w:rPr>
      <w:tblPr/>
      <w:tcPr>
        <w:tcBorders>
          <w:top w:color="44FFEB" w:space="0" w:sz="4" w:themeColor="accent2" w:themeTint="99" w:val="sing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1clara-nfasis3" w:type="table">
    <w:name w:val="List Table 1 Light Accent 3"/>
    <w:basedOn w:val="Tablanormal"/>
    <w:uiPriority w:val="46"/>
    <w:rsid w:val="00D27ABD"/>
    <w:pPr>
      <w:spacing w:line="240" w:lineRule="auto"/>
    </w:pPr>
    <w:tblPr>
      <w:tblStyleRowBandSize w:val="1"/>
      <w:tblStyleColBandSize w:val="1"/>
    </w:tblPr>
    <w:tblStylePr w:type="firstRow">
      <w:rPr>
        <w:b/>
        <w:bCs/>
      </w:rPr>
      <w:tblPr/>
      <w:tcPr>
        <w:tcBorders>
          <w:bottom w:color="EB8783" w:space="0" w:sz="4" w:themeColor="accent3" w:themeTint="99" w:val="single"/>
        </w:tcBorders>
      </w:tcPr>
    </w:tblStylePr>
    <w:tblStylePr w:type="lastRow">
      <w:rPr>
        <w:b/>
        <w:bCs/>
      </w:rPr>
      <w:tblPr/>
      <w:tcPr>
        <w:tcBorders>
          <w:top w:color="EB8783" w:space="0" w:sz="4" w:themeColor="accent3" w:themeTint="99" w:val="sing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1clara-nfasis4" w:type="table">
    <w:name w:val="List Table 1 Light Accent 4"/>
    <w:basedOn w:val="Tablanormal"/>
    <w:uiPriority w:val="46"/>
    <w:rsid w:val="00D27ABD"/>
    <w:pPr>
      <w:spacing w:line="240" w:lineRule="auto"/>
    </w:pPr>
    <w:tblPr>
      <w:tblStyleRowBandSize w:val="1"/>
      <w:tblStyleColBandSize w:val="1"/>
    </w:tblPr>
    <w:tblStylePr w:type="firstRow">
      <w:rPr>
        <w:b/>
        <w:bCs/>
      </w:rPr>
      <w:tblPr/>
      <w:tcPr>
        <w:tcBorders>
          <w:bottom w:color="E5E6E3" w:space="0" w:sz="4" w:themeColor="accent4" w:themeTint="99" w:val="single"/>
        </w:tcBorders>
      </w:tcPr>
    </w:tblStylePr>
    <w:tblStylePr w:type="lastRow">
      <w:rPr>
        <w:b/>
        <w:bCs/>
      </w:rPr>
      <w:tblPr/>
      <w:tcPr>
        <w:tcBorders>
          <w:top w:color="E5E6E3" w:space="0" w:sz="4" w:themeColor="accent4" w:themeTint="99" w:val="sing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1clara-nfasis5" w:type="table">
    <w:name w:val="List Table 1 Light Accent 5"/>
    <w:basedOn w:val="Tablanormal"/>
    <w:uiPriority w:val="46"/>
    <w:rsid w:val="00D27ABD"/>
    <w:pPr>
      <w:spacing w:line="240" w:lineRule="auto"/>
    </w:pPr>
    <w:tblPr>
      <w:tblStyleRowBandSize w:val="1"/>
      <w:tblStyleColBandSize w:val="1"/>
    </w:tblPr>
    <w:tblStylePr w:type="firstRow">
      <w:rPr>
        <w:b/>
        <w:bCs/>
      </w:rPr>
      <w:tblPr/>
      <w:tcPr>
        <w:tcBorders>
          <w:bottom w:color="B4CED2" w:space="0" w:sz="4" w:themeColor="accent5" w:themeTint="99" w:val="single"/>
        </w:tcBorders>
      </w:tcPr>
    </w:tblStylePr>
    <w:tblStylePr w:type="lastRow">
      <w:rPr>
        <w:b/>
        <w:bCs/>
      </w:rPr>
      <w:tblPr/>
      <w:tcPr>
        <w:tcBorders>
          <w:top w:color="B4CED2" w:space="0" w:sz="4" w:themeColor="accent5" w:themeTint="99" w:val="sing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1clara-nfasis6" w:type="table">
    <w:name w:val="List Table 1 Light Accent 6"/>
    <w:basedOn w:val="Tablanormal"/>
    <w:uiPriority w:val="46"/>
    <w:rsid w:val="00D27ABD"/>
    <w:pPr>
      <w:spacing w:line="240" w:lineRule="auto"/>
    </w:pPr>
    <w:tblPr>
      <w:tblStyleRowBandSize w:val="1"/>
      <w:tblStyleColBandSize w:val="1"/>
    </w:tblPr>
    <w:tblStylePr w:type="firstRow">
      <w:rPr>
        <w:b/>
        <w:bCs/>
      </w:rPr>
      <w:tblPr/>
      <w:tcPr>
        <w:tcBorders>
          <w:bottom w:color="F1FF39" w:space="0" w:sz="4" w:themeColor="accent6" w:themeTint="99" w:val="single"/>
        </w:tcBorders>
      </w:tcPr>
    </w:tblStylePr>
    <w:tblStylePr w:type="lastRow">
      <w:rPr>
        <w:b/>
        <w:bCs/>
      </w:rPr>
      <w:tblPr/>
      <w:tcPr>
        <w:tcBorders>
          <w:top w:color="F1FF39" w:space="0" w:sz="4" w:themeColor="accent6" w:themeTint="99" w:val="sing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2" w:type="table">
    <w:name w:val="List Table 2"/>
    <w:basedOn w:val="Tablanormal"/>
    <w:uiPriority w:val="47"/>
    <w:rsid w:val="00D27ABD"/>
    <w:pPr>
      <w:spacing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2-nfasis1" w:type="table">
    <w:name w:val="List Table 2 Accent 1"/>
    <w:basedOn w:val="Tablanormal"/>
    <w:uiPriority w:val="47"/>
    <w:rsid w:val="00D27ABD"/>
    <w:pPr>
      <w:spacing w:line="240" w:lineRule="auto"/>
    </w:pPr>
    <w:tblPr>
      <w:tblStyleRowBandSize w:val="1"/>
      <w:tblStyleColBandSize w:val="1"/>
      <w:tblBorders>
        <w:top w:color="53D4FF" w:space="0" w:sz="4" w:themeColor="accent1" w:themeTint="99" w:val="single"/>
        <w:bottom w:color="53D4FF" w:space="0" w:sz="4" w:themeColor="accent1" w:themeTint="99" w:val="single"/>
        <w:insideH w:color="53D4FF"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2-nfasis2" w:type="table">
    <w:name w:val="List Table 2 Accent 2"/>
    <w:basedOn w:val="Tablanormal"/>
    <w:uiPriority w:val="47"/>
    <w:rsid w:val="00D27ABD"/>
    <w:pPr>
      <w:spacing w:line="240" w:lineRule="auto"/>
    </w:pPr>
    <w:tblPr>
      <w:tblStyleRowBandSize w:val="1"/>
      <w:tblStyleColBandSize w:val="1"/>
      <w:tblBorders>
        <w:top w:color="44FFEB" w:space="0" w:sz="4" w:themeColor="accent2" w:themeTint="99" w:val="single"/>
        <w:bottom w:color="44FFEB" w:space="0" w:sz="4" w:themeColor="accent2" w:themeTint="99" w:val="single"/>
        <w:insideH w:color="44FFEB"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2-nfasis3" w:type="table">
    <w:name w:val="List Table 2 Accent 3"/>
    <w:basedOn w:val="Tablanormal"/>
    <w:uiPriority w:val="47"/>
    <w:rsid w:val="00D27ABD"/>
    <w:pPr>
      <w:spacing w:line="240" w:lineRule="auto"/>
    </w:pPr>
    <w:tblPr>
      <w:tblStyleRowBandSize w:val="1"/>
      <w:tblStyleColBandSize w:val="1"/>
      <w:tblBorders>
        <w:top w:color="EB8783" w:space="0" w:sz="4" w:themeColor="accent3" w:themeTint="99" w:val="single"/>
        <w:bottom w:color="EB8783" w:space="0" w:sz="4" w:themeColor="accent3" w:themeTint="99" w:val="single"/>
        <w:insideH w:color="EB8783"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2-nfasis4" w:type="table">
    <w:name w:val="List Table 2 Accent 4"/>
    <w:basedOn w:val="Tablanormal"/>
    <w:uiPriority w:val="47"/>
    <w:rsid w:val="00D27ABD"/>
    <w:pPr>
      <w:spacing w:line="240" w:lineRule="auto"/>
    </w:pPr>
    <w:tblPr>
      <w:tblStyleRowBandSize w:val="1"/>
      <w:tblStyleColBandSize w:val="1"/>
      <w:tblBorders>
        <w:top w:color="E5E6E3" w:space="0" w:sz="4" w:themeColor="accent4" w:themeTint="99" w:val="single"/>
        <w:bottom w:color="E5E6E3" w:space="0" w:sz="4" w:themeColor="accent4" w:themeTint="99" w:val="single"/>
        <w:insideH w:color="E5E6E3"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2-nfasis5" w:type="table">
    <w:name w:val="List Table 2 Accent 5"/>
    <w:basedOn w:val="Tablanormal"/>
    <w:uiPriority w:val="47"/>
    <w:rsid w:val="00D27ABD"/>
    <w:pPr>
      <w:spacing w:line="240" w:lineRule="auto"/>
    </w:pPr>
    <w:tblPr>
      <w:tblStyleRowBandSize w:val="1"/>
      <w:tblStyleColBandSize w:val="1"/>
      <w:tblBorders>
        <w:top w:color="B4CED2" w:space="0" w:sz="4" w:themeColor="accent5" w:themeTint="99" w:val="single"/>
        <w:bottom w:color="B4CED2" w:space="0" w:sz="4" w:themeColor="accent5" w:themeTint="99" w:val="single"/>
        <w:insideH w:color="B4CED2"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2-nfasis6" w:type="table">
    <w:name w:val="List Table 2 Accent 6"/>
    <w:basedOn w:val="Tablanormal"/>
    <w:uiPriority w:val="47"/>
    <w:rsid w:val="00D27ABD"/>
    <w:pPr>
      <w:spacing w:line="240" w:lineRule="auto"/>
    </w:pPr>
    <w:tblPr>
      <w:tblStyleRowBandSize w:val="1"/>
      <w:tblStyleColBandSize w:val="1"/>
      <w:tblBorders>
        <w:top w:color="F1FF39" w:space="0" w:sz="4" w:themeColor="accent6" w:themeTint="99" w:val="single"/>
        <w:bottom w:color="F1FF39" w:space="0" w:sz="4" w:themeColor="accent6" w:themeTint="99" w:val="single"/>
        <w:insideH w:color="F1FF39"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3" w:type="table">
    <w:name w:val="List Table 3"/>
    <w:basedOn w:val="Tablanormal"/>
    <w:uiPriority w:val="48"/>
    <w:rsid w:val="00D27ABD"/>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Tabladelista3-nfasis1" w:type="table">
    <w:name w:val="List Table 3 Accent 1"/>
    <w:basedOn w:val="Tablanormal"/>
    <w:uiPriority w:val="48"/>
    <w:rsid w:val="00D27ABD"/>
    <w:pPr>
      <w:spacing w:line="240" w:lineRule="auto"/>
    </w:pPr>
    <w:tblPr>
      <w:tblStyleRowBandSize w:val="1"/>
      <w:tblStyleColBandSize w:val="1"/>
      <w:tblBorders>
        <w:top w:color="00A9E0" w:space="0" w:sz="4" w:themeColor="accent1" w:val="single"/>
        <w:left w:color="00A9E0" w:space="0" w:sz="4" w:themeColor="accent1" w:val="single"/>
        <w:bottom w:color="00A9E0" w:space="0" w:sz="4" w:themeColor="accent1" w:val="single"/>
        <w:right w:color="00A9E0" w:space="0" w:sz="4" w:themeColor="accent1" w:val="single"/>
      </w:tblBorders>
    </w:tblPr>
    <w:tblStylePr w:type="firstRow">
      <w:rPr>
        <w:b/>
        <w:bCs/>
        <w:color w:themeColor="background1" w:val="FFFFFF"/>
      </w:rPr>
      <w:tblPr/>
      <w:tcPr>
        <w:shd w:color="auto" w:fill="00A9E0" w:themeFill="accent1" w:val="clear"/>
      </w:tcPr>
    </w:tblStylePr>
    <w:tblStylePr w:type="lastRow">
      <w:rPr>
        <w:b/>
        <w:bCs/>
      </w:rPr>
      <w:tblPr/>
      <w:tcPr>
        <w:tcBorders>
          <w:top w:color="00A9E0"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A9E0" w:space="0" w:sz="4" w:themeColor="accent1" w:val="single"/>
          <w:right w:color="00A9E0" w:space="0" w:sz="4" w:themeColor="accent1" w:val="single"/>
        </w:tcBorders>
      </w:tcPr>
    </w:tblStylePr>
    <w:tblStylePr w:type="band1Horz">
      <w:tblPr/>
      <w:tcPr>
        <w:tcBorders>
          <w:top w:color="00A9E0" w:space="0" w:sz="4" w:themeColor="accent1" w:val="single"/>
          <w:bottom w:color="00A9E0"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A9E0" w:space="0" w:sz="4" w:themeColor="accent1" w:val="double"/>
          <w:left w:val="nil"/>
        </w:tcBorders>
      </w:tcPr>
    </w:tblStylePr>
    <w:tblStylePr w:type="swCell">
      <w:tblPr/>
      <w:tcPr>
        <w:tcBorders>
          <w:top w:color="00A9E0" w:space="0" w:sz="4" w:themeColor="accent1" w:val="double"/>
          <w:right w:val="nil"/>
        </w:tcBorders>
      </w:tcPr>
    </w:tblStylePr>
  </w:style>
  <w:style w:styleId="Tabladelista3-nfasis2" w:type="table">
    <w:name w:val="List Table 3 Accent 2"/>
    <w:basedOn w:val="Tablanormal"/>
    <w:uiPriority w:val="48"/>
    <w:rsid w:val="00D27ABD"/>
    <w:pPr>
      <w:spacing w:line="240" w:lineRule="auto"/>
    </w:pPr>
    <w:tblPr>
      <w:tblStyleRowBandSize w:val="1"/>
      <w:tblStyleColBandSize w:val="1"/>
      <w:tblBorders>
        <w:top w:color="00C7B2" w:space="0" w:sz="4" w:themeColor="accent2" w:val="single"/>
        <w:left w:color="00C7B2" w:space="0" w:sz="4" w:themeColor="accent2" w:val="single"/>
        <w:bottom w:color="00C7B2" w:space="0" w:sz="4" w:themeColor="accent2" w:val="single"/>
        <w:right w:color="00C7B2" w:space="0" w:sz="4" w:themeColor="accent2" w:val="single"/>
      </w:tblBorders>
    </w:tblPr>
    <w:tblStylePr w:type="firstRow">
      <w:rPr>
        <w:b/>
        <w:bCs/>
        <w:color w:themeColor="background1" w:val="FFFFFF"/>
      </w:rPr>
      <w:tblPr/>
      <w:tcPr>
        <w:shd w:color="auto" w:fill="00C7B2" w:themeFill="accent2" w:val="clear"/>
      </w:tcPr>
    </w:tblStylePr>
    <w:tblStylePr w:type="lastRow">
      <w:rPr>
        <w:b/>
        <w:bCs/>
      </w:rPr>
      <w:tblPr/>
      <w:tcPr>
        <w:tcBorders>
          <w:top w:color="00C7B2"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C7B2" w:space="0" w:sz="4" w:themeColor="accent2" w:val="single"/>
          <w:right w:color="00C7B2" w:space="0" w:sz="4" w:themeColor="accent2" w:val="single"/>
        </w:tcBorders>
      </w:tcPr>
    </w:tblStylePr>
    <w:tblStylePr w:type="band1Horz">
      <w:tblPr/>
      <w:tcPr>
        <w:tcBorders>
          <w:top w:color="00C7B2" w:space="0" w:sz="4" w:themeColor="accent2" w:val="single"/>
          <w:bottom w:color="00C7B2"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C7B2" w:space="0" w:sz="4" w:themeColor="accent2" w:val="double"/>
          <w:left w:val="nil"/>
        </w:tcBorders>
      </w:tcPr>
    </w:tblStylePr>
    <w:tblStylePr w:type="swCell">
      <w:tblPr/>
      <w:tcPr>
        <w:tcBorders>
          <w:top w:color="00C7B2" w:space="0" w:sz="4" w:themeColor="accent2" w:val="double"/>
          <w:right w:val="nil"/>
        </w:tcBorders>
      </w:tcPr>
    </w:tblStylePr>
  </w:style>
  <w:style w:styleId="Tabladelista3-nfasis3" w:type="table">
    <w:name w:val="List Table 3 Accent 3"/>
    <w:basedOn w:val="Tablanormal"/>
    <w:uiPriority w:val="48"/>
    <w:rsid w:val="00D27ABD"/>
    <w:pPr>
      <w:spacing w:line="240" w:lineRule="auto"/>
    </w:pPr>
    <w:tblPr>
      <w:tblStyleRowBandSize w:val="1"/>
      <w:tblStyleColBandSize w:val="1"/>
      <w:tblBorders>
        <w:top w:color="DE3831" w:space="0" w:sz="4" w:themeColor="accent3" w:val="single"/>
        <w:left w:color="DE3831" w:space="0" w:sz="4" w:themeColor="accent3" w:val="single"/>
        <w:bottom w:color="DE3831" w:space="0" w:sz="4" w:themeColor="accent3" w:val="single"/>
        <w:right w:color="DE3831" w:space="0" w:sz="4" w:themeColor="accent3" w:val="single"/>
      </w:tblBorders>
    </w:tblPr>
    <w:tblStylePr w:type="firstRow">
      <w:rPr>
        <w:b/>
        <w:bCs/>
        <w:color w:themeColor="background1" w:val="FFFFFF"/>
      </w:rPr>
      <w:tblPr/>
      <w:tcPr>
        <w:shd w:color="auto" w:fill="DE3831" w:themeFill="accent3" w:val="clear"/>
      </w:tcPr>
    </w:tblStylePr>
    <w:tblStylePr w:type="lastRow">
      <w:rPr>
        <w:b/>
        <w:bCs/>
      </w:rPr>
      <w:tblPr/>
      <w:tcPr>
        <w:tcBorders>
          <w:top w:color="DE3831"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E3831" w:space="0" w:sz="4" w:themeColor="accent3" w:val="single"/>
          <w:right w:color="DE3831" w:space="0" w:sz="4" w:themeColor="accent3" w:val="single"/>
        </w:tcBorders>
      </w:tcPr>
    </w:tblStylePr>
    <w:tblStylePr w:type="band1Horz">
      <w:tblPr/>
      <w:tcPr>
        <w:tcBorders>
          <w:top w:color="DE3831" w:space="0" w:sz="4" w:themeColor="accent3" w:val="single"/>
          <w:bottom w:color="DE3831"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E3831" w:space="0" w:sz="4" w:themeColor="accent3" w:val="double"/>
          <w:left w:val="nil"/>
        </w:tcBorders>
      </w:tcPr>
    </w:tblStylePr>
    <w:tblStylePr w:type="swCell">
      <w:tblPr/>
      <w:tcPr>
        <w:tcBorders>
          <w:top w:color="DE3831" w:space="0" w:sz="4" w:themeColor="accent3" w:val="double"/>
          <w:right w:val="nil"/>
        </w:tcBorders>
      </w:tcPr>
    </w:tblStylePr>
  </w:style>
  <w:style w:styleId="Tabladelista3-nfasis4" w:type="table">
    <w:name w:val="List Table 3 Accent 4"/>
    <w:basedOn w:val="Tablanormal"/>
    <w:uiPriority w:val="48"/>
    <w:rsid w:val="00D27ABD"/>
    <w:pPr>
      <w:spacing w:line="240" w:lineRule="auto"/>
    </w:pPr>
    <w:tblPr>
      <w:tblStyleRowBandSize w:val="1"/>
      <w:tblStyleColBandSize w:val="1"/>
      <w:tblBorders>
        <w:top w:color="D5D6D2" w:space="0" w:sz="4" w:themeColor="accent4" w:val="single"/>
        <w:left w:color="D5D6D2" w:space="0" w:sz="4" w:themeColor="accent4" w:val="single"/>
        <w:bottom w:color="D5D6D2" w:space="0" w:sz="4" w:themeColor="accent4" w:val="single"/>
        <w:right w:color="D5D6D2" w:space="0" w:sz="4" w:themeColor="accent4" w:val="single"/>
      </w:tblBorders>
    </w:tblPr>
    <w:tblStylePr w:type="firstRow">
      <w:rPr>
        <w:b/>
        <w:bCs/>
        <w:color w:themeColor="background1" w:val="FFFFFF"/>
      </w:rPr>
      <w:tblPr/>
      <w:tcPr>
        <w:shd w:color="auto" w:fill="D5D6D2" w:themeFill="accent4" w:val="clear"/>
      </w:tcPr>
    </w:tblStylePr>
    <w:tblStylePr w:type="lastRow">
      <w:rPr>
        <w:b/>
        <w:bCs/>
      </w:rPr>
      <w:tblPr/>
      <w:tcPr>
        <w:tcBorders>
          <w:top w:color="D5D6D2"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5D6D2" w:space="0" w:sz="4" w:themeColor="accent4" w:val="single"/>
          <w:right w:color="D5D6D2" w:space="0" w:sz="4" w:themeColor="accent4" w:val="single"/>
        </w:tcBorders>
      </w:tcPr>
    </w:tblStylePr>
    <w:tblStylePr w:type="band1Horz">
      <w:tblPr/>
      <w:tcPr>
        <w:tcBorders>
          <w:top w:color="D5D6D2" w:space="0" w:sz="4" w:themeColor="accent4" w:val="single"/>
          <w:bottom w:color="D5D6D2"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5D6D2" w:space="0" w:sz="4" w:themeColor="accent4" w:val="double"/>
          <w:left w:val="nil"/>
        </w:tcBorders>
      </w:tcPr>
    </w:tblStylePr>
    <w:tblStylePr w:type="swCell">
      <w:tblPr/>
      <w:tcPr>
        <w:tcBorders>
          <w:top w:color="D5D6D2" w:space="0" w:sz="4" w:themeColor="accent4" w:val="double"/>
          <w:right w:val="nil"/>
        </w:tcBorders>
      </w:tcPr>
    </w:tblStylePr>
  </w:style>
  <w:style w:styleId="Tabladelista3-nfasis5" w:type="table">
    <w:name w:val="List Table 3 Accent 5"/>
    <w:basedOn w:val="Tablanormal"/>
    <w:uiPriority w:val="48"/>
    <w:rsid w:val="00D27ABD"/>
    <w:pPr>
      <w:spacing w:line="240" w:lineRule="auto"/>
    </w:pPr>
    <w:tblPr>
      <w:tblStyleRowBandSize w:val="1"/>
      <w:tblStyleColBandSize w:val="1"/>
      <w:tblBorders>
        <w:top w:color="83AFB4" w:space="0" w:sz="4" w:themeColor="accent5" w:val="single"/>
        <w:left w:color="83AFB4" w:space="0" w:sz="4" w:themeColor="accent5" w:val="single"/>
        <w:bottom w:color="83AFB4" w:space="0" w:sz="4" w:themeColor="accent5" w:val="single"/>
        <w:right w:color="83AFB4" w:space="0" w:sz="4" w:themeColor="accent5" w:val="single"/>
      </w:tblBorders>
    </w:tblPr>
    <w:tblStylePr w:type="firstRow">
      <w:rPr>
        <w:b/>
        <w:bCs/>
        <w:color w:themeColor="background1" w:val="FFFFFF"/>
      </w:rPr>
      <w:tblPr/>
      <w:tcPr>
        <w:shd w:color="auto" w:fill="83AFB4" w:themeFill="accent5" w:val="clear"/>
      </w:tcPr>
    </w:tblStylePr>
    <w:tblStylePr w:type="lastRow">
      <w:rPr>
        <w:b/>
        <w:bCs/>
      </w:rPr>
      <w:tblPr/>
      <w:tcPr>
        <w:tcBorders>
          <w:top w:color="83AFB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83AFB4" w:space="0" w:sz="4" w:themeColor="accent5" w:val="single"/>
          <w:right w:color="83AFB4" w:space="0" w:sz="4" w:themeColor="accent5" w:val="single"/>
        </w:tcBorders>
      </w:tcPr>
    </w:tblStylePr>
    <w:tblStylePr w:type="band1Horz">
      <w:tblPr/>
      <w:tcPr>
        <w:tcBorders>
          <w:top w:color="83AFB4" w:space="0" w:sz="4" w:themeColor="accent5" w:val="single"/>
          <w:bottom w:color="83AFB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83AFB4" w:space="0" w:sz="4" w:themeColor="accent5" w:val="double"/>
          <w:left w:val="nil"/>
        </w:tcBorders>
      </w:tcPr>
    </w:tblStylePr>
    <w:tblStylePr w:type="swCell">
      <w:tblPr/>
      <w:tcPr>
        <w:tcBorders>
          <w:top w:color="83AFB4" w:space="0" w:sz="4" w:themeColor="accent5" w:val="double"/>
          <w:right w:val="nil"/>
        </w:tcBorders>
      </w:tcPr>
    </w:tblStylePr>
  </w:style>
  <w:style w:styleId="Tabladelista3-nfasis6" w:type="table">
    <w:name w:val="List Table 3 Accent 6"/>
    <w:basedOn w:val="Tablanormal"/>
    <w:uiPriority w:val="48"/>
    <w:rsid w:val="00D27ABD"/>
    <w:pPr>
      <w:spacing w:line="240" w:lineRule="auto"/>
    </w:pPr>
    <w:tblPr>
      <w:tblStyleRowBandSize w:val="1"/>
      <w:tblStyleColBandSize w:val="1"/>
      <w:tblBorders>
        <w:top w:color="A8B400" w:space="0" w:sz="4" w:themeColor="accent6" w:val="single"/>
        <w:left w:color="A8B400" w:space="0" w:sz="4" w:themeColor="accent6" w:val="single"/>
        <w:bottom w:color="A8B400" w:space="0" w:sz="4" w:themeColor="accent6" w:val="single"/>
        <w:right w:color="A8B400" w:space="0" w:sz="4" w:themeColor="accent6" w:val="single"/>
      </w:tblBorders>
    </w:tblPr>
    <w:tblStylePr w:type="firstRow">
      <w:rPr>
        <w:b/>
        <w:bCs/>
        <w:color w:themeColor="background1" w:val="FFFFFF"/>
      </w:rPr>
      <w:tblPr/>
      <w:tcPr>
        <w:shd w:color="auto" w:fill="A8B400" w:themeFill="accent6" w:val="clear"/>
      </w:tcPr>
    </w:tblStylePr>
    <w:tblStylePr w:type="lastRow">
      <w:rPr>
        <w:b/>
        <w:bCs/>
      </w:rPr>
      <w:tblPr/>
      <w:tcPr>
        <w:tcBorders>
          <w:top w:color="A8B40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8B400" w:space="0" w:sz="4" w:themeColor="accent6" w:val="single"/>
          <w:right w:color="A8B400" w:space="0" w:sz="4" w:themeColor="accent6" w:val="single"/>
        </w:tcBorders>
      </w:tcPr>
    </w:tblStylePr>
    <w:tblStylePr w:type="band1Horz">
      <w:tblPr/>
      <w:tcPr>
        <w:tcBorders>
          <w:top w:color="A8B400" w:space="0" w:sz="4" w:themeColor="accent6" w:val="single"/>
          <w:bottom w:color="A8B40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8B400" w:space="0" w:sz="4" w:themeColor="accent6" w:val="double"/>
          <w:left w:val="nil"/>
        </w:tcBorders>
      </w:tcPr>
    </w:tblStylePr>
    <w:tblStylePr w:type="swCell">
      <w:tblPr/>
      <w:tcPr>
        <w:tcBorders>
          <w:top w:color="A8B400" w:space="0" w:sz="4" w:themeColor="accent6" w:val="double"/>
          <w:right w:val="nil"/>
        </w:tcBorders>
      </w:tcPr>
    </w:tblStylePr>
  </w:style>
  <w:style w:styleId="Tabladelista4" w:type="table">
    <w:name w:val="List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4-nfasis1" w:type="table">
    <w:name w:val="List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tcBorders>
        <w:shd w:color="auto" w:fill="00A9E0" w:themeFill="accent1" w:val="clear"/>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4-nfasis2" w:type="table">
    <w:name w:val="List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tcBorders>
        <w:shd w:color="auto" w:fill="00C7B2" w:themeFill="accent2" w:val="clear"/>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4-nfasis3" w:type="table">
    <w:name w:val="List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tcBorders>
        <w:shd w:color="auto" w:fill="DE3831" w:themeFill="accent3" w:val="clear"/>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4-nfasis4" w:type="table">
    <w:name w:val="List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tcBorders>
        <w:shd w:color="auto" w:fill="D5D6D2" w:themeFill="accent4" w:val="clear"/>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4-nfasis5" w:type="table">
    <w:name w:val="List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tcBorders>
        <w:shd w:color="auto" w:fill="83AFB4" w:themeFill="accent5" w:val="clear"/>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4-nfasis6" w:type="table">
    <w:name w:val="List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tcBorders>
        <w:shd w:color="auto" w:fill="A8B400" w:themeFill="accent6" w:val="clear"/>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5oscura" w:type="table">
    <w:name w:val="List Table 5 Dark"/>
    <w:basedOn w:val="Tablanormal"/>
    <w:uiPriority w:val="50"/>
    <w:rsid w:val="00D27ABD"/>
    <w:pPr>
      <w:spacing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1" w:type="table">
    <w:name w:val="List Table 5 Dark Accent 1"/>
    <w:basedOn w:val="Tablanormal"/>
    <w:uiPriority w:val="50"/>
    <w:rsid w:val="00D27ABD"/>
    <w:pPr>
      <w:spacing w:line="240" w:lineRule="auto"/>
    </w:pPr>
    <w:rPr>
      <w:color w:themeColor="background1" w:val="FFFFFF"/>
    </w:rPr>
    <w:tblPr>
      <w:tblStyleRowBandSize w:val="1"/>
      <w:tblStyleColBandSize w:val="1"/>
      <w:tblBorders>
        <w:top w:color="00A9E0" w:space="0" w:sz="24" w:themeColor="accent1" w:val="single"/>
        <w:left w:color="00A9E0" w:space="0" w:sz="24" w:themeColor="accent1" w:val="single"/>
        <w:bottom w:color="00A9E0" w:space="0" w:sz="24" w:themeColor="accent1" w:val="single"/>
        <w:right w:color="00A9E0" w:space="0" w:sz="24" w:themeColor="accent1" w:val="single"/>
      </w:tblBorders>
    </w:tblPr>
    <w:tcPr>
      <w:shd w:color="auto" w:fill="00A9E0"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2" w:type="table">
    <w:name w:val="List Table 5 Dark Accent 2"/>
    <w:basedOn w:val="Tablanormal"/>
    <w:uiPriority w:val="50"/>
    <w:rsid w:val="00D27ABD"/>
    <w:pPr>
      <w:spacing w:line="240" w:lineRule="auto"/>
    </w:pPr>
    <w:rPr>
      <w:color w:themeColor="background1" w:val="FFFFFF"/>
    </w:rPr>
    <w:tblPr>
      <w:tblStyleRowBandSize w:val="1"/>
      <w:tblStyleColBandSize w:val="1"/>
      <w:tblBorders>
        <w:top w:color="00C7B2" w:space="0" w:sz="24" w:themeColor="accent2" w:val="single"/>
        <w:left w:color="00C7B2" w:space="0" w:sz="24" w:themeColor="accent2" w:val="single"/>
        <w:bottom w:color="00C7B2" w:space="0" w:sz="24" w:themeColor="accent2" w:val="single"/>
        <w:right w:color="00C7B2" w:space="0" w:sz="24" w:themeColor="accent2" w:val="single"/>
      </w:tblBorders>
    </w:tblPr>
    <w:tcPr>
      <w:shd w:color="auto" w:fill="00C7B2"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3" w:type="table">
    <w:name w:val="List Table 5 Dark Accent 3"/>
    <w:basedOn w:val="Tablanormal"/>
    <w:uiPriority w:val="50"/>
    <w:rsid w:val="00D27ABD"/>
    <w:pPr>
      <w:spacing w:line="240" w:lineRule="auto"/>
    </w:pPr>
    <w:rPr>
      <w:color w:themeColor="background1" w:val="FFFFFF"/>
    </w:rPr>
    <w:tblPr>
      <w:tblStyleRowBandSize w:val="1"/>
      <w:tblStyleColBandSize w:val="1"/>
      <w:tblBorders>
        <w:top w:color="DE3831" w:space="0" w:sz="24" w:themeColor="accent3" w:val="single"/>
        <w:left w:color="DE3831" w:space="0" w:sz="24" w:themeColor="accent3" w:val="single"/>
        <w:bottom w:color="DE3831" w:space="0" w:sz="24" w:themeColor="accent3" w:val="single"/>
        <w:right w:color="DE3831" w:space="0" w:sz="24" w:themeColor="accent3" w:val="single"/>
      </w:tblBorders>
    </w:tblPr>
    <w:tcPr>
      <w:shd w:color="auto" w:fill="DE3831"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4" w:type="table">
    <w:name w:val="List Table 5 Dark Accent 4"/>
    <w:basedOn w:val="Tablanormal"/>
    <w:uiPriority w:val="50"/>
    <w:rsid w:val="00D27ABD"/>
    <w:pPr>
      <w:spacing w:line="240" w:lineRule="auto"/>
    </w:pPr>
    <w:rPr>
      <w:color w:themeColor="background1" w:val="FFFFFF"/>
    </w:rPr>
    <w:tblPr>
      <w:tblStyleRowBandSize w:val="1"/>
      <w:tblStyleColBandSize w:val="1"/>
      <w:tblBorders>
        <w:top w:color="D5D6D2" w:space="0" w:sz="24" w:themeColor="accent4" w:val="single"/>
        <w:left w:color="D5D6D2" w:space="0" w:sz="24" w:themeColor="accent4" w:val="single"/>
        <w:bottom w:color="D5D6D2" w:space="0" w:sz="24" w:themeColor="accent4" w:val="single"/>
        <w:right w:color="D5D6D2" w:space="0" w:sz="24" w:themeColor="accent4" w:val="single"/>
      </w:tblBorders>
    </w:tblPr>
    <w:tcPr>
      <w:shd w:color="auto" w:fill="D5D6D2"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5" w:type="table">
    <w:name w:val="List Table 5 Dark Accent 5"/>
    <w:basedOn w:val="Tablanormal"/>
    <w:uiPriority w:val="50"/>
    <w:rsid w:val="00D27ABD"/>
    <w:pPr>
      <w:spacing w:line="240" w:lineRule="auto"/>
    </w:pPr>
    <w:rPr>
      <w:color w:themeColor="background1" w:val="FFFFFF"/>
    </w:rPr>
    <w:tblPr>
      <w:tblStyleRowBandSize w:val="1"/>
      <w:tblStyleColBandSize w:val="1"/>
      <w:tblBorders>
        <w:top w:color="83AFB4" w:space="0" w:sz="24" w:themeColor="accent5" w:val="single"/>
        <w:left w:color="83AFB4" w:space="0" w:sz="24" w:themeColor="accent5" w:val="single"/>
        <w:bottom w:color="83AFB4" w:space="0" w:sz="24" w:themeColor="accent5" w:val="single"/>
        <w:right w:color="83AFB4" w:space="0" w:sz="24" w:themeColor="accent5" w:val="single"/>
      </w:tblBorders>
    </w:tblPr>
    <w:tcPr>
      <w:shd w:color="auto" w:fill="83AFB4"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6" w:type="table">
    <w:name w:val="List Table 5 Dark Accent 6"/>
    <w:basedOn w:val="Tablanormal"/>
    <w:uiPriority w:val="50"/>
    <w:rsid w:val="00D27ABD"/>
    <w:pPr>
      <w:spacing w:line="240" w:lineRule="auto"/>
    </w:pPr>
    <w:rPr>
      <w:color w:themeColor="background1" w:val="FFFFFF"/>
    </w:rPr>
    <w:tblPr>
      <w:tblStyleRowBandSize w:val="1"/>
      <w:tblStyleColBandSize w:val="1"/>
      <w:tblBorders>
        <w:top w:color="A8B400" w:space="0" w:sz="24" w:themeColor="accent6" w:val="single"/>
        <w:left w:color="A8B400" w:space="0" w:sz="24" w:themeColor="accent6" w:val="single"/>
        <w:bottom w:color="A8B400" w:space="0" w:sz="24" w:themeColor="accent6" w:val="single"/>
        <w:right w:color="A8B400" w:space="0" w:sz="24" w:themeColor="accent6" w:val="single"/>
      </w:tblBorders>
    </w:tblPr>
    <w:tcPr>
      <w:shd w:color="auto" w:fill="A8B40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6concolores" w:type="table">
    <w:name w:val="List Table 6 Colorful"/>
    <w:basedOn w:val="Tablanormal"/>
    <w:uiPriority w:val="51"/>
    <w:rsid w:val="00D27ABD"/>
    <w:pPr>
      <w:spacing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6concolores-nfasis1" w:type="table">
    <w:name w:val="List Table 6 Colorful Accent 1"/>
    <w:basedOn w:val="Tablanormal"/>
    <w:uiPriority w:val="51"/>
    <w:rsid w:val="00D27ABD"/>
    <w:pPr>
      <w:spacing w:line="240" w:lineRule="auto"/>
    </w:pPr>
    <w:rPr>
      <w:color w:themeColor="accent1" w:themeShade="BF" w:val="007EA7"/>
    </w:rPr>
    <w:tblPr>
      <w:tblStyleRowBandSize w:val="1"/>
      <w:tblStyleColBandSize w:val="1"/>
      <w:tblBorders>
        <w:top w:color="00A9E0" w:space="0" w:sz="4" w:themeColor="accent1" w:val="single"/>
        <w:bottom w:color="00A9E0" w:space="0" w:sz="4" w:themeColor="accent1" w:val="single"/>
      </w:tblBorders>
    </w:tblPr>
    <w:tblStylePr w:type="firstRow">
      <w:rPr>
        <w:b/>
        <w:bCs/>
      </w:rPr>
      <w:tblPr/>
      <w:tcPr>
        <w:tcBorders>
          <w:bottom w:color="00A9E0" w:space="0" w:sz="4" w:themeColor="accent1" w:val="single"/>
        </w:tcBorders>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6concolores-nfasis2" w:type="table">
    <w:name w:val="List Table 6 Colorful Accent 2"/>
    <w:basedOn w:val="Tablanormal"/>
    <w:uiPriority w:val="51"/>
    <w:rsid w:val="00D27ABD"/>
    <w:pPr>
      <w:spacing w:line="240" w:lineRule="auto"/>
    </w:pPr>
    <w:rPr>
      <w:color w:themeColor="accent2" w:themeShade="BF" w:val="009585"/>
    </w:rPr>
    <w:tblPr>
      <w:tblStyleRowBandSize w:val="1"/>
      <w:tblStyleColBandSize w:val="1"/>
      <w:tblBorders>
        <w:top w:color="00C7B2" w:space="0" w:sz="4" w:themeColor="accent2" w:val="single"/>
        <w:bottom w:color="00C7B2" w:space="0" w:sz="4" w:themeColor="accent2" w:val="single"/>
      </w:tblBorders>
    </w:tblPr>
    <w:tblStylePr w:type="firstRow">
      <w:rPr>
        <w:b/>
        <w:bCs/>
      </w:rPr>
      <w:tblPr/>
      <w:tcPr>
        <w:tcBorders>
          <w:bottom w:color="00C7B2" w:space="0" w:sz="4" w:themeColor="accent2" w:val="single"/>
        </w:tcBorders>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6concolores-nfasis3" w:type="table">
    <w:name w:val="List Table 6 Colorful Accent 3"/>
    <w:basedOn w:val="Tablanormal"/>
    <w:uiPriority w:val="51"/>
    <w:rsid w:val="00D27ABD"/>
    <w:pPr>
      <w:spacing w:line="240" w:lineRule="auto"/>
    </w:pPr>
    <w:rPr>
      <w:color w:themeColor="accent3" w:themeShade="BF" w:val="AE211C"/>
    </w:rPr>
    <w:tblPr>
      <w:tblStyleRowBandSize w:val="1"/>
      <w:tblStyleColBandSize w:val="1"/>
      <w:tblBorders>
        <w:top w:color="DE3831" w:space="0" w:sz="4" w:themeColor="accent3" w:val="single"/>
        <w:bottom w:color="DE3831" w:space="0" w:sz="4" w:themeColor="accent3" w:val="single"/>
      </w:tblBorders>
    </w:tblPr>
    <w:tblStylePr w:type="firstRow">
      <w:rPr>
        <w:b/>
        <w:bCs/>
      </w:rPr>
      <w:tblPr/>
      <w:tcPr>
        <w:tcBorders>
          <w:bottom w:color="DE3831" w:space="0" w:sz="4" w:themeColor="accent3" w:val="single"/>
        </w:tcBorders>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6concolores-nfasis4" w:type="table">
    <w:name w:val="List Table 6 Colorful Accent 4"/>
    <w:basedOn w:val="Tablanormal"/>
    <w:uiPriority w:val="51"/>
    <w:rsid w:val="00D27ABD"/>
    <w:pPr>
      <w:spacing w:line="240" w:lineRule="auto"/>
    </w:pPr>
    <w:rPr>
      <w:color w:themeColor="accent4" w:themeShade="BF" w:val="A0A39A"/>
    </w:rPr>
    <w:tblPr>
      <w:tblStyleRowBandSize w:val="1"/>
      <w:tblStyleColBandSize w:val="1"/>
      <w:tblBorders>
        <w:top w:color="D5D6D2" w:space="0" w:sz="4" w:themeColor="accent4" w:val="single"/>
        <w:bottom w:color="D5D6D2" w:space="0" w:sz="4" w:themeColor="accent4" w:val="single"/>
      </w:tblBorders>
    </w:tblPr>
    <w:tblStylePr w:type="firstRow">
      <w:rPr>
        <w:b/>
        <w:bCs/>
      </w:rPr>
      <w:tblPr/>
      <w:tcPr>
        <w:tcBorders>
          <w:bottom w:color="D5D6D2" w:space="0" w:sz="4" w:themeColor="accent4" w:val="single"/>
        </w:tcBorders>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6concolores-nfasis5" w:type="table">
    <w:name w:val="List Table 6 Colorful Accent 5"/>
    <w:basedOn w:val="Tablanormal"/>
    <w:uiPriority w:val="51"/>
    <w:rsid w:val="00D27ABD"/>
    <w:pPr>
      <w:spacing w:line="240" w:lineRule="auto"/>
    </w:pPr>
    <w:rPr>
      <w:color w:themeColor="accent5" w:themeShade="BF" w:val="578A90"/>
    </w:rPr>
    <w:tblPr>
      <w:tblStyleRowBandSize w:val="1"/>
      <w:tblStyleColBandSize w:val="1"/>
      <w:tblBorders>
        <w:top w:color="83AFB4" w:space="0" w:sz="4" w:themeColor="accent5" w:val="single"/>
        <w:bottom w:color="83AFB4" w:space="0" w:sz="4" w:themeColor="accent5" w:val="single"/>
      </w:tblBorders>
    </w:tblPr>
    <w:tblStylePr w:type="firstRow">
      <w:rPr>
        <w:b/>
        <w:bCs/>
      </w:rPr>
      <w:tblPr/>
      <w:tcPr>
        <w:tcBorders>
          <w:bottom w:color="83AFB4" w:space="0" w:sz="4" w:themeColor="accent5" w:val="single"/>
        </w:tcBorders>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6concolores-nfasis6" w:type="table">
    <w:name w:val="List Table 6 Colorful Accent 6"/>
    <w:basedOn w:val="Tablanormal"/>
    <w:uiPriority w:val="51"/>
    <w:rsid w:val="00D27ABD"/>
    <w:pPr>
      <w:spacing w:line="240" w:lineRule="auto"/>
    </w:pPr>
    <w:rPr>
      <w:color w:themeColor="accent6" w:themeShade="BF" w:val="7D8600"/>
    </w:rPr>
    <w:tblPr>
      <w:tblStyleRowBandSize w:val="1"/>
      <w:tblStyleColBandSize w:val="1"/>
      <w:tblBorders>
        <w:top w:color="A8B400" w:space="0" w:sz="4" w:themeColor="accent6" w:val="single"/>
        <w:bottom w:color="A8B400" w:space="0" w:sz="4" w:themeColor="accent6" w:val="single"/>
      </w:tblBorders>
    </w:tblPr>
    <w:tblStylePr w:type="firstRow">
      <w:rPr>
        <w:b/>
        <w:bCs/>
      </w:rPr>
      <w:tblPr/>
      <w:tcPr>
        <w:tcBorders>
          <w:bottom w:color="A8B400" w:space="0" w:sz="4" w:themeColor="accent6" w:val="single"/>
        </w:tcBorders>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7concolores" w:type="table">
    <w:name w:val="List Table 7 Colorful"/>
    <w:basedOn w:val="Tablanormal"/>
    <w:uiPriority w:val="52"/>
    <w:rsid w:val="00D27ABD"/>
    <w:pPr>
      <w:spacing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1" w:type="table">
    <w:name w:val="List Table 7 Colorful Accent 1"/>
    <w:basedOn w:val="Tablanormal"/>
    <w:uiPriority w:val="52"/>
    <w:rsid w:val="00D27ABD"/>
    <w:pPr>
      <w:spacing w:line="240" w:lineRule="auto"/>
    </w:pPr>
    <w:rPr>
      <w:color w:themeColor="accent1" w:themeShade="BF" w:val="007EA7"/>
    </w:rPr>
    <w:tblPr>
      <w:tblStyleRowBandSize w:val="1"/>
      <w:tblStyleColBandSize w:val="1"/>
    </w:tblPr>
    <w:tblStylePr w:type="firstRow">
      <w:rPr>
        <w:rFonts w:asciiTheme="majorHAnsi" w:cstheme="majorBidi" w:eastAsiaTheme="majorEastAsia" w:hAnsiTheme="majorHAnsi"/>
        <w:i/>
        <w:iCs/>
        <w:sz w:val="26"/>
      </w:rPr>
      <w:tblPr/>
      <w:tcPr>
        <w:tcBorders>
          <w:bottom w:color="00A9E0"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A9E0"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A9E0"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A9E0" w:space="0" w:sz="4" w:themeColor="accent1" w:val="single"/>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2" w:type="table">
    <w:name w:val="List Table 7 Colorful Accent 2"/>
    <w:basedOn w:val="Tablanormal"/>
    <w:uiPriority w:val="52"/>
    <w:rsid w:val="00D27ABD"/>
    <w:pPr>
      <w:spacing w:line="240" w:lineRule="auto"/>
    </w:pPr>
    <w:rPr>
      <w:color w:themeColor="accent2" w:themeShade="BF" w:val="009585"/>
    </w:rPr>
    <w:tblPr>
      <w:tblStyleRowBandSize w:val="1"/>
      <w:tblStyleColBandSize w:val="1"/>
    </w:tblPr>
    <w:tblStylePr w:type="firstRow">
      <w:rPr>
        <w:rFonts w:asciiTheme="majorHAnsi" w:cstheme="majorBidi" w:eastAsiaTheme="majorEastAsia" w:hAnsiTheme="majorHAnsi"/>
        <w:i/>
        <w:iCs/>
        <w:sz w:val="26"/>
      </w:rPr>
      <w:tblPr/>
      <w:tcPr>
        <w:tcBorders>
          <w:bottom w:color="00C7B2"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C7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C7B2"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C7B2" w:space="0" w:sz="4" w:themeColor="accent2" w:val="single"/>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3" w:type="table">
    <w:name w:val="List Table 7 Colorful Accent 3"/>
    <w:basedOn w:val="Tablanormal"/>
    <w:uiPriority w:val="52"/>
    <w:rsid w:val="00D27ABD"/>
    <w:pPr>
      <w:spacing w:line="240" w:lineRule="auto"/>
    </w:pPr>
    <w:rPr>
      <w:color w:themeColor="accent3" w:themeShade="BF" w:val="AE211C"/>
    </w:rPr>
    <w:tblPr>
      <w:tblStyleRowBandSize w:val="1"/>
      <w:tblStyleColBandSize w:val="1"/>
    </w:tblPr>
    <w:tblStylePr w:type="firstRow">
      <w:rPr>
        <w:rFonts w:asciiTheme="majorHAnsi" w:cstheme="majorBidi" w:eastAsiaTheme="majorEastAsia" w:hAnsiTheme="majorHAnsi"/>
        <w:i/>
        <w:iCs/>
        <w:sz w:val="26"/>
      </w:rPr>
      <w:tblPr/>
      <w:tcPr>
        <w:tcBorders>
          <w:bottom w:color="DE3831"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E3831"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E3831"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E3831" w:space="0" w:sz="4" w:themeColor="accent3" w:val="single"/>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4" w:type="table">
    <w:name w:val="List Table 7 Colorful Accent 4"/>
    <w:basedOn w:val="Tablanormal"/>
    <w:uiPriority w:val="52"/>
    <w:rsid w:val="00D27ABD"/>
    <w:pPr>
      <w:spacing w:line="240" w:lineRule="auto"/>
    </w:pPr>
    <w:rPr>
      <w:color w:themeColor="accent4" w:themeShade="BF" w:val="A0A39A"/>
    </w:rPr>
    <w:tblPr>
      <w:tblStyleRowBandSize w:val="1"/>
      <w:tblStyleColBandSize w:val="1"/>
    </w:tblPr>
    <w:tblStylePr w:type="firstRow">
      <w:rPr>
        <w:rFonts w:asciiTheme="majorHAnsi" w:cstheme="majorBidi" w:eastAsiaTheme="majorEastAsia" w:hAnsiTheme="majorHAnsi"/>
        <w:i/>
        <w:iCs/>
        <w:sz w:val="26"/>
      </w:rPr>
      <w:tblPr/>
      <w:tcPr>
        <w:tcBorders>
          <w:bottom w:color="D5D6D2"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5D6D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5D6D2"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5D6D2" w:space="0" w:sz="4" w:themeColor="accent4" w:val="single"/>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5" w:type="table">
    <w:name w:val="List Table 7 Colorful Accent 5"/>
    <w:basedOn w:val="Tablanormal"/>
    <w:uiPriority w:val="52"/>
    <w:rsid w:val="00D27ABD"/>
    <w:pPr>
      <w:spacing w:line="240" w:lineRule="auto"/>
    </w:pPr>
    <w:rPr>
      <w:color w:themeColor="accent5" w:themeShade="BF" w:val="578A90"/>
    </w:rPr>
    <w:tblPr>
      <w:tblStyleRowBandSize w:val="1"/>
      <w:tblStyleColBandSize w:val="1"/>
    </w:tblPr>
    <w:tblStylePr w:type="firstRow">
      <w:rPr>
        <w:rFonts w:asciiTheme="majorHAnsi" w:cstheme="majorBidi" w:eastAsiaTheme="majorEastAsia" w:hAnsiTheme="majorHAnsi"/>
        <w:i/>
        <w:iCs/>
        <w:sz w:val="26"/>
      </w:rPr>
      <w:tblPr/>
      <w:tcPr>
        <w:tcBorders>
          <w:bottom w:color="83AFB4"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83AFB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83AFB4"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83AFB4" w:space="0" w:sz="4" w:themeColor="accent5" w:val="single"/>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6" w:type="table">
    <w:name w:val="List Table 7 Colorful Accent 6"/>
    <w:basedOn w:val="Tablanormal"/>
    <w:uiPriority w:val="52"/>
    <w:rsid w:val="00D27ABD"/>
    <w:pPr>
      <w:spacing w:line="240" w:lineRule="auto"/>
    </w:pPr>
    <w:rPr>
      <w:color w:themeColor="accent6" w:themeShade="BF" w:val="7D8600"/>
    </w:rPr>
    <w:tblPr>
      <w:tblStyleRowBandSize w:val="1"/>
      <w:tblStyleColBandSize w:val="1"/>
    </w:tblPr>
    <w:tblStylePr w:type="firstRow">
      <w:rPr>
        <w:rFonts w:asciiTheme="majorHAnsi" w:cstheme="majorBidi" w:eastAsiaTheme="majorEastAsia" w:hAnsiTheme="majorHAnsi"/>
        <w:i/>
        <w:iCs/>
        <w:sz w:val="26"/>
      </w:rPr>
      <w:tblPr/>
      <w:tcPr>
        <w:tcBorders>
          <w:bottom w:color="A8B400"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A8B40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A8B400"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A8B400" w:space="0" w:sz="4" w:themeColor="accent6" w:val="single"/>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omacro" w:type="paragraph">
    <w:name w:val="macro"/>
    <w:link w:val="TextomacroCar"/>
    <w:uiPriority w:val="99"/>
    <w:semiHidden/>
    <w:rsid w:val="00D27ABD"/>
    <w:pPr>
      <w:tabs>
        <w:tab w:pos="480" w:val="left"/>
        <w:tab w:pos="960" w:val="left"/>
        <w:tab w:pos="1440" w:val="left"/>
        <w:tab w:pos="1920" w:val="left"/>
        <w:tab w:pos="2400" w:val="left"/>
        <w:tab w:pos="2880" w:val="left"/>
        <w:tab w:pos="3360" w:val="left"/>
        <w:tab w:pos="3840" w:val="left"/>
        <w:tab w:pos="4320" w:val="left"/>
      </w:tabs>
    </w:pPr>
    <w:rPr>
      <w:rFonts w:ascii="Consolas" w:hAnsi="Consolas"/>
      <w:lang w:val="en-GB"/>
    </w:rPr>
  </w:style>
  <w:style w:customStyle="1" w:styleId="TextomacroCar" w:type="character">
    <w:name w:val="Texto macro Car"/>
    <w:basedOn w:val="Fuentedeprrafopredeter"/>
    <w:link w:val="Textomacro"/>
    <w:uiPriority w:val="99"/>
    <w:semiHidden/>
    <w:rsid w:val="00D27ABD"/>
    <w:rPr>
      <w:rFonts w:ascii="Consolas" w:hAnsi="Consolas"/>
      <w:sz w:val="20"/>
      <w:szCs w:val="20"/>
      <w:lang w:val="en-GB"/>
    </w:rPr>
  </w:style>
  <w:style w:styleId="Cuadrculamedia1" w:type="table">
    <w:name w:val="Medium Grid 1"/>
    <w:basedOn w:val="Tablanormal"/>
    <w:uiPriority w:val="67"/>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media1-nfasis1" w:type="table">
    <w:name w:val="Medium Grid 1 Accent 1"/>
    <w:basedOn w:val="Tablanormal"/>
    <w:uiPriority w:val="67"/>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insideV w:color="28CAFF" w:space="0" w:sz="8" w:themeColor="accent1" w:themeTint="BF" w:val="single"/>
      </w:tblBorders>
    </w:tblPr>
    <w:tcPr>
      <w:shd w:color="auto" w:fill="B8EDFF" w:themeFill="accent1" w:themeFillTint="3F" w:val="clear"/>
    </w:tcPr>
    <w:tblStylePr w:type="firstRow">
      <w:rPr>
        <w:b/>
        <w:bCs/>
      </w:rPr>
    </w:tblStylePr>
    <w:tblStylePr w:type="lastRow">
      <w:rPr>
        <w:b/>
        <w:bCs/>
      </w:rPr>
      <w:tblPr/>
      <w:tcPr>
        <w:tcBorders>
          <w:top w:color="28CAFF" w:space="0" w:sz="18" w:themeColor="accent1" w:themeTint="BF" w:val="single"/>
        </w:tcBorders>
      </w:tcPr>
    </w:tblStylePr>
    <w:tblStylePr w:type="firstCol">
      <w:rPr>
        <w:b/>
        <w:bCs/>
      </w:rPr>
    </w:tblStylePr>
    <w:tblStylePr w:type="lastCol">
      <w:rPr>
        <w:b/>
        <w:bCs/>
      </w:r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media1-nfasis2" w:type="table">
    <w:name w:val="Medium Grid 1 Accent 2"/>
    <w:basedOn w:val="Tablanormal"/>
    <w:uiPriority w:val="67"/>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insideV w:color="16FFE6" w:space="0" w:sz="8" w:themeColor="accent2" w:themeTint="BF" w:val="single"/>
      </w:tblBorders>
    </w:tblPr>
    <w:tcPr>
      <w:shd w:color="auto" w:fill="B2FFF6" w:themeFill="accent2" w:themeFillTint="3F" w:val="clear"/>
    </w:tcPr>
    <w:tblStylePr w:type="firstRow">
      <w:rPr>
        <w:b/>
        <w:bCs/>
      </w:rPr>
    </w:tblStylePr>
    <w:tblStylePr w:type="lastRow">
      <w:rPr>
        <w:b/>
        <w:bCs/>
      </w:rPr>
      <w:tblPr/>
      <w:tcPr>
        <w:tcBorders>
          <w:top w:color="16FFE6" w:space="0" w:sz="18" w:themeColor="accent2" w:themeTint="BF" w:val="single"/>
        </w:tcBorders>
      </w:tcPr>
    </w:tblStylePr>
    <w:tblStylePr w:type="firstCol">
      <w:rPr>
        <w:b/>
        <w:bCs/>
      </w:rPr>
    </w:tblStylePr>
    <w:tblStylePr w:type="lastCol">
      <w:rPr>
        <w:b/>
        <w:bCs/>
      </w:r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media1-nfasis3" w:type="table">
    <w:name w:val="Medium Grid 1 Accent 3"/>
    <w:basedOn w:val="Tablanormal"/>
    <w:uiPriority w:val="67"/>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insideV w:color="E66964" w:space="0" w:sz="8" w:themeColor="accent3" w:themeTint="BF" w:val="single"/>
      </w:tblBorders>
    </w:tblPr>
    <w:tcPr>
      <w:shd w:color="auto" w:fill="F6CDCB" w:themeFill="accent3" w:themeFillTint="3F" w:val="clear"/>
    </w:tcPr>
    <w:tblStylePr w:type="firstRow">
      <w:rPr>
        <w:b/>
        <w:bCs/>
      </w:rPr>
    </w:tblStylePr>
    <w:tblStylePr w:type="lastRow">
      <w:rPr>
        <w:b/>
        <w:bCs/>
      </w:rPr>
      <w:tblPr/>
      <w:tcPr>
        <w:tcBorders>
          <w:top w:color="E66964" w:space="0" w:sz="18" w:themeColor="accent3" w:themeTint="BF" w:val="single"/>
        </w:tcBorders>
      </w:tcPr>
    </w:tblStylePr>
    <w:tblStylePr w:type="firstCol">
      <w:rPr>
        <w:b/>
        <w:bCs/>
      </w:rPr>
    </w:tblStylePr>
    <w:tblStylePr w:type="lastCol">
      <w:rPr>
        <w:b/>
        <w:bCs/>
      </w:r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media1-nfasis4" w:type="table">
    <w:name w:val="Medium Grid 1 Accent 4"/>
    <w:basedOn w:val="Tablanormal"/>
    <w:uiPriority w:val="67"/>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insideV w:color="DFE0DD" w:space="0" w:sz="8" w:themeColor="accent4" w:themeTint="BF" w:val="single"/>
      </w:tblBorders>
    </w:tblPr>
    <w:tcPr>
      <w:shd w:color="auto" w:fill="F4F4F3" w:themeFill="accent4" w:themeFillTint="3F" w:val="clear"/>
    </w:tcPr>
    <w:tblStylePr w:type="firstRow">
      <w:rPr>
        <w:b/>
        <w:bCs/>
      </w:rPr>
    </w:tblStylePr>
    <w:tblStylePr w:type="lastRow">
      <w:rPr>
        <w:b/>
        <w:bCs/>
      </w:rPr>
      <w:tblPr/>
      <w:tcPr>
        <w:tcBorders>
          <w:top w:color="DFE0DD" w:space="0" w:sz="18" w:themeColor="accent4" w:themeTint="BF" w:val="single"/>
        </w:tcBorders>
      </w:tcPr>
    </w:tblStylePr>
    <w:tblStylePr w:type="firstCol">
      <w:rPr>
        <w:b/>
        <w:bCs/>
      </w:rPr>
    </w:tblStylePr>
    <w:tblStylePr w:type="lastCol">
      <w:rPr>
        <w:b/>
        <w:bCs/>
      </w:r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media1-nfasis5" w:type="table">
    <w:name w:val="Medium Grid 1 Accent 5"/>
    <w:basedOn w:val="Tablanormal"/>
    <w:uiPriority w:val="67"/>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insideV w:color="A1C2C6" w:space="0" w:sz="8" w:themeColor="accent5" w:themeTint="BF" w:val="single"/>
      </w:tblBorders>
    </w:tblPr>
    <w:tcPr>
      <w:shd w:color="auto" w:fill="E0EBEC" w:themeFill="accent5" w:themeFillTint="3F" w:val="clear"/>
    </w:tcPr>
    <w:tblStylePr w:type="firstRow">
      <w:rPr>
        <w:b/>
        <w:bCs/>
      </w:rPr>
    </w:tblStylePr>
    <w:tblStylePr w:type="lastRow">
      <w:rPr>
        <w:b/>
        <w:bCs/>
      </w:rPr>
      <w:tblPr/>
      <w:tcPr>
        <w:tcBorders>
          <w:top w:color="A1C2C6" w:space="0" w:sz="18" w:themeColor="accent5" w:themeTint="BF" w:val="single"/>
        </w:tcBorders>
      </w:tcPr>
    </w:tblStylePr>
    <w:tblStylePr w:type="firstCol">
      <w:rPr>
        <w:b/>
        <w:bCs/>
      </w:rPr>
    </w:tblStylePr>
    <w:tblStylePr w:type="lastCol">
      <w:rPr>
        <w:b/>
        <w:bCs/>
      </w:r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media1-nfasis6" w:type="table">
    <w:name w:val="Medium Grid 1 Accent 6"/>
    <w:basedOn w:val="Tablanormal"/>
    <w:uiPriority w:val="67"/>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insideV w:color="EEFF07" w:space="0" w:sz="8" w:themeColor="accent6" w:themeTint="BF" w:val="single"/>
      </w:tblBorders>
    </w:tblPr>
    <w:tcPr>
      <w:shd w:color="auto" w:fill="F9FFAD" w:themeFill="accent6" w:themeFillTint="3F" w:val="clear"/>
    </w:tcPr>
    <w:tblStylePr w:type="firstRow">
      <w:rPr>
        <w:b/>
        <w:bCs/>
      </w:rPr>
    </w:tblStylePr>
    <w:tblStylePr w:type="lastRow">
      <w:rPr>
        <w:b/>
        <w:bCs/>
      </w:rPr>
      <w:tblPr/>
      <w:tcPr>
        <w:tcBorders>
          <w:top w:color="EEFF07" w:space="0" w:sz="18" w:themeColor="accent6" w:themeTint="BF" w:val="single"/>
        </w:tcBorders>
      </w:tcPr>
    </w:tblStylePr>
    <w:tblStylePr w:type="firstCol">
      <w:rPr>
        <w:b/>
        <w:bCs/>
      </w:rPr>
    </w:tblStylePr>
    <w:tblStylePr w:type="lastCol">
      <w:rPr>
        <w:b/>
        <w:bCs/>
      </w:r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Cuadrculamedia2" w:type="table">
    <w:name w:val="Medium Grid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Cuadrculamedia2-nfasis1" w:type="table">
    <w:name w:val="Medium Grid 2 Accent 1"/>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cPr>
      <w:shd w:color="auto" w:fill="B8EDFF" w:themeFill="accent1" w:themeFillTint="3F" w:val="clear"/>
    </w:tcPr>
    <w:tblStylePr w:type="firstRow">
      <w:rPr>
        <w:b/>
        <w:bCs/>
        <w:color w:themeColor="text1" w:val="000000"/>
      </w:rPr>
      <w:tblPr/>
      <w:tcPr>
        <w:shd w:color="auto" w:fill="E2F8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5F0FF" w:themeFill="accent1" w:themeFillTint="33" w:val="clear"/>
      </w:tcPr>
    </w:tblStylePr>
    <w:tblStylePr w:type="band1Vert">
      <w:tblPr/>
      <w:tcPr>
        <w:shd w:color="auto" w:fill="70DBFF" w:themeFill="accent1" w:themeFillTint="7F" w:val="clear"/>
      </w:tcPr>
    </w:tblStylePr>
    <w:tblStylePr w:type="band1Horz">
      <w:tblPr/>
      <w:tcPr>
        <w:tcBorders>
          <w:insideH w:color="00A9E0" w:space="0" w:sz="6" w:themeColor="accent1" w:val="single"/>
          <w:insideV w:color="00A9E0" w:space="0" w:sz="6" w:themeColor="accent1" w:val="single"/>
        </w:tcBorders>
        <w:shd w:color="auto" w:fill="70DBFF" w:themeFill="accent1" w:themeFillTint="7F" w:val="clear"/>
      </w:tcPr>
    </w:tblStylePr>
    <w:tblStylePr w:type="nwCell">
      <w:tblPr/>
      <w:tcPr>
        <w:shd w:color="auto" w:fill="FFFFFF" w:themeFill="background1" w:val="clear"/>
      </w:tcPr>
    </w:tblStylePr>
  </w:style>
  <w:style w:styleId="Cuadrculamedia2-nfasis2" w:type="table">
    <w:name w:val="Medium Grid 2 Accent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cPr>
      <w:shd w:color="auto" w:fill="B2FFF6" w:themeFill="accent2" w:themeFillTint="3F" w:val="clear"/>
    </w:tcPr>
    <w:tblStylePr w:type="firstRow">
      <w:rPr>
        <w:b/>
        <w:bCs/>
        <w:color w:themeColor="text1" w:val="000000"/>
      </w:rPr>
      <w:tblPr/>
      <w:tcPr>
        <w:shd w:color="auto" w:fill="E0FFFB"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0FFF8" w:themeFill="accent2" w:themeFillTint="33" w:val="clear"/>
      </w:tcPr>
    </w:tblStylePr>
    <w:tblStylePr w:type="band1Vert">
      <w:tblPr/>
      <w:tcPr>
        <w:shd w:color="auto" w:fill="64FFEE" w:themeFill="accent2" w:themeFillTint="7F" w:val="clear"/>
      </w:tcPr>
    </w:tblStylePr>
    <w:tblStylePr w:type="band1Horz">
      <w:tblPr/>
      <w:tcPr>
        <w:tcBorders>
          <w:insideH w:color="00C7B2" w:space="0" w:sz="6" w:themeColor="accent2" w:val="single"/>
          <w:insideV w:color="00C7B2" w:space="0" w:sz="6" w:themeColor="accent2" w:val="single"/>
        </w:tcBorders>
        <w:shd w:color="auto" w:fill="64FFEE" w:themeFill="accent2" w:themeFillTint="7F" w:val="clear"/>
      </w:tcPr>
    </w:tblStylePr>
    <w:tblStylePr w:type="nwCell">
      <w:tblPr/>
      <w:tcPr>
        <w:shd w:color="auto" w:fill="FFFFFF" w:themeFill="background1" w:val="clear"/>
      </w:tcPr>
    </w:tblStylePr>
  </w:style>
  <w:style w:styleId="Cuadrculamedia2-nfasis3" w:type="table">
    <w:name w:val="Medium Grid 2 Accent 3"/>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cPr>
      <w:shd w:color="auto" w:fill="F6CDCB" w:themeFill="accent3" w:themeFillTint="3F" w:val="clear"/>
    </w:tcPr>
    <w:tblStylePr w:type="firstRow">
      <w:rPr>
        <w:b/>
        <w:bCs/>
        <w:color w:themeColor="text1" w:val="000000"/>
      </w:rPr>
      <w:tblPr/>
      <w:tcPr>
        <w:shd w:color="auto" w:fill="FBEBEA"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8D6D5" w:themeFill="accent3" w:themeFillTint="33" w:val="clear"/>
      </w:tcPr>
    </w:tblStylePr>
    <w:tblStylePr w:type="band1Vert">
      <w:tblPr/>
      <w:tcPr>
        <w:shd w:color="auto" w:fill="EE9B98" w:themeFill="accent3" w:themeFillTint="7F" w:val="clear"/>
      </w:tcPr>
    </w:tblStylePr>
    <w:tblStylePr w:type="band1Horz">
      <w:tblPr/>
      <w:tcPr>
        <w:tcBorders>
          <w:insideH w:color="DE3831" w:space="0" w:sz="6" w:themeColor="accent3" w:val="single"/>
          <w:insideV w:color="DE3831" w:space="0" w:sz="6" w:themeColor="accent3" w:val="single"/>
        </w:tcBorders>
        <w:shd w:color="auto" w:fill="EE9B98" w:themeFill="accent3" w:themeFillTint="7F" w:val="clear"/>
      </w:tcPr>
    </w:tblStylePr>
    <w:tblStylePr w:type="nwCell">
      <w:tblPr/>
      <w:tcPr>
        <w:shd w:color="auto" w:fill="FFFFFF" w:themeFill="background1" w:val="clear"/>
      </w:tcPr>
    </w:tblStylePr>
  </w:style>
  <w:style w:styleId="Cuadrculamedia2-nfasis4" w:type="table">
    <w:name w:val="Medium Grid 2 Accent 4"/>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cPr>
      <w:shd w:color="auto" w:fill="F4F4F3" w:themeFill="accent4" w:themeFillTint="3F" w:val="clear"/>
    </w:tcPr>
    <w:tblStylePr w:type="firstRow">
      <w:rPr>
        <w:b/>
        <w:bCs/>
        <w:color w:themeColor="text1" w:val="000000"/>
      </w:rPr>
      <w:tblPr/>
      <w:tcPr>
        <w:shd w:color="auto" w:fill="FA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6F6F5" w:themeFill="accent4" w:themeFillTint="33" w:val="clear"/>
      </w:tcPr>
    </w:tblStylePr>
    <w:tblStylePr w:type="band1Vert">
      <w:tblPr/>
      <w:tcPr>
        <w:shd w:color="auto" w:fill="E9EAE8" w:themeFill="accent4" w:themeFillTint="7F" w:val="clear"/>
      </w:tcPr>
    </w:tblStylePr>
    <w:tblStylePr w:type="band1Horz">
      <w:tblPr/>
      <w:tcPr>
        <w:tcBorders>
          <w:insideH w:color="D5D6D2" w:space="0" w:sz="6" w:themeColor="accent4" w:val="single"/>
          <w:insideV w:color="D5D6D2" w:space="0" w:sz="6" w:themeColor="accent4" w:val="single"/>
        </w:tcBorders>
        <w:shd w:color="auto" w:fill="E9EAE8" w:themeFill="accent4" w:themeFillTint="7F" w:val="clear"/>
      </w:tcPr>
    </w:tblStylePr>
    <w:tblStylePr w:type="nwCell">
      <w:tblPr/>
      <w:tcPr>
        <w:shd w:color="auto" w:fill="FFFFFF" w:themeFill="background1" w:val="clear"/>
      </w:tcPr>
    </w:tblStylePr>
  </w:style>
  <w:style w:styleId="Cuadrculamedia2-nfasis5" w:type="table">
    <w:name w:val="Medium Grid 2 Accent 5"/>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cPr>
      <w:shd w:color="auto" w:fill="E0EBEC" w:themeFill="accent5" w:themeFillTint="3F" w:val="clear"/>
    </w:tcPr>
    <w:tblStylePr w:type="firstRow">
      <w:rPr>
        <w:b/>
        <w:bCs/>
        <w:color w:themeColor="text1" w:val="000000"/>
      </w:rPr>
      <w:tblPr/>
      <w:tcPr>
        <w:shd w:color="auto" w:fill="F2F7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6EEF0" w:themeFill="accent5" w:themeFillTint="33" w:val="clear"/>
      </w:tcPr>
    </w:tblStylePr>
    <w:tblStylePr w:type="band1Vert">
      <w:tblPr/>
      <w:tcPr>
        <w:shd w:color="auto" w:fill="C1D7D9" w:themeFill="accent5" w:themeFillTint="7F" w:val="clear"/>
      </w:tcPr>
    </w:tblStylePr>
    <w:tblStylePr w:type="band1Horz">
      <w:tblPr/>
      <w:tcPr>
        <w:tcBorders>
          <w:insideH w:color="83AFB4" w:space="0" w:sz="6" w:themeColor="accent5" w:val="single"/>
          <w:insideV w:color="83AFB4" w:space="0" w:sz="6" w:themeColor="accent5" w:val="single"/>
        </w:tcBorders>
        <w:shd w:color="auto" w:fill="C1D7D9" w:themeFill="accent5" w:themeFillTint="7F" w:val="clear"/>
      </w:tcPr>
    </w:tblStylePr>
    <w:tblStylePr w:type="nwCell">
      <w:tblPr/>
      <w:tcPr>
        <w:shd w:color="auto" w:fill="FFFFFF" w:themeFill="background1" w:val="clear"/>
      </w:tcPr>
    </w:tblStylePr>
  </w:style>
  <w:style w:styleId="Cuadrculamedia2-nfasis6" w:type="table">
    <w:name w:val="Medium Grid 2 Accent 6"/>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cPr>
      <w:shd w:color="auto" w:fill="F9FFAD" w:themeFill="accent6" w:themeFillTint="3F" w:val="clear"/>
    </w:tcPr>
    <w:tblStylePr w:type="firstRow">
      <w:rPr>
        <w:b/>
        <w:bCs/>
        <w:color w:themeColor="text1" w:val="000000"/>
      </w:rPr>
      <w:tblPr/>
      <w:tcPr>
        <w:shd w:color="auto" w:fill="FCFFDE"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AFFBD" w:themeFill="accent6" w:themeFillTint="33" w:val="clear"/>
      </w:tcPr>
    </w:tblStylePr>
    <w:tblStylePr w:type="band1Vert">
      <w:tblPr/>
      <w:tcPr>
        <w:shd w:color="auto" w:fill="F4FF5A" w:themeFill="accent6" w:themeFillTint="7F" w:val="clear"/>
      </w:tcPr>
    </w:tblStylePr>
    <w:tblStylePr w:type="band1Horz">
      <w:tblPr/>
      <w:tcPr>
        <w:tcBorders>
          <w:insideH w:color="A8B400" w:space="0" w:sz="6" w:themeColor="accent6" w:val="single"/>
          <w:insideV w:color="A8B400" w:space="0" w:sz="6" w:themeColor="accent6" w:val="single"/>
        </w:tcBorders>
        <w:shd w:color="auto" w:fill="F4FF5A" w:themeFill="accent6" w:themeFillTint="7F" w:val="clear"/>
      </w:tcPr>
    </w:tblStylePr>
    <w:tblStylePr w:type="nwCell">
      <w:tblPr/>
      <w:tcPr>
        <w:shd w:color="auto" w:fill="FFFFFF" w:themeFill="background1" w:val="clear"/>
      </w:tcPr>
    </w:tblStylePr>
  </w:style>
  <w:style w:styleId="Cuadrculamedia3" w:type="table">
    <w:name w:val="Medium Grid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Cuadrculamedia3-nfasis1" w:type="table">
    <w:name w:val="Medium Grid 3 Accent 1"/>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8ED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A9E0"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A9E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70DB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70DBFF" w:themeFill="accent1" w:themeFillTint="7F" w:val="clear"/>
      </w:tcPr>
    </w:tblStylePr>
  </w:style>
  <w:style w:styleId="Cuadrculamedia3-nfasis2" w:type="table">
    <w:name w:val="Medium Grid 3 Accent 2"/>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2FFF6"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C7B2"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C7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64FFEE"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4FFEE" w:themeFill="accent2" w:themeFillTint="7F" w:val="clear"/>
      </w:tcPr>
    </w:tblStylePr>
  </w:style>
  <w:style w:styleId="Cuadrculamedia3-nfasis3" w:type="table">
    <w:name w:val="Medium Grid 3 Accent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CDCB"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E3831"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E3831"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E9B98"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9B98" w:themeFill="accent3" w:themeFillTint="7F" w:val="clear"/>
      </w:tcPr>
    </w:tblStylePr>
  </w:style>
  <w:style w:styleId="Cuadrculamedia3-nfasis4" w:type="table">
    <w:name w:val="Medium Grid 3 Accent 4"/>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F4F3"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5D6D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5D6D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9EAE8"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9EAE8" w:themeFill="accent4" w:themeFillTint="7F" w:val="clear"/>
      </w:tcPr>
    </w:tblStylePr>
  </w:style>
  <w:style w:styleId="Cuadrculamedia3-nfasis5" w:type="table">
    <w:name w:val="Medium Grid 3 Accent 5"/>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0EBEC"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3AFB4"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3AFB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1D7D9"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1D7D9" w:themeFill="accent5" w:themeFillTint="7F" w:val="clear"/>
      </w:tcPr>
    </w:tblStylePr>
  </w:style>
  <w:style w:styleId="Cuadrculamedia3-nfasis6" w:type="table">
    <w:name w:val="Medium Grid 3 Accent 6"/>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9FFAD"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A8B400"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A8B40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4FF5A"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4FF5A" w:themeFill="accent6" w:themeFillTint="7F" w:val="clear"/>
      </w:tcPr>
    </w:tblStylePr>
  </w:style>
  <w:style w:styleId="Listamedia1" w:type="table">
    <w:name w:val="Medium List 1"/>
    <w:basedOn w:val="Tablanormal"/>
    <w:uiPriority w:val="65"/>
    <w:semiHidden/>
    <w:unhideWhenUsed/>
    <w:rsid w:val="00D27ABD"/>
    <w:pPr>
      <w:spacing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00204E"/>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amedia1-nfasis1" w:type="table">
    <w:name w:val="Medium List 1 Accent 1"/>
    <w:basedOn w:val="Tablanormal"/>
    <w:uiPriority w:val="65"/>
    <w:semiHidden/>
    <w:unhideWhenUsed/>
    <w:rsid w:val="00D27ABD"/>
    <w:pPr>
      <w:spacing w:line="240" w:lineRule="auto"/>
    </w:pPr>
    <w:rPr>
      <w:color w:themeColor="text1" w:val="000000"/>
    </w:rPr>
    <w:tblPr>
      <w:tblStyleRowBandSize w:val="1"/>
      <w:tblStyleColBandSize w:val="1"/>
      <w:tblBorders>
        <w:top w:color="00A9E0" w:space="0" w:sz="8" w:themeColor="accent1" w:val="single"/>
        <w:bottom w:color="00A9E0" w:space="0" w:sz="8" w:themeColor="accent1" w:val="single"/>
      </w:tblBorders>
    </w:tblPr>
    <w:tblStylePr w:type="firstRow">
      <w:rPr>
        <w:rFonts w:asciiTheme="majorHAnsi" w:cstheme="majorBidi" w:eastAsiaTheme="majorEastAsia" w:hAnsiTheme="majorHAnsi"/>
      </w:rPr>
      <w:tblPr/>
      <w:tcPr>
        <w:tcBorders>
          <w:top w:val="nil"/>
          <w:bottom w:color="00A9E0" w:space="0" w:sz="8" w:themeColor="accent1" w:val="single"/>
        </w:tcBorders>
      </w:tcPr>
    </w:tblStylePr>
    <w:tblStylePr w:type="lastRow">
      <w:rPr>
        <w:b/>
        <w:bCs/>
        <w:color w:themeColor="text2" w:val="00204E"/>
      </w:rPr>
      <w:tblPr/>
      <w:tcPr>
        <w:tcBorders>
          <w:top w:color="00A9E0" w:space="0" w:sz="8" w:themeColor="accent1" w:val="single"/>
          <w:bottom w:color="00A9E0" w:space="0" w:sz="8" w:themeColor="accent1" w:val="single"/>
        </w:tcBorders>
      </w:tcPr>
    </w:tblStylePr>
    <w:tblStylePr w:type="firstCol">
      <w:rPr>
        <w:b/>
        <w:bCs/>
      </w:rPr>
    </w:tblStylePr>
    <w:tblStylePr w:type="lastCol">
      <w:rPr>
        <w:b/>
        <w:bCs/>
      </w:rPr>
      <w:tblPr/>
      <w:tcPr>
        <w:tcBorders>
          <w:top w:color="00A9E0" w:space="0" w:sz="8" w:themeColor="accent1" w:val="single"/>
          <w:bottom w:color="00A9E0" w:space="0" w:sz="8" w:themeColor="accent1" w:val="single"/>
        </w:tcBorders>
      </w:tcPr>
    </w:tblStylePr>
    <w:tblStylePr w:type="band1Vert">
      <w:tblPr/>
      <w:tcPr>
        <w:shd w:color="auto" w:fill="B8EDFF" w:themeFill="accent1" w:themeFillTint="3F" w:val="clear"/>
      </w:tcPr>
    </w:tblStylePr>
    <w:tblStylePr w:type="band1Horz">
      <w:tblPr/>
      <w:tcPr>
        <w:shd w:color="auto" w:fill="B8EDFF" w:themeFill="accent1" w:themeFillTint="3F" w:val="clear"/>
      </w:tcPr>
    </w:tblStylePr>
  </w:style>
  <w:style w:styleId="Listamedia1-nfasis2" w:type="table">
    <w:name w:val="Medium List 1 Accent 2"/>
    <w:basedOn w:val="Tablanormal"/>
    <w:uiPriority w:val="65"/>
    <w:semiHidden/>
    <w:unhideWhenUsed/>
    <w:rsid w:val="00D27ABD"/>
    <w:pPr>
      <w:spacing w:line="240" w:lineRule="auto"/>
    </w:pPr>
    <w:rPr>
      <w:color w:themeColor="text1" w:val="000000"/>
    </w:rPr>
    <w:tblPr>
      <w:tblStyleRowBandSize w:val="1"/>
      <w:tblStyleColBandSize w:val="1"/>
      <w:tblBorders>
        <w:top w:color="00C7B2" w:space="0" w:sz="8" w:themeColor="accent2" w:val="single"/>
        <w:bottom w:color="00C7B2" w:space="0" w:sz="8" w:themeColor="accent2" w:val="single"/>
      </w:tblBorders>
    </w:tblPr>
    <w:tblStylePr w:type="firstRow">
      <w:rPr>
        <w:rFonts w:asciiTheme="majorHAnsi" w:cstheme="majorBidi" w:eastAsiaTheme="majorEastAsia" w:hAnsiTheme="majorHAnsi"/>
      </w:rPr>
      <w:tblPr/>
      <w:tcPr>
        <w:tcBorders>
          <w:top w:val="nil"/>
          <w:bottom w:color="00C7B2" w:space="0" w:sz="8" w:themeColor="accent2" w:val="single"/>
        </w:tcBorders>
      </w:tcPr>
    </w:tblStylePr>
    <w:tblStylePr w:type="lastRow">
      <w:rPr>
        <w:b/>
        <w:bCs/>
        <w:color w:themeColor="text2" w:val="00204E"/>
      </w:rPr>
      <w:tblPr/>
      <w:tcPr>
        <w:tcBorders>
          <w:top w:color="00C7B2" w:space="0" w:sz="8" w:themeColor="accent2" w:val="single"/>
          <w:bottom w:color="00C7B2" w:space="0" w:sz="8" w:themeColor="accent2" w:val="single"/>
        </w:tcBorders>
      </w:tcPr>
    </w:tblStylePr>
    <w:tblStylePr w:type="firstCol">
      <w:rPr>
        <w:b/>
        <w:bCs/>
      </w:rPr>
    </w:tblStylePr>
    <w:tblStylePr w:type="lastCol">
      <w:rPr>
        <w:b/>
        <w:bCs/>
      </w:rPr>
      <w:tblPr/>
      <w:tcPr>
        <w:tcBorders>
          <w:top w:color="00C7B2" w:space="0" w:sz="8" w:themeColor="accent2" w:val="single"/>
          <w:bottom w:color="00C7B2" w:space="0" w:sz="8" w:themeColor="accent2" w:val="single"/>
        </w:tcBorders>
      </w:tcPr>
    </w:tblStylePr>
    <w:tblStylePr w:type="band1Vert">
      <w:tblPr/>
      <w:tcPr>
        <w:shd w:color="auto" w:fill="B2FFF6" w:themeFill="accent2" w:themeFillTint="3F" w:val="clear"/>
      </w:tcPr>
    </w:tblStylePr>
    <w:tblStylePr w:type="band1Horz">
      <w:tblPr/>
      <w:tcPr>
        <w:shd w:color="auto" w:fill="B2FFF6" w:themeFill="accent2" w:themeFillTint="3F" w:val="clear"/>
      </w:tcPr>
    </w:tblStylePr>
  </w:style>
  <w:style w:styleId="Listamedia1-nfasis3" w:type="table">
    <w:name w:val="Medium List 1 Accent 3"/>
    <w:basedOn w:val="Tablanormal"/>
    <w:uiPriority w:val="65"/>
    <w:semiHidden/>
    <w:unhideWhenUsed/>
    <w:rsid w:val="00D27ABD"/>
    <w:pPr>
      <w:spacing w:line="240" w:lineRule="auto"/>
    </w:pPr>
    <w:rPr>
      <w:color w:themeColor="text1" w:val="000000"/>
    </w:rPr>
    <w:tblPr>
      <w:tblStyleRowBandSize w:val="1"/>
      <w:tblStyleColBandSize w:val="1"/>
      <w:tblBorders>
        <w:top w:color="DE3831" w:space="0" w:sz="8" w:themeColor="accent3" w:val="single"/>
        <w:bottom w:color="DE3831" w:space="0" w:sz="8" w:themeColor="accent3" w:val="single"/>
      </w:tblBorders>
    </w:tblPr>
    <w:tblStylePr w:type="firstRow">
      <w:rPr>
        <w:rFonts w:asciiTheme="majorHAnsi" w:cstheme="majorBidi" w:eastAsiaTheme="majorEastAsia" w:hAnsiTheme="majorHAnsi"/>
      </w:rPr>
      <w:tblPr/>
      <w:tcPr>
        <w:tcBorders>
          <w:top w:val="nil"/>
          <w:bottom w:color="DE3831" w:space="0" w:sz="8" w:themeColor="accent3" w:val="single"/>
        </w:tcBorders>
      </w:tcPr>
    </w:tblStylePr>
    <w:tblStylePr w:type="lastRow">
      <w:rPr>
        <w:b/>
        <w:bCs/>
        <w:color w:themeColor="text2" w:val="00204E"/>
      </w:rPr>
      <w:tblPr/>
      <w:tcPr>
        <w:tcBorders>
          <w:top w:color="DE3831" w:space="0" w:sz="8" w:themeColor="accent3" w:val="single"/>
          <w:bottom w:color="DE3831" w:space="0" w:sz="8" w:themeColor="accent3" w:val="single"/>
        </w:tcBorders>
      </w:tcPr>
    </w:tblStylePr>
    <w:tblStylePr w:type="firstCol">
      <w:rPr>
        <w:b/>
        <w:bCs/>
      </w:rPr>
    </w:tblStylePr>
    <w:tblStylePr w:type="lastCol">
      <w:rPr>
        <w:b/>
        <w:bCs/>
      </w:rPr>
      <w:tblPr/>
      <w:tcPr>
        <w:tcBorders>
          <w:top w:color="DE3831" w:space="0" w:sz="8" w:themeColor="accent3" w:val="single"/>
          <w:bottom w:color="DE3831" w:space="0" w:sz="8" w:themeColor="accent3" w:val="single"/>
        </w:tcBorders>
      </w:tcPr>
    </w:tblStylePr>
    <w:tblStylePr w:type="band1Vert">
      <w:tblPr/>
      <w:tcPr>
        <w:shd w:color="auto" w:fill="F6CDCB" w:themeFill="accent3" w:themeFillTint="3F" w:val="clear"/>
      </w:tcPr>
    </w:tblStylePr>
    <w:tblStylePr w:type="band1Horz">
      <w:tblPr/>
      <w:tcPr>
        <w:shd w:color="auto" w:fill="F6CDCB" w:themeFill="accent3" w:themeFillTint="3F" w:val="clear"/>
      </w:tcPr>
    </w:tblStylePr>
  </w:style>
  <w:style w:styleId="Listamedia1-nfasis4" w:type="table">
    <w:name w:val="Medium List 1 Accent 4"/>
    <w:basedOn w:val="Tablanormal"/>
    <w:uiPriority w:val="65"/>
    <w:semiHidden/>
    <w:unhideWhenUsed/>
    <w:rsid w:val="00D27ABD"/>
    <w:pPr>
      <w:spacing w:line="240" w:lineRule="auto"/>
    </w:pPr>
    <w:rPr>
      <w:color w:themeColor="text1" w:val="000000"/>
    </w:rPr>
    <w:tblPr>
      <w:tblStyleRowBandSize w:val="1"/>
      <w:tblStyleColBandSize w:val="1"/>
      <w:tblBorders>
        <w:top w:color="D5D6D2" w:space="0" w:sz="8" w:themeColor="accent4" w:val="single"/>
        <w:bottom w:color="D5D6D2" w:space="0" w:sz="8" w:themeColor="accent4" w:val="single"/>
      </w:tblBorders>
    </w:tblPr>
    <w:tblStylePr w:type="firstRow">
      <w:rPr>
        <w:rFonts w:asciiTheme="majorHAnsi" w:cstheme="majorBidi" w:eastAsiaTheme="majorEastAsia" w:hAnsiTheme="majorHAnsi"/>
      </w:rPr>
      <w:tblPr/>
      <w:tcPr>
        <w:tcBorders>
          <w:top w:val="nil"/>
          <w:bottom w:color="D5D6D2" w:space="0" w:sz="8" w:themeColor="accent4" w:val="single"/>
        </w:tcBorders>
      </w:tcPr>
    </w:tblStylePr>
    <w:tblStylePr w:type="lastRow">
      <w:rPr>
        <w:b/>
        <w:bCs/>
        <w:color w:themeColor="text2" w:val="00204E"/>
      </w:rPr>
      <w:tblPr/>
      <w:tcPr>
        <w:tcBorders>
          <w:top w:color="D5D6D2" w:space="0" w:sz="8" w:themeColor="accent4" w:val="single"/>
          <w:bottom w:color="D5D6D2" w:space="0" w:sz="8" w:themeColor="accent4" w:val="single"/>
        </w:tcBorders>
      </w:tcPr>
    </w:tblStylePr>
    <w:tblStylePr w:type="firstCol">
      <w:rPr>
        <w:b/>
        <w:bCs/>
      </w:rPr>
    </w:tblStylePr>
    <w:tblStylePr w:type="lastCol">
      <w:rPr>
        <w:b/>
        <w:bCs/>
      </w:rPr>
      <w:tblPr/>
      <w:tcPr>
        <w:tcBorders>
          <w:top w:color="D5D6D2" w:space="0" w:sz="8" w:themeColor="accent4" w:val="single"/>
          <w:bottom w:color="D5D6D2" w:space="0" w:sz="8" w:themeColor="accent4" w:val="single"/>
        </w:tcBorders>
      </w:tcPr>
    </w:tblStylePr>
    <w:tblStylePr w:type="band1Vert">
      <w:tblPr/>
      <w:tcPr>
        <w:shd w:color="auto" w:fill="F4F4F3" w:themeFill="accent4" w:themeFillTint="3F" w:val="clear"/>
      </w:tcPr>
    </w:tblStylePr>
    <w:tblStylePr w:type="band1Horz">
      <w:tblPr/>
      <w:tcPr>
        <w:shd w:color="auto" w:fill="F4F4F3" w:themeFill="accent4" w:themeFillTint="3F" w:val="clear"/>
      </w:tcPr>
    </w:tblStylePr>
  </w:style>
  <w:style w:styleId="Listamedia1-nfasis5" w:type="table">
    <w:name w:val="Medium List 1 Accent 5"/>
    <w:basedOn w:val="Tablanormal"/>
    <w:uiPriority w:val="65"/>
    <w:semiHidden/>
    <w:unhideWhenUsed/>
    <w:rsid w:val="00D27ABD"/>
    <w:pPr>
      <w:spacing w:line="240" w:lineRule="auto"/>
    </w:pPr>
    <w:rPr>
      <w:color w:themeColor="text1" w:val="000000"/>
    </w:rPr>
    <w:tblPr>
      <w:tblStyleRowBandSize w:val="1"/>
      <w:tblStyleColBandSize w:val="1"/>
      <w:tblBorders>
        <w:top w:color="83AFB4" w:space="0" w:sz="8" w:themeColor="accent5" w:val="single"/>
        <w:bottom w:color="83AFB4" w:space="0" w:sz="8" w:themeColor="accent5" w:val="single"/>
      </w:tblBorders>
    </w:tblPr>
    <w:tblStylePr w:type="firstRow">
      <w:rPr>
        <w:rFonts w:asciiTheme="majorHAnsi" w:cstheme="majorBidi" w:eastAsiaTheme="majorEastAsia" w:hAnsiTheme="majorHAnsi"/>
      </w:rPr>
      <w:tblPr/>
      <w:tcPr>
        <w:tcBorders>
          <w:top w:val="nil"/>
          <w:bottom w:color="83AFB4" w:space="0" w:sz="8" w:themeColor="accent5" w:val="single"/>
        </w:tcBorders>
      </w:tcPr>
    </w:tblStylePr>
    <w:tblStylePr w:type="lastRow">
      <w:rPr>
        <w:b/>
        <w:bCs/>
        <w:color w:themeColor="text2" w:val="00204E"/>
      </w:rPr>
      <w:tblPr/>
      <w:tcPr>
        <w:tcBorders>
          <w:top w:color="83AFB4" w:space="0" w:sz="8" w:themeColor="accent5" w:val="single"/>
          <w:bottom w:color="83AFB4" w:space="0" w:sz="8" w:themeColor="accent5" w:val="single"/>
        </w:tcBorders>
      </w:tcPr>
    </w:tblStylePr>
    <w:tblStylePr w:type="firstCol">
      <w:rPr>
        <w:b/>
        <w:bCs/>
      </w:rPr>
    </w:tblStylePr>
    <w:tblStylePr w:type="lastCol">
      <w:rPr>
        <w:b/>
        <w:bCs/>
      </w:rPr>
      <w:tblPr/>
      <w:tcPr>
        <w:tcBorders>
          <w:top w:color="83AFB4" w:space="0" w:sz="8" w:themeColor="accent5" w:val="single"/>
          <w:bottom w:color="83AFB4" w:space="0" w:sz="8" w:themeColor="accent5" w:val="single"/>
        </w:tcBorders>
      </w:tcPr>
    </w:tblStylePr>
    <w:tblStylePr w:type="band1Vert">
      <w:tblPr/>
      <w:tcPr>
        <w:shd w:color="auto" w:fill="E0EBEC" w:themeFill="accent5" w:themeFillTint="3F" w:val="clear"/>
      </w:tcPr>
    </w:tblStylePr>
    <w:tblStylePr w:type="band1Horz">
      <w:tblPr/>
      <w:tcPr>
        <w:shd w:color="auto" w:fill="E0EBEC" w:themeFill="accent5" w:themeFillTint="3F" w:val="clear"/>
      </w:tcPr>
    </w:tblStylePr>
  </w:style>
  <w:style w:styleId="Listamedia1-nfasis6" w:type="table">
    <w:name w:val="Medium List 1 Accent 6"/>
    <w:basedOn w:val="Tablanormal"/>
    <w:uiPriority w:val="65"/>
    <w:semiHidden/>
    <w:unhideWhenUsed/>
    <w:rsid w:val="00D27ABD"/>
    <w:pPr>
      <w:spacing w:line="240" w:lineRule="auto"/>
    </w:pPr>
    <w:rPr>
      <w:color w:themeColor="text1" w:val="000000"/>
    </w:rPr>
    <w:tblPr>
      <w:tblStyleRowBandSize w:val="1"/>
      <w:tblStyleColBandSize w:val="1"/>
      <w:tblBorders>
        <w:top w:color="A8B400" w:space="0" w:sz="8" w:themeColor="accent6" w:val="single"/>
        <w:bottom w:color="A8B400" w:space="0" w:sz="8" w:themeColor="accent6" w:val="single"/>
      </w:tblBorders>
    </w:tblPr>
    <w:tblStylePr w:type="firstRow">
      <w:rPr>
        <w:rFonts w:asciiTheme="majorHAnsi" w:cstheme="majorBidi" w:eastAsiaTheme="majorEastAsia" w:hAnsiTheme="majorHAnsi"/>
      </w:rPr>
      <w:tblPr/>
      <w:tcPr>
        <w:tcBorders>
          <w:top w:val="nil"/>
          <w:bottom w:color="A8B400" w:space="0" w:sz="8" w:themeColor="accent6" w:val="single"/>
        </w:tcBorders>
      </w:tcPr>
    </w:tblStylePr>
    <w:tblStylePr w:type="lastRow">
      <w:rPr>
        <w:b/>
        <w:bCs/>
        <w:color w:themeColor="text2" w:val="00204E"/>
      </w:rPr>
      <w:tblPr/>
      <w:tcPr>
        <w:tcBorders>
          <w:top w:color="A8B400" w:space="0" w:sz="8" w:themeColor="accent6" w:val="single"/>
          <w:bottom w:color="A8B400" w:space="0" w:sz="8" w:themeColor="accent6" w:val="single"/>
        </w:tcBorders>
      </w:tcPr>
    </w:tblStylePr>
    <w:tblStylePr w:type="firstCol">
      <w:rPr>
        <w:b/>
        <w:bCs/>
      </w:rPr>
    </w:tblStylePr>
    <w:tblStylePr w:type="lastCol">
      <w:rPr>
        <w:b/>
        <w:bCs/>
      </w:rPr>
      <w:tblPr/>
      <w:tcPr>
        <w:tcBorders>
          <w:top w:color="A8B400" w:space="0" w:sz="8" w:themeColor="accent6" w:val="single"/>
          <w:bottom w:color="A8B400" w:space="0" w:sz="8" w:themeColor="accent6" w:val="single"/>
        </w:tcBorders>
      </w:tcPr>
    </w:tblStylePr>
    <w:tblStylePr w:type="band1Vert">
      <w:tblPr/>
      <w:tcPr>
        <w:shd w:color="auto" w:fill="F9FFAD" w:themeFill="accent6" w:themeFillTint="3F" w:val="clear"/>
      </w:tcPr>
    </w:tblStylePr>
    <w:tblStylePr w:type="band1Horz">
      <w:tblPr/>
      <w:tcPr>
        <w:shd w:color="auto" w:fill="F9FFAD" w:themeFill="accent6" w:themeFillTint="3F" w:val="clear"/>
      </w:tcPr>
    </w:tblStylePr>
  </w:style>
  <w:style w:styleId="Listamedia2" w:type="table">
    <w:name w:val="Medium Lis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1" w:type="table">
    <w:name w:val="Medium List 2 Accent 1"/>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rPr>
        <w:sz w:val="24"/>
        <w:szCs w:val="24"/>
      </w:rPr>
      <w:tblPr/>
      <w:tcPr>
        <w:tcBorders>
          <w:top w:val="nil"/>
          <w:left w:val="nil"/>
          <w:bottom w:color="00A9E0"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A9E0" w:space="0" w:sz="8" w:themeColor="accent1" w:val="single"/>
          <w:insideH w:val="nil"/>
          <w:insideV w:val="nil"/>
        </w:tcBorders>
        <w:shd w:color="auto" w:fill="FFFFFF" w:themeFill="background1" w:val="clear"/>
      </w:tcPr>
    </w:tblStylePr>
    <w:tblStylePr w:type="lastCol">
      <w:tblPr/>
      <w:tcPr>
        <w:tcBorders>
          <w:top w:val="nil"/>
          <w:left w:color="00A9E0"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top w:val="nil"/>
          <w:bottom w:val="nil"/>
          <w:insideH w:val="nil"/>
          <w:insideV w:val="nil"/>
        </w:tcBorders>
        <w:shd w:color="auto" w:fill="B8ED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2" w:type="table">
    <w:name w:val="Medium List 2 Accen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rPr>
        <w:sz w:val="24"/>
        <w:szCs w:val="24"/>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C7B2" w:space="0" w:sz="8" w:themeColor="accent2" w:val="single"/>
          <w:insideH w:val="nil"/>
          <w:insideV w:val="nil"/>
        </w:tcBorders>
        <w:shd w:color="auto" w:fill="FFFFFF" w:themeFill="background1" w:val="clear"/>
      </w:tcPr>
    </w:tblStylePr>
    <w:tblStylePr w:type="lastCol">
      <w:tblPr/>
      <w:tcPr>
        <w:tcBorders>
          <w:top w:val="nil"/>
          <w:left w:color="00C7B2"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top w:val="nil"/>
          <w:bottom w:val="nil"/>
          <w:insideH w:val="nil"/>
          <w:insideV w:val="nil"/>
        </w:tcBorders>
        <w:shd w:color="auto" w:fill="B2FFF6"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3" w:type="table">
    <w:name w:val="Medium List 2 Accent 3"/>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rPr>
        <w:sz w:val="24"/>
        <w:szCs w:val="24"/>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E3831" w:space="0" w:sz="8" w:themeColor="accent3" w:val="single"/>
          <w:insideH w:val="nil"/>
          <w:insideV w:val="nil"/>
        </w:tcBorders>
        <w:shd w:color="auto" w:fill="FFFFFF" w:themeFill="background1" w:val="clear"/>
      </w:tcPr>
    </w:tblStylePr>
    <w:tblStylePr w:type="lastCol">
      <w:tblPr/>
      <w:tcPr>
        <w:tcBorders>
          <w:top w:val="nil"/>
          <w:left w:color="DE3831"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top w:val="nil"/>
          <w:bottom w:val="nil"/>
          <w:insideH w:val="nil"/>
          <w:insideV w:val="nil"/>
        </w:tcBorders>
        <w:shd w:color="auto" w:fill="F6CDCB"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4" w:type="table">
    <w:name w:val="Medium List 2 Accent 4"/>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rPr>
        <w:sz w:val="24"/>
        <w:szCs w:val="24"/>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5D6D2" w:space="0" w:sz="8" w:themeColor="accent4" w:val="single"/>
          <w:insideH w:val="nil"/>
          <w:insideV w:val="nil"/>
        </w:tcBorders>
        <w:shd w:color="auto" w:fill="FFFFFF" w:themeFill="background1" w:val="clear"/>
      </w:tcPr>
    </w:tblStylePr>
    <w:tblStylePr w:type="lastCol">
      <w:tblPr/>
      <w:tcPr>
        <w:tcBorders>
          <w:top w:val="nil"/>
          <w:left w:color="D5D6D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top w:val="nil"/>
          <w:bottom w:val="nil"/>
          <w:insideH w:val="nil"/>
          <w:insideV w:val="nil"/>
        </w:tcBorders>
        <w:shd w:color="auto" w:fill="F4F4F3"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5" w:type="table">
    <w:name w:val="Medium List 2 Accent 5"/>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rPr>
        <w:sz w:val="24"/>
        <w:szCs w:val="24"/>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3AFB4" w:space="0" w:sz="8" w:themeColor="accent5" w:val="single"/>
          <w:insideH w:val="nil"/>
          <w:insideV w:val="nil"/>
        </w:tcBorders>
        <w:shd w:color="auto" w:fill="FFFFFF" w:themeFill="background1" w:val="clear"/>
      </w:tcPr>
    </w:tblStylePr>
    <w:tblStylePr w:type="lastCol">
      <w:tblPr/>
      <w:tcPr>
        <w:tcBorders>
          <w:top w:val="nil"/>
          <w:left w:color="83AFB4"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top w:val="nil"/>
          <w:bottom w:val="nil"/>
          <w:insideH w:val="nil"/>
          <w:insideV w:val="nil"/>
        </w:tcBorders>
        <w:shd w:color="auto" w:fill="E0EBEC"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6" w:type="table">
    <w:name w:val="Medium List 2 Accent 6"/>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rPr>
        <w:sz w:val="24"/>
        <w:szCs w:val="24"/>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8B400" w:space="0" w:sz="8" w:themeColor="accent6" w:val="single"/>
          <w:insideH w:val="nil"/>
          <w:insideV w:val="nil"/>
        </w:tcBorders>
        <w:shd w:color="auto" w:fill="FFFFFF" w:themeFill="background1" w:val="clear"/>
      </w:tcPr>
    </w:tblStylePr>
    <w:tblStylePr w:type="lastCol">
      <w:tblPr/>
      <w:tcPr>
        <w:tcBorders>
          <w:top w:val="nil"/>
          <w:left w:color="A8B40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top w:val="nil"/>
          <w:bottom w:val="nil"/>
          <w:insideH w:val="nil"/>
          <w:insideV w:val="nil"/>
        </w:tcBorders>
        <w:shd w:color="auto" w:fill="F9FFAD"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Sombreadomedio1" w:type="table">
    <w:name w:val="Medium Shading 1"/>
    <w:basedOn w:val="Tablanormal"/>
    <w:uiPriority w:val="63"/>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Sombreadomedio1-nfasis1" w:type="table">
    <w:name w:val="Medium Shading 1 Accent 1"/>
    <w:basedOn w:val="Tablanormal"/>
    <w:uiPriority w:val="63"/>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tblBorders>
    </w:tblPr>
    <w:tblStylePr w:type="firstRow">
      <w:pPr>
        <w:spacing w:after="0" w:before="0" w:line="240" w:lineRule="auto"/>
      </w:pPr>
      <w:rPr>
        <w:b/>
        <w:bCs/>
        <w:color w:themeColor="background1" w:val="FFFFFF"/>
      </w:rPr>
      <w:tblPr/>
      <w:tcPr>
        <w:tc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val="nil"/>
          <w:insideV w:val="nil"/>
        </w:tcBorders>
        <w:shd w:color="auto" w:fill="00A9E0" w:themeFill="accent1" w:val="clear"/>
      </w:tcPr>
    </w:tblStylePr>
    <w:tblStylePr w:type="lastRow">
      <w:pPr>
        <w:spacing w:after="0" w:before="0" w:line="240" w:lineRule="auto"/>
      </w:pPr>
      <w:rPr>
        <w:b/>
        <w:bCs/>
      </w:rPr>
      <w:tblPr/>
      <w:tcPr>
        <w:tcBorders>
          <w:top w:color="28CAFF" w:space="0" w:sz="6" w:themeColor="accent1" w:themeTint="BF" w:val="double"/>
          <w:left w:color="28CAFF" w:space="0" w:sz="8" w:themeColor="accent1" w:themeTint="BF" w:val="single"/>
          <w:bottom w:color="28CAFF" w:space="0" w:sz="8" w:themeColor="accent1" w:themeTint="BF" w:val="single"/>
          <w:right w:color="28CAFF"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B8EDFF" w:themeFill="accent1" w:themeFillTint="3F" w:val="clear"/>
      </w:tcPr>
    </w:tblStylePr>
    <w:tblStylePr w:type="band1Horz">
      <w:tblPr/>
      <w:tcPr>
        <w:tcBorders>
          <w:insideH w:val="nil"/>
          <w:insideV w:val="nil"/>
        </w:tcBorders>
        <w:shd w:color="auto" w:fill="B8EDFF" w:themeFill="accent1" w:themeFillTint="3F" w:val="clear"/>
      </w:tcPr>
    </w:tblStylePr>
    <w:tblStylePr w:type="band2Horz">
      <w:tblPr/>
      <w:tcPr>
        <w:tcBorders>
          <w:insideH w:val="nil"/>
          <w:insideV w:val="nil"/>
        </w:tcBorders>
      </w:tcPr>
    </w:tblStylePr>
  </w:style>
  <w:style w:styleId="Sombreadomedio1-nfasis2" w:type="table">
    <w:name w:val="Medium Shading 1 Accent 2"/>
    <w:basedOn w:val="Tablanormal"/>
    <w:uiPriority w:val="63"/>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tblBorders>
    </w:tblPr>
    <w:tblStylePr w:type="firstRow">
      <w:pPr>
        <w:spacing w:after="0" w:before="0" w:line="240" w:lineRule="auto"/>
      </w:pPr>
      <w:rPr>
        <w:b/>
        <w:bCs/>
        <w:color w:themeColor="background1" w:val="FFFFFF"/>
      </w:rPr>
      <w:tblPr/>
      <w:tcPr>
        <w:tc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val="nil"/>
          <w:insideV w:val="nil"/>
        </w:tcBorders>
        <w:shd w:color="auto" w:fill="00C7B2" w:themeFill="accent2" w:val="clear"/>
      </w:tcPr>
    </w:tblStylePr>
    <w:tblStylePr w:type="lastRow">
      <w:pPr>
        <w:spacing w:after="0" w:before="0" w:line="240" w:lineRule="auto"/>
      </w:pPr>
      <w:rPr>
        <w:b/>
        <w:bCs/>
      </w:rPr>
      <w:tblPr/>
      <w:tcPr>
        <w:tcBorders>
          <w:top w:color="16FFE6" w:space="0" w:sz="6" w:themeColor="accent2" w:themeTint="BF" w:val="double"/>
          <w:left w:color="16FFE6" w:space="0" w:sz="8" w:themeColor="accent2" w:themeTint="BF" w:val="single"/>
          <w:bottom w:color="16FFE6" w:space="0" w:sz="8" w:themeColor="accent2" w:themeTint="BF" w:val="single"/>
          <w:right w:color="16FFE6"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B2FFF6" w:themeFill="accent2" w:themeFillTint="3F" w:val="clear"/>
      </w:tcPr>
    </w:tblStylePr>
    <w:tblStylePr w:type="band1Horz">
      <w:tblPr/>
      <w:tcPr>
        <w:tcBorders>
          <w:insideH w:val="nil"/>
          <w:insideV w:val="nil"/>
        </w:tcBorders>
        <w:shd w:color="auto" w:fill="B2FFF6" w:themeFill="accent2" w:themeFillTint="3F" w:val="clear"/>
      </w:tcPr>
    </w:tblStylePr>
    <w:tblStylePr w:type="band2Horz">
      <w:tblPr/>
      <w:tcPr>
        <w:tcBorders>
          <w:insideH w:val="nil"/>
          <w:insideV w:val="nil"/>
        </w:tcBorders>
      </w:tcPr>
    </w:tblStylePr>
  </w:style>
  <w:style w:styleId="Sombreadomedio1-nfasis3" w:type="table">
    <w:name w:val="Medium Shading 1 Accent 3"/>
    <w:basedOn w:val="Tablanormal"/>
    <w:uiPriority w:val="63"/>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tblBorders>
    </w:tblPr>
    <w:tblStylePr w:type="firstRow">
      <w:pPr>
        <w:spacing w:after="0" w:before="0" w:line="240" w:lineRule="auto"/>
      </w:pPr>
      <w:rPr>
        <w:b/>
        <w:bCs/>
        <w:color w:themeColor="background1" w:val="FFFFFF"/>
      </w:rPr>
      <w:tblPr/>
      <w:tcPr>
        <w:tc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val="nil"/>
          <w:insideV w:val="nil"/>
        </w:tcBorders>
        <w:shd w:color="auto" w:fill="DE3831" w:themeFill="accent3" w:val="clear"/>
      </w:tcPr>
    </w:tblStylePr>
    <w:tblStylePr w:type="lastRow">
      <w:pPr>
        <w:spacing w:after="0" w:before="0" w:line="240" w:lineRule="auto"/>
      </w:pPr>
      <w:rPr>
        <w:b/>
        <w:bCs/>
      </w:rPr>
      <w:tblPr/>
      <w:tcPr>
        <w:tcBorders>
          <w:top w:color="E66964" w:space="0" w:sz="6" w:themeColor="accent3" w:themeTint="BF" w:val="double"/>
          <w:left w:color="E66964" w:space="0" w:sz="8" w:themeColor="accent3" w:themeTint="BF" w:val="single"/>
          <w:bottom w:color="E66964" w:space="0" w:sz="8" w:themeColor="accent3" w:themeTint="BF" w:val="single"/>
          <w:right w:color="E66964"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6CDCB" w:themeFill="accent3" w:themeFillTint="3F" w:val="clear"/>
      </w:tcPr>
    </w:tblStylePr>
    <w:tblStylePr w:type="band1Horz">
      <w:tblPr/>
      <w:tcPr>
        <w:tcBorders>
          <w:insideH w:val="nil"/>
          <w:insideV w:val="nil"/>
        </w:tcBorders>
        <w:shd w:color="auto" w:fill="F6CDCB" w:themeFill="accent3" w:themeFillTint="3F" w:val="clear"/>
      </w:tcPr>
    </w:tblStylePr>
    <w:tblStylePr w:type="band2Horz">
      <w:tblPr/>
      <w:tcPr>
        <w:tcBorders>
          <w:insideH w:val="nil"/>
          <w:insideV w:val="nil"/>
        </w:tcBorders>
      </w:tcPr>
    </w:tblStylePr>
  </w:style>
  <w:style w:styleId="Sombreadomedio1-nfasis4" w:type="table">
    <w:name w:val="Medium Shading 1 Accent 4"/>
    <w:basedOn w:val="Tablanormal"/>
    <w:uiPriority w:val="63"/>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tblBorders>
    </w:tblPr>
    <w:tblStylePr w:type="firstRow">
      <w:pPr>
        <w:spacing w:after="0" w:before="0" w:line="240" w:lineRule="auto"/>
      </w:pPr>
      <w:rPr>
        <w:b/>
        <w:bCs/>
        <w:color w:themeColor="background1" w:val="FFFFFF"/>
      </w:rPr>
      <w:tblPr/>
      <w:tcPr>
        <w:tc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val="nil"/>
          <w:insideV w:val="nil"/>
        </w:tcBorders>
        <w:shd w:color="auto" w:fill="D5D6D2" w:themeFill="accent4" w:val="clear"/>
      </w:tcPr>
    </w:tblStylePr>
    <w:tblStylePr w:type="lastRow">
      <w:pPr>
        <w:spacing w:after="0" w:before="0" w:line="240" w:lineRule="auto"/>
      </w:pPr>
      <w:rPr>
        <w:b/>
        <w:bCs/>
      </w:rPr>
      <w:tblPr/>
      <w:tcPr>
        <w:tcBorders>
          <w:top w:color="DFE0DD" w:space="0" w:sz="6" w:themeColor="accent4" w:themeTint="BF" w:val="double"/>
          <w:left w:color="DFE0DD" w:space="0" w:sz="8" w:themeColor="accent4" w:themeTint="BF" w:val="single"/>
          <w:bottom w:color="DFE0DD" w:space="0" w:sz="8" w:themeColor="accent4" w:themeTint="BF" w:val="single"/>
          <w:right w:color="DFE0DD"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F4F4F3" w:themeFill="accent4" w:themeFillTint="3F" w:val="clear"/>
      </w:tcPr>
    </w:tblStylePr>
    <w:tblStylePr w:type="band1Horz">
      <w:tblPr/>
      <w:tcPr>
        <w:tcBorders>
          <w:insideH w:val="nil"/>
          <w:insideV w:val="nil"/>
        </w:tcBorders>
        <w:shd w:color="auto" w:fill="F4F4F3" w:themeFill="accent4" w:themeFillTint="3F" w:val="clear"/>
      </w:tcPr>
    </w:tblStylePr>
    <w:tblStylePr w:type="band2Horz">
      <w:tblPr/>
      <w:tcPr>
        <w:tcBorders>
          <w:insideH w:val="nil"/>
          <w:insideV w:val="nil"/>
        </w:tcBorders>
      </w:tcPr>
    </w:tblStylePr>
  </w:style>
  <w:style w:styleId="Sombreadomedio1-nfasis5" w:type="table">
    <w:name w:val="Medium Shading 1 Accent 5"/>
    <w:basedOn w:val="Tablanormal"/>
    <w:uiPriority w:val="63"/>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tblBorders>
    </w:tblPr>
    <w:tblStylePr w:type="firstRow">
      <w:pPr>
        <w:spacing w:after="0" w:before="0" w:line="240" w:lineRule="auto"/>
      </w:pPr>
      <w:rPr>
        <w:b/>
        <w:bCs/>
        <w:color w:themeColor="background1" w:val="FFFFFF"/>
      </w:rPr>
      <w:tblPr/>
      <w:tcPr>
        <w:tc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val="nil"/>
          <w:insideV w:val="nil"/>
        </w:tcBorders>
        <w:shd w:color="auto" w:fill="83AFB4" w:themeFill="accent5" w:val="clear"/>
      </w:tcPr>
    </w:tblStylePr>
    <w:tblStylePr w:type="lastRow">
      <w:pPr>
        <w:spacing w:after="0" w:before="0" w:line="240" w:lineRule="auto"/>
      </w:pPr>
      <w:rPr>
        <w:b/>
        <w:bCs/>
      </w:rPr>
      <w:tblPr/>
      <w:tcPr>
        <w:tcBorders>
          <w:top w:color="A1C2C6" w:space="0" w:sz="6" w:themeColor="accent5" w:themeTint="BF" w:val="double"/>
          <w:left w:color="A1C2C6" w:space="0" w:sz="8" w:themeColor="accent5" w:themeTint="BF" w:val="single"/>
          <w:bottom w:color="A1C2C6" w:space="0" w:sz="8" w:themeColor="accent5" w:themeTint="BF" w:val="single"/>
          <w:right w:color="A1C2C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E0EBEC" w:themeFill="accent5" w:themeFillTint="3F" w:val="clear"/>
      </w:tcPr>
    </w:tblStylePr>
    <w:tblStylePr w:type="band1Horz">
      <w:tblPr/>
      <w:tcPr>
        <w:tcBorders>
          <w:insideH w:val="nil"/>
          <w:insideV w:val="nil"/>
        </w:tcBorders>
        <w:shd w:color="auto" w:fill="E0EBEC" w:themeFill="accent5" w:themeFillTint="3F" w:val="clear"/>
      </w:tcPr>
    </w:tblStylePr>
    <w:tblStylePr w:type="band2Horz">
      <w:tblPr/>
      <w:tcPr>
        <w:tcBorders>
          <w:insideH w:val="nil"/>
          <w:insideV w:val="nil"/>
        </w:tcBorders>
      </w:tcPr>
    </w:tblStylePr>
  </w:style>
  <w:style w:styleId="Sombreadomedio1-nfasis6" w:type="table">
    <w:name w:val="Medium Shading 1 Accent 6"/>
    <w:basedOn w:val="Tablanormal"/>
    <w:uiPriority w:val="63"/>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tblBorders>
    </w:tblPr>
    <w:tblStylePr w:type="firstRow">
      <w:pPr>
        <w:spacing w:after="0" w:before="0" w:line="240" w:lineRule="auto"/>
      </w:pPr>
      <w:rPr>
        <w:b/>
        <w:bCs/>
        <w:color w:themeColor="background1" w:val="FFFFFF"/>
      </w:rPr>
      <w:tblPr/>
      <w:tcPr>
        <w:tc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val="nil"/>
          <w:insideV w:val="nil"/>
        </w:tcBorders>
        <w:shd w:color="auto" w:fill="A8B400" w:themeFill="accent6" w:val="clear"/>
      </w:tcPr>
    </w:tblStylePr>
    <w:tblStylePr w:type="lastRow">
      <w:pPr>
        <w:spacing w:after="0" w:before="0" w:line="240" w:lineRule="auto"/>
      </w:pPr>
      <w:rPr>
        <w:b/>
        <w:bCs/>
      </w:rPr>
      <w:tblPr/>
      <w:tcPr>
        <w:tcBorders>
          <w:top w:color="EEFF07" w:space="0" w:sz="6" w:themeColor="accent6" w:themeTint="BF" w:val="double"/>
          <w:left w:color="EEFF07" w:space="0" w:sz="8" w:themeColor="accent6" w:themeTint="BF" w:val="single"/>
          <w:bottom w:color="EEFF07" w:space="0" w:sz="8" w:themeColor="accent6" w:themeTint="BF" w:val="single"/>
          <w:right w:color="EEFF07"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9FFAD" w:themeFill="accent6" w:themeFillTint="3F" w:val="clear"/>
      </w:tcPr>
    </w:tblStylePr>
    <w:tblStylePr w:type="band1Horz">
      <w:tblPr/>
      <w:tcPr>
        <w:tcBorders>
          <w:insideH w:val="nil"/>
          <w:insideV w:val="nil"/>
        </w:tcBorders>
        <w:shd w:color="auto" w:fill="F9FFAD" w:themeFill="accent6" w:themeFillTint="3F" w:val="clear"/>
      </w:tcPr>
    </w:tblStylePr>
    <w:tblStylePr w:type="band2Horz">
      <w:tblPr/>
      <w:tcPr>
        <w:tcBorders>
          <w:insideH w:val="nil"/>
          <w:insideV w:val="nil"/>
        </w:tcBorders>
      </w:tcPr>
    </w:tblStylePr>
  </w:style>
  <w:style w:styleId="Sombreadomedio2" w:type="table">
    <w:name w:val="Medium Shading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1" w:type="table">
    <w:name w:val="Medium Shading 2 Accent 1"/>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A9E0"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A9E0" w:themeFill="accent1" w:val="clear"/>
      </w:tcPr>
    </w:tblStylePr>
    <w:tblStylePr w:type="lastCol">
      <w:rPr>
        <w:b/>
        <w:bCs/>
        <w:color w:themeColor="background1" w:val="FFFFFF"/>
      </w:rPr>
      <w:tblPr/>
      <w:tcPr>
        <w:tcBorders>
          <w:left w:val="nil"/>
          <w:right w:val="nil"/>
          <w:insideH w:val="nil"/>
          <w:insideV w:val="nil"/>
        </w:tcBorders>
        <w:shd w:color="auto" w:fill="00A9E0"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2" w:type="table">
    <w:name w:val="Medium Shading 2 Accent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C7B2"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C7B2" w:themeFill="accent2" w:val="clear"/>
      </w:tcPr>
    </w:tblStylePr>
    <w:tblStylePr w:type="lastCol">
      <w:rPr>
        <w:b/>
        <w:bCs/>
        <w:color w:themeColor="background1" w:val="FFFFFF"/>
      </w:rPr>
      <w:tblPr/>
      <w:tcPr>
        <w:tcBorders>
          <w:left w:val="nil"/>
          <w:right w:val="nil"/>
          <w:insideH w:val="nil"/>
          <w:insideV w:val="nil"/>
        </w:tcBorders>
        <w:shd w:color="auto" w:fill="00C7B2"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3" w:type="table">
    <w:name w:val="Medium Shading 2 Accent 3"/>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E3831"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E3831" w:themeFill="accent3" w:val="clear"/>
      </w:tcPr>
    </w:tblStylePr>
    <w:tblStylePr w:type="lastCol">
      <w:rPr>
        <w:b/>
        <w:bCs/>
        <w:color w:themeColor="background1" w:val="FFFFFF"/>
      </w:rPr>
      <w:tblPr/>
      <w:tcPr>
        <w:tcBorders>
          <w:left w:val="nil"/>
          <w:right w:val="nil"/>
          <w:insideH w:val="nil"/>
          <w:insideV w:val="nil"/>
        </w:tcBorders>
        <w:shd w:color="auto" w:fill="DE3831"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4" w:type="table">
    <w:name w:val="Medium Shading 2 Accent 4"/>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5D6D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5D6D2" w:themeFill="accent4" w:val="clear"/>
      </w:tcPr>
    </w:tblStylePr>
    <w:tblStylePr w:type="lastCol">
      <w:rPr>
        <w:b/>
        <w:bCs/>
        <w:color w:themeColor="background1" w:val="FFFFFF"/>
      </w:rPr>
      <w:tblPr/>
      <w:tcPr>
        <w:tcBorders>
          <w:left w:val="nil"/>
          <w:right w:val="nil"/>
          <w:insideH w:val="nil"/>
          <w:insideV w:val="nil"/>
        </w:tcBorders>
        <w:shd w:color="auto" w:fill="D5D6D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5" w:type="table">
    <w:name w:val="Medium Shading 2 Accent 5"/>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3AFB4"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83AFB4" w:themeFill="accent5" w:val="clear"/>
      </w:tcPr>
    </w:tblStylePr>
    <w:tblStylePr w:type="lastCol">
      <w:rPr>
        <w:b/>
        <w:bCs/>
        <w:color w:themeColor="background1" w:val="FFFFFF"/>
      </w:rPr>
      <w:tblPr/>
      <w:tcPr>
        <w:tcBorders>
          <w:left w:val="nil"/>
          <w:right w:val="nil"/>
          <w:insideH w:val="nil"/>
          <w:insideV w:val="nil"/>
        </w:tcBorders>
        <w:shd w:color="auto" w:fill="83AFB4"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6" w:type="table">
    <w:name w:val="Medium Shading 2 Accent 6"/>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8B40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8B400" w:themeFill="accent6" w:val="clear"/>
      </w:tcPr>
    </w:tblStylePr>
    <w:tblStylePr w:type="lastCol">
      <w:rPr>
        <w:b/>
        <w:bCs/>
        <w:color w:themeColor="background1" w:val="FFFFFF"/>
      </w:rPr>
      <w:tblPr/>
      <w:tcPr>
        <w:tcBorders>
          <w:left w:val="nil"/>
          <w:right w:val="nil"/>
          <w:insideH w:val="nil"/>
          <w:insideV w:val="nil"/>
        </w:tcBorders>
        <w:shd w:color="auto" w:fill="A8B40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customStyle="1" w:styleId="Mencionar1" w:type="character">
    <w:name w:val="Mencionar1"/>
    <w:basedOn w:val="Fuentedeprrafopredeter"/>
    <w:uiPriority w:val="99"/>
    <w:semiHidden/>
    <w:unhideWhenUsed/>
    <w:rsid w:val="00D27ABD"/>
    <w:rPr>
      <w:color w:val="2B579A"/>
      <w:shd w:color="auto" w:fill="E1DFDD" w:val="clear"/>
    </w:rPr>
  </w:style>
  <w:style w:styleId="Encabezadodemensaje" w:type="paragraph">
    <w:name w:val="Message Header"/>
    <w:basedOn w:val="Normal"/>
    <w:link w:val="EncabezadodemensajeCar"/>
    <w:uiPriority w:val="99"/>
    <w:semiHidden/>
    <w:rsid w:val="00D27ABD"/>
    <w:pPr>
      <w:pBdr>
        <w:top w:color="auto" w:space="1" w:sz="6" w:val="single"/>
        <w:left w:color="auto" w:space="1" w:sz="6" w:val="single"/>
        <w:bottom w:color="auto" w:space="1" w:sz="6" w:val="single"/>
        <w:right w:color="auto" w:space="1" w:sz="6" w:val="single"/>
      </w:pBdr>
      <w:shd w:color="auto" w:fill="auto" w:val="pct20"/>
      <w:spacing w:line="240" w:lineRule="auto"/>
      <w:ind w:hanging="1134" w:left="1134"/>
    </w:pPr>
    <w:rPr>
      <w:rFonts w:asciiTheme="majorHAnsi" w:cstheme="majorBidi" w:eastAsiaTheme="majorEastAsia" w:hAnsiTheme="majorHAnsi"/>
      <w:sz w:val="24"/>
      <w:szCs w:val="24"/>
    </w:rPr>
  </w:style>
  <w:style w:customStyle="1" w:styleId="EncabezadodemensajeCar" w:type="character">
    <w:name w:val="Encabezado de mensaje Car"/>
    <w:basedOn w:val="Fuentedeprrafopredeter"/>
    <w:link w:val="Encabezadodemensaje"/>
    <w:uiPriority w:val="99"/>
    <w:semiHidden/>
    <w:rsid w:val="00D27ABD"/>
    <w:rPr>
      <w:rFonts w:asciiTheme="majorHAnsi" w:cstheme="majorBidi" w:eastAsiaTheme="majorEastAsia" w:hAnsiTheme="majorHAnsi"/>
      <w:sz w:val="24"/>
      <w:szCs w:val="24"/>
      <w:shd w:color="auto" w:fill="auto" w:val="pct20"/>
      <w:lang w:val="en-GB"/>
    </w:rPr>
  </w:style>
  <w:style w:styleId="NormalWeb" w:type="paragraph">
    <w:name w:val="Normal (Web)"/>
    <w:basedOn w:val="Normal"/>
    <w:uiPriority w:val="99"/>
    <w:semiHidden/>
    <w:rsid w:val="00D27ABD"/>
    <w:rPr>
      <w:rFonts w:ascii="Times New Roman" w:cs="Times New Roman" w:hAnsi="Times New Roman"/>
      <w:sz w:val="24"/>
      <w:szCs w:val="24"/>
    </w:rPr>
  </w:style>
  <w:style w:styleId="Encabezadodenota" w:type="paragraph">
    <w:name w:val="Note Heading"/>
    <w:basedOn w:val="Normal"/>
    <w:next w:val="Normal"/>
    <w:link w:val="EncabezadodenotaCar"/>
    <w:uiPriority w:val="99"/>
    <w:semiHidden/>
    <w:rsid w:val="00D27ABD"/>
    <w:pPr>
      <w:spacing w:line="240" w:lineRule="auto"/>
    </w:pPr>
  </w:style>
  <w:style w:customStyle="1" w:styleId="EncabezadodenotaCar" w:type="character">
    <w:name w:val="Encabezado de nota Car"/>
    <w:basedOn w:val="Fuentedeprrafopredeter"/>
    <w:link w:val="Encabezadodenota"/>
    <w:uiPriority w:val="99"/>
    <w:semiHidden/>
    <w:rsid w:val="00D27ABD"/>
    <w:rPr>
      <w:lang w:val="en-GB"/>
    </w:rPr>
  </w:style>
  <w:style w:styleId="Tablanormal1" w:type="table">
    <w:name w:val="Plain Table 1"/>
    <w:basedOn w:val="Tablanormal"/>
    <w:uiPriority w:val="41"/>
    <w:rsid w:val="00D27ABD"/>
    <w:pPr>
      <w:spacing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2" w:type="table">
    <w:name w:val="Plain Table 2"/>
    <w:basedOn w:val="Tablanormal"/>
    <w:uiPriority w:val="42"/>
    <w:rsid w:val="00D27ABD"/>
    <w:pPr>
      <w:spacing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Tablanormal3" w:type="table">
    <w:name w:val="Plain Table 3"/>
    <w:basedOn w:val="Tablanormal"/>
    <w:uiPriority w:val="43"/>
    <w:rsid w:val="00D27ABD"/>
    <w:pPr>
      <w:spacing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lanormal4" w:type="table">
    <w:name w:val="Plain Table 4"/>
    <w:basedOn w:val="Tabla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5" w:type="table">
    <w:name w:val="Plain Table 5"/>
    <w:basedOn w:val="Tablanormal"/>
    <w:uiPriority w:val="45"/>
    <w:rsid w:val="00D27ABD"/>
    <w:pPr>
      <w:spacing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osinformato" w:type="paragraph">
    <w:name w:val="Plain Text"/>
    <w:basedOn w:val="Normal"/>
    <w:link w:val="TextosinformatoCar"/>
    <w:uiPriority w:val="99"/>
    <w:semiHidden/>
    <w:rsid w:val="00D27ABD"/>
    <w:pPr>
      <w:spacing w:line="240" w:lineRule="auto"/>
    </w:pPr>
    <w:rPr>
      <w:rFonts w:ascii="Consolas" w:hAnsi="Consolas"/>
      <w:sz w:val="21"/>
      <w:szCs w:val="21"/>
    </w:rPr>
  </w:style>
  <w:style w:customStyle="1" w:styleId="TextosinformatoCar" w:type="character">
    <w:name w:val="Texto sin formato Car"/>
    <w:basedOn w:val="Fuentedeprrafopredeter"/>
    <w:link w:val="Textosinformato"/>
    <w:uiPriority w:val="99"/>
    <w:semiHidden/>
    <w:rsid w:val="00D27ABD"/>
    <w:rPr>
      <w:rFonts w:ascii="Consolas" w:hAnsi="Consolas"/>
      <w:sz w:val="21"/>
      <w:szCs w:val="21"/>
      <w:lang w:val="en-GB"/>
    </w:rPr>
  </w:style>
  <w:style w:styleId="Saludo" w:type="paragraph">
    <w:name w:val="Salutation"/>
    <w:basedOn w:val="Normal"/>
    <w:next w:val="Normal"/>
    <w:link w:val="SaludoCar"/>
    <w:uiPriority w:val="99"/>
    <w:semiHidden/>
    <w:rsid w:val="00D27ABD"/>
  </w:style>
  <w:style w:customStyle="1" w:styleId="SaludoCar" w:type="character">
    <w:name w:val="Saludo Car"/>
    <w:basedOn w:val="Fuentedeprrafopredeter"/>
    <w:link w:val="Saludo"/>
    <w:uiPriority w:val="99"/>
    <w:semiHidden/>
    <w:rsid w:val="00D27ABD"/>
    <w:rPr>
      <w:lang w:val="en-GB"/>
    </w:rPr>
  </w:style>
  <w:style w:customStyle="1" w:styleId="Hipervnculointeligente1" w:type="character">
    <w:name w:val="Hipervínculo inteligente1"/>
    <w:basedOn w:val="Fuentedeprrafopredeter"/>
    <w:uiPriority w:val="99"/>
    <w:semiHidden/>
    <w:unhideWhenUsed/>
    <w:rsid w:val="00D27ABD"/>
    <w:rPr>
      <w:u w:val="dotted"/>
    </w:rPr>
  </w:style>
  <w:style w:styleId="Tablaconefectos3D1" w:type="table">
    <w:name w:val="Table 3D effects 1"/>
    <w:basedOn w:val="Tablanormal"/>
    <w:uiPriority w:val="99"/>
    <w:semiHidden/>
    <w:unhideWhenUsed/>
    <w:rsid w:val="00D27ABD"/>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aconefectos3D2" w:type="table">
    <w:name w:val="Table 3D effects 2"/>
    <w:basedOn w:val="Tablanormal"/>
    <w:uiPriority w:val="99"/>
    <w:semiHidden/>
    <w:unhideWhenUsed/>
    <w:rsid w:val="00D27ABD"/>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efectos3D3" w:type="table">
    <w:name w:val="Table 3D effects 3"/>
    <w:basedOn w:val="Tablanormal"/>
    <w:uiPriority w:val="99"/>
    <w:semiHidden/>
    <w:unhideWhenUsed/>
    <w:rsid w:val="00D27ABD"/>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1" w:type="table">
    <w:name w:val="Table Classic 1"/>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2" w:type="table">
    <w:name w:val="Table Classic 2"/>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aclsica3" w:type="table">
    <w:name w:val="Table Classic 3"/>
    <w:basedOn w:val="Tablanormal"/>
    <w:uiPriority w:val="99"/>
    <w:semiHidden/>
    <w:unhideWhenUsed/>
    <w:rsid w:val="00D27ABD"/>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aclsica4" w:type="table">
    <w:name w:val="Table Classic 4"/>
    <w:basedOn w:val="Tablanormal"/>
    <w:uiPriority w:val="99"/>
    <w:semiHidden/>
    <w:unhideWhenUsed/>
    <w:rsid w:val="00D27ABD"/>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avistosa1" w:type="table">
    <w:name w:val="Table Colorful 1"/>
    <w:basedOn w:val="Tablanormal"/>
    <w:uiPriority w:val="99"/>
    <w:semiHidden/>
    <w:unhideWhenUsed/>
    <w:rsid w:val="00D27ABD"/>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avistosa2" w:type="table">
    <w:name w:val="Table Colorful 2"/>
    <w:basedOn w:val="Tablanormal"/>
    <w:uiPriority w:val="99"/>
    <w:semiHidden/>
    <w:unhideWhenUsed/>
    <w:rsid w:val="00D27ABD"/>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avistosa3" w:type="table">
    <w:name w:val="Table Colorful 3"/>
    <w:basedOn w:val="Tablanormal"/>
    <w:uiPriority w:val="99"/>
    <w:semiHidden/>
    <w:unhideWhenUsed/>
    <w:rsid w:val="00D27ABD"/>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aconcolumnas1" w:type="table">
    <w:name w:val="Table Columns 1"/>
    <w:basedOn w:val="Tablanormal"/>
    <w:uiPriority w:val="99"/>
    <w:semiHidden/>
    <w:unhideWhenUsed/>
    <w:rsid w:val="00D27ABD"/>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2" w:type="table">
    <w:name w:val="Table Columns 2"/>
    <w:basedOn w:val="Tablanormal"/>
    <w:uiPriority w:val="99"/>
    <w:semiHidden/>
    <w:unhideWhenUsed/>
    <w:rsid w:val="00D27ABD"/>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3" w:type="table">
    <w:name w:val="Table Columns 3"/>
    <w:basedOn w:val="Tablanormal"/>
    <w:uiPriority w:val="99"/>
    <w:semiHidden/>
    <w:unhideWhenUsed/>
    <w:rsid w:val="00D27ABD"/>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aconcolumnas4" w:type="table">
    <w:name w:val="Table Columns 4"/>
    <w:basedOn w:val="Tablanormal"/>
    <w:uiPriority w:val="99"/>
    <w:semiHidden/>
    <w:unhideWhenUsed/>
    <w:rsid w:val="00D27ABD"/>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aconcolumnas5" w:type="table">
    <w:name w:val="Table Columns 5"/>
    <w:basedOn w:val="Tablanormal"/>
    <w:uiPriority w:val="99"/>
    <w:semiHidden/>
    <w:unhideWhenUsed/>
    <w:rsid w:val="00D27ABD"/>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amoderna" w:type="table">
    <w:name w:val="Table Contemporary"/>
    <w:basedOn w:val="Tablanormal"/>
    <w:uiPriority w:val="99"/>
    <w:semiHidden/>
    <w:unhideWhenUsed/>
    <w:rsid w:val="00D27ABD"/>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aelegante" w:type="table">
    <w:name w:val="Table Elegant"/>
    <w:basedOn w:val="Tablanormal"/>
    <w:uiPriority w:val="99"/>
    <w:semiHidden/>
    <w:unhideWhenUsed/>
    <w:rsid w:val="00D27A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aconcuadrcula1" w:type="table">
    <w:name w:val="Table Grid 1"/>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Cuadrculadetabla2" w:type="table">
    <w:name w:val="Table Grid 2"/>
    <w:basedOn w:val="Tablanormal"/>
    <w:uiPriority w:val="99"/>
    <w:semiHidden/>
    <w:unhideWhenUsed/>
    <w:rsid w:val="00D27ABD"/>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3" w:type="table">
    <w:name w:val="Table Grid 3"/>
    <w:basedOn w:val="Tablanormal"/>
    <w:uiPriority w:val="99"/>
    <w:semiHidden/>
    <w:unhideWhenUsed/>
    <w:rsid w:val="00D27ABD"/>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4" w:type="table">
    <w:name w:val="Table Grid 4"/>
    <w:basedOn w:val="Tablanormal"/>
    <w:uiPriority w:val="99"/>
    <w:semiHidden/>
    <w:unhideWhenUsed/>
    <w:rsid w:val="00D27ABD"/>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aconcuadrcula5" w:type="table">
    <w:name w:val="Table Grid 5"/>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6" w:type="table">
    <w:name w:val="Table Grid 6"/>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7" w:type="table">
    <w:name w:val="Table Grid 7"/>
    <w:basedOn w:val="Tablanormal"/>
    <w:uiPriority w:val="99"/>
    <w:semiHidden/>
    <w:unhideWhenUsed/>
    <w:rsid w:val="00D27ABD"/>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8" w:type="table">
    <w:name w:val="Table Grid 8"/>
    <w:basedOn w:val="Tablanormal"/>
    <w:uiPriority w:val="99"/>
    <w:semiHidden/>
    <w:unhideWhenUsed/>
    <w:rsid w:val="00D27ABD"/>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aconcuadrculaclara" w:type="table">
    <w:name w:val="Grid Table Light"/>
    <w:basedOn w:val="Tablanormal"/>
    <w:uiPriority w:val="40"/>
    <w:rsid w:val="00D27ABD"/>
    <w:pPr>
      <w:spacing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aconlista1" w:type="table">
    <w:name w:val="Table List 1"/>
    <w:basedOn w:val="Tablanormal"/>
    <w:uiPriority w:val="99"/>
    <w:semiHidden/>
    <w:unhideWhenUsed/>
    <w:rsid w:val="00D27ABD"/>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2" w:type="table">
    <w:name w:val="Table List 2"/>
    <w:basedOn w:val="Tablanormal"/>
    <w:uiPriority w:val="99"/>
    <w:semiHidden/>
    <w:unhideWhenUsed/>
    <w:rsid w:val="00D27ABD"/>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3" w:type="table">
    <w:name w:val="Table List 3"/>
    <w:basedOn w:val="Tablanormal"/>
    <w:uiPriority w:val="99"/>
    <w:semiHidden/>
    <w:unhideWhenUsed/>
    <w:rsid w:val="00D27ABD"/>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aconlista4" w:type="table">
    <w:name w:val="Table List 4"/>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aconlista5" w:type="table">
    <w:name w:val="Table List 5"/>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aconlista6" w:type="table">
    <w:name w:val="Table List 6"/>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aconlista7" w:type="table">
    <w:name w:val="Table List 7"/>
    <w:basedOn w:val="Tablanormal"/>
    <w:uiPriority w:val="99"/>
    <w:semiHidden/>
    <w:unhideWhenUsed/>
    <w:rsid w:val="00D27ABD"/>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aconlista8" w:type="table">
    <w:name w:val="Table List 8"/>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aprofesional" w:type="table">
    <w:name w:val="Table Professional"/>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absica1" w:type="table">
    <w:name w:val="Table Simple 1"/>
    <w:basedOn w:val="Tablanormal"/>
    <w:uiPriority w:val="99"/>
    <w:semiHidden/>
    <w:unhideWhenUsed/>
    <w:rsid w:val="00D27ABD"/>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absica2" w:type="table">
    <w:name w:val="Table Simple 2"/>
    <w:basedOn w:val="Tablanormal"/>
    <w:uiPriority w:val="99"/>
    <w:semiHidden/>
    <w:unhideWhenUsed/>
    <w:rsid w:val="00D27ABD"/>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absica3" w:type="table">
    <w:name w:val="Table Simple 3"/>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asutil1" w:type="table">
    <w:name w:val="Table Subtle 1"/>
    <w:basedOn w:val="Tablanormal"/>
    <w:uiPriority w:val="99"/>
    <w:semiHidden/>
    <w:unhideWhenUsed/>
    <w:rsid w:val="00D27ABD"/>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sutil2" w:type="table">
    <w:name w:val="Table Subtle 2"/>
    <w:basedOn w:val="Tablanormal"/>
    <w:uiPriority w:val="99"/>
    <w:semiHidden/>
    <w:unhideWhenUsed/>
    <w:rsid w:val="00D27ABD"/>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tema" w:type="table">
    <w:name w:val="Table Theme"/>
    <w:basedOn w:val="Tablanormal"/>
    <w:uiPriority w:val="99"/>
    <w:semiHidden/>
    <w:unhideWhenUsed/>
    <w:rsid w:val="00D27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web1" w:type="table">
    <w:name w:val="Table Web 1"/>
    <w:basedOn w:val="Tablanormal"/>
    <w:uiPriority w:val="99"/>
    <w:semiHidden/>
    <w:unhideWhenUsed/>
    <w:rsid w:val="00D27ABD"/>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aweb2" w:type="table">
    <w:name w:val="Table Web 2"/>
    <w:basedOn w:val="Tablanormal"/>
    <w:uiPriority w:val="99"/>
    <w:semiHidden/>
    <w:unhideWhenUsed/>
    <w:rsid w:val="00D27ABD"/>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aweb3" w:type="table">
    <w:name w:val="Table Web 3"/>
    <w:basedOn w:val="Tablanormal"/>
    <w:uiPriority w:val="99"/>
    <w:semiHidden/>
    <w:unhideWhenUsed/>
    <w:rsid w:val="00D27ABD"/>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customStyle="1" w:styleId="Mencinsinresolver1" w:type="character">
    <w:name w:val="Mención sin resolver1"/>
    <w:basedOn w:val="Fuentedeprrafopredeter"/>
    <w:uiPriority w:val="99"/>
    <w:semiHidden/>
    <w:unhideWhenUsed/>
    <w:rsid w:val="00D27ABD"/>
    <w:rPr>
      <w:color w:val="605E5C"/>
      <w:shd w:color="auto" w:fill="E1DFDD" w:val="clear"/>
    </w:rPr>
  </w:style>
  <w:style w:customStyle="1" w:styleId="Introbodytext" w:type="paragraph">
    <w:name w:val="Intro bodytext"/>
    <w:basedOn w:val="Normal"/>
    <w:uiPriority w:val="10"/>
    <w:rsid w:val="005265AF"/>
    <w:pPr>
      <w:spacing w:after="0"/>
      <w:jc w:val="left"/>
    </w:pPr>
    <w:rPr>
      <w:rFonts w:ascii="Calibri" w:hAnsi="Calibri"/>
    </w:rPr>
  </w:style>
  <w:style w:customStyle="1" w:styleId="Annexheading" w:type="paragraph">
    <w:name w:val="Annex heading"/>
    <w:basedOn w:val="Normal"/>
    <w:next w:val="Normal"/>
    <w:uiPriority w:val="10"/>
    <w:rsid w:val="00ED73D9"/>
    <w:pPr>
      <w:keepNext/>
      <w:keepLines/>
      <w:pageBreakBefore/>
      <w:numPr>
        <w:numId w:val="15"/>
      </w:numPr>
      <w:spacing w:after="600" w:before="260" w:line="400" w:lineRule="atLeast"/>
      <w:jc w:val="left"/>
      <w:outlineLvl w:val="6"/>
    </w:pPr>
    <w:rPr>
      <w:rFonts w:ascii="Calibri" w:hAnsi="Calibri"/>
      <w:sz w:val="40"/>
    </w:rPr>
  </w:style>
  <w:style w:customStyle="1" w:styleId="Frontpagetitle" w:type="paragraph">
    <w:name w:val="Frontpage title"/>
    <w:basedOn w:val="Normal"/>
    <w:uiPriority w:val="11"/>
    <w:rsid w:val="00CD2320"/>
    <w:pPr>
      <w:suppressAutoHyphens/>
      <w:spacing w:after="0" w:line="240" w:lineRule="atLeast"/>
      <w:jc w:val="left"/>
    </w:pPr>
    <w:rPr>
      <w:rFonts w:ascii="Calibri" w:hAnsi="Calibri"/>
      <w:b/>
      <w:caps/>
      <w:color w:themeColor="background2" w:val="70A489"/>
      <w:sz w:val="56"/>
    </w:rPr>
  </w:style>
  <w:style w:customStyle="1" w:styleId="Frontpagesubtitle" w:type="paragraph">
    <w:name w:val="Frontpage subtitle"/>
    <w:basedOn w:val="Normal"/>
    <w:uiPriority w:val="11"/>
    <w:rsid w:val="005265AF"/>
    <w:pPr>
      <w:spacing w:line="880" w:lineRule="atLeast"/>
      <w:jc w:val="left"/>
    </w:pPr>
    <w:rPr>
      <w:rFonts w:ascii="Calibri" w:hAnsi="Calibri"/>
      <w:caps/>
      <w:color w:themeColor="background2" w:val="70A489"/>
      <w:sz w:val="80"/>
    </w:rPr>
  </w:style>
  <w:style w:customStyle="1" w:styleId="FrontpageVolumeno" w:type="paragraph">
    <w:name w:val="Frontpage Volume no"/>
    <w:basedOn w:val="Normal"/>
    <w:uiPriority w:val="11"/>
    <w:rsid w:val="008D25F5"/>
    <w:pPr>
      <w:spacing w:after="0" w:before="120" w:line="440" w:lineRule="exact"/>
      <w:jc w:val="left"/>
    </w:pPr>
    <w:rPr>
      <w:rFonts w:ascii="Calibri" w:hAnsi="Calibri"/>
      <w:caps/>
      <w:color w:themeColor="background2" w:val="70A489"/>
      <w:sz w:val="40"/>
    </w:rPr>
  </w:style>
  <w:style w:customStyle="1" w:styleId="FrontpageScientificReport" w:type="paragraph">
    <w:name w:val="Frontpage Scientific Report"/>
    <w:basedOn w:val="Normal"/>
    <w:uiPriority w:val="11"/>
    <w:rsid w:val="005265AF"/>
    <w:pPr>
      <w:spacing w:after="0" w:line="280" w:lineRule="exact"/>
      <w:jc w:val="left"/>
    </w:pPr>
    <w:rPr>
      <w:rFonts w:ascii="Calibri" w:hAnsi="Calibri"/>
      <w:caps/>
      <w:color w:themeColor="background2" w:val="70A489"/>
      <w:sz w:val="24"/>
    </w:rPr>
  </w:style>
  <w:style w:customStyle="1" w:styleId="FrontpageICES" w:type="paragraph">
    <w:name w:val="Frontpage ICES"/>
    <w:basedOn w:val="Normal"/>
    <w:uiPriority w:val="11"/>
    <w:rsid w:val="005265AF"/>
    <w:pPr>
      <w:spacing w:after="0" w:line="280" w:lineRule="exact"/>
      <w:jc w:val="left"/>
    </w:pPr>
    <w:rPr>
      <w:rFonts w:ascii="Calibri" w:hAnsi="Calibri"/>
      <w:caps/>
      <w:color w:themeColor="background2" w:val="70A489"/>
    </w:rPr>
  </w:style>
  <w:style w:customStyle="1" w:styleId="Manchet" w:type="paragraph">
    <w:name w:val="Manchet"/>
    <w:basedOn w:val="Normal"/>
    <w:next w:val="Normal"/>
    <w:uiPriority w:val="2"/>
    <w:rsid w:val="005265AF"/>
    <w:pPr>
      <w:spacing w:after="260" w:before="600" w:line="320" w:lineRule="atLeast"/>
      <w:contextualSpacing/>
      <w:jc w:val="left"/>
    </w:pPr>
    <w:rPr>
      <w:rFonts w:ascii="Calibri" w:hAnsi="Calibri"/>
      <w:color w:themeColor="background2" w:val="70A489"/>
      <w:sz w:val="28"/>
    </w:rPr>
  </w:style>
  <w:style w:customStyle="1" w:styleId="Heading1Nonumbering" w:type="paragraph">
    <w:name w:val="Heading 1 No numbering"/>
    <w:basedOn w:val="Ttulo1"/>
    <w:next w:val="Normal"/>
    <w:uiPriority w:val="2"/>
    <w:rsid w:val="00D33E28"/>
    <w:pPr>
      <w:numPr>
        <w:numId w:val="0"/>
      </w:numPr>
      <w:outlineLvl w:val="4"/>
    </w:pPr>
  </w:style>
  <w:style w:customStyle="1" w:styleId="Heading2Nonumbering" w:type="paragraph">
    <w:name w:val="Heading 2 No numbering"/>
    <w:basedOn w:val="Ttulo2"/>
    <w:next w:val="Normal"/>
    <w:uiPriority w:val="2"/>
    <w:rsid w:val="00D33E28"/>
    <w:pPr>
      <w:numPr>
        <w:ilvl w:val="0"/>
        <w:numId w:val="0"/>
      </w:numPr>
      <w:outlineLvl w:val="5"/>
    </w:pPr>
  </w:style>
  <w:style w:customStyle="1" w:styleId="Heading3Nonumbering" w:type="paragraph">
    <w:name w:val="Heading 3 No numbering"/>
    <w:basedOn w:val="Ttulo3"/>
    <w:next w:val="Normal"/>
    <w:uiPriority w:val="2"/>
    <w:qFormat/>
    <w:rsid w:val="00D33E28"/>
    <w:pPr>
      <w:numPr>
        <w:ilvl w:val="0"/>
        <w:numId w:val="0"/>
      </w:numPr>
      <w:outlineLvl w:val="5"/>
    </w:pPr>
  </w:style>
  <w:style w:customStyle="1" w:styleId="Heading4Nonumbering" w:type="paragraph">
    <w:name w:val="Heading 4 No numbering"/>
    <w:basedOn w:val="Ttulo4"/>
    <w:next w:val="Normal"/>
    <w:uiPriority w:val="2"/>
    <w:rsid w:val="00D33E28"/>
    <w:pPr>
      <w:numPr>
        <w:ilvl w:val="0"/>
        <w:numId w:val="0"/>
      </w:numPr>
      <w:outlineLvl w:val="5"/>
    </w:pPr>
  </w:style>
  <w:style w:customStyle="1" w:styleId="Heading5Nonumbering" w:type="paragraph">
    <w:name w:val="Heading 5 No numbering"/>
    <w:basedOn w:val="Ttulo5"/>
    <w:next w:val="Normal"/>
    <w:uiPriority w:val="2"/>
    <w:rsid w:val="00D33E28"/>
    <w:pPr>
      <w:numPr>
        <w:ilvl w:val="0"/>
        <w:numId w:val="0"/>
      </w:numPr>
    </w:pPr>
  </w:style>
  <w:style w:customStyle="1" w:styleId="ReportsCoverPageHeading" w:type="paragraph">
    <w:name w:val="Reports Cover Page Heading"/>
    <w:basedOn w:val="Normal"/>
    <w:next w:val="Introbodytext"/>
    <w:uiPriority w:val="10"/>
    <w:rsid w:val="005265AF"/>
    <w:pPr>
      <w:spacing w:after="260" w:before="400" w:line="320" w:lineRule="atLeast"/>
      <w:jc w:val="left"/>
    </w:pPr>
    <w:rPr>
      <w:rFonts w:ascii="Calibri" w:hAnsi="Calibri"/>
      <w:sz w:val="28"/>
    </w:rPr>
  </w:style>
  <w:style w:customStyle="1" w:styleId="ReportsCoverPageHeadingCaps" w:type="paragraph">
    <w:name w:val="Reports Cover Page Heading Caps"/>
    <w:basedOn w:val="ReportsCoverPageHeading"/>
    <w:next w:val="Introbodytext"/>
    <w:uiPriority w:val="10"/>
    <w:rsid w:val="00E13BFC"/>
    <w:pPr>
      <w:spacing w:before="480"/>
      <w:contextualSpacing/>
    </w:pPr>
    <w:rPr>
      <w:caps/>
    </w:rPr>
  </w:style>
  <w:style w:customStyle="1" w:styleId="Executivesummary" w:type="paragraph">
    <w:name w:val="Executive summary"/>
    <w:basedOn w:val="Heading1Nonumbering"/>
    <w:uiPriority w:val="10"/>
    <w:rsid w:val="00ED73D9"/>
    <w:pPr>
      <w:pageBreakBefore w:val="0"/>
    </w:pPr>
  </w:style>
  <w:style w:customStyle="1" w:styleId="H1notinTOC" w:type="paragraph">
    <w:name w:val="H1 not in TOC"/>
    <w:basedOn w:val="Heading1Nonumbering"/>
    <w:uiPriority w:val="10"/>
    <w:rsid w:val="00DB56EC"/>
    <w:pPr>
      <w:contextualSpacing w:val="0"/>
      <w:outlineLvl w:val="9"/>
    </w:pPr>
  </w:style>
  <w:style w:customStyle="1" w:styleId="Headerright" w:type="paragraph">
    <w:name w:val="Header right"/>
    <w:basedOn w:val="Encabezado"/>
    <w:uiPriority w:val="21"/>
    <w:rsid w:val="006411C1"/>
    <w:pPr>
      <w:jc w:val="right"/>
    </w:pPr>
  </w:style>
  <w:style w:customStyle="1" w:styleId="Picture" w:type="paragraph">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customStyle="1" w:styleId="Equationno" w:type="paragraph">
    <w:name w:val="Equation no"/>
    <w:basedOn w:val="Normal"/>
    <w:uiPriority w:val="12"/>
    <w:qFormat/>
    <w:rsid w:val="00F3352F"/>
    <w:pPr>
      <w:jc w:val="right"/>
    </w:pPr>
  </w:style>
  <w:style w:customStyle="1" w:styleId="ICESTableStyle" w:type="table">
    <w:name w:val="ICES TableStyle"/>
    <w:basedOn w:val="Tablanormal"/>
    <w:uiPriority w:val="99"/>
    <w:rsid w:val="0003156B"/>
    <w:pPr>
      <w:spacing w:line="240" w:lineRule="auto"/>
    </w:pPr>
    <w:tblPr>
      <w:tblBorders>
        <w:top w:color="auto" w:space="0" w:sz="4" w:val="single"/>
        <w:bottom w:color="auto" w:space="0" w:sz="2" w:val="single"/>
        <w:insideH w:color="auto" w:space="0" w:sz="2" w:val="single"/>
      </w:tblBorders>
      <w:tblCellMar>
        <w:left w:type="dxa" w:w="0"/>
        <w:right w:type="dxa" w:w="0"/>
      </w:tblCellMar>
    </w:tblPr>
    <w:tblStylePr w:type="firstRow">
      <w:tblPr/>
      <w:tcPr>
        <w:tcBorders>
          <w:top w:color="auto" w:space="0" w:sz="4" w:val="single"/>
          <w:left w:val="nil"/>
          <w:bottom w:color="auto" w:space="0" w:sz="4" w:val="single"/>
          <w:right w:val="nil"/>
          <w:insideH w:val="nil"/>
          <w:insideV w:val="nil"/>
          <w:tl2br w:val="nil"/>
          <w:tr2bl w:val="nil"/>
        </w:tcBorders>
        <w:shd w:color="auto" w:fill="B7D1C3" w:val="clear"/>
      </w:tcPr>
    </w:tblStylePr>
  </w:style>
  <w:style w:customStyle="1" w:styleId="Template-Low" w:type="paragraph">
    <w:name w:val="Template - Low"/>
    <w:basedOn w:val="Template"/>
    <w:uiPriority w:val="8"/>
    <w:semiHidden/>
    <w:qFormat/>
    <w:rsid w:val="00D208CB"/>
    <w:pPr>
      <w:spacing w:line="14" w:lineRule="exact"/>
    </w:pPr>
    <w:rPr>
      <w:sz w:val="6"/>
    </w:rPr>
  </w:style>
  <w:style w:customStyle="1" w:styleId="Listabc" w:type="paragraph">
    <w:name w:val="List abc"/>
    <w:basedOn w:val="Normal"/>
    <w:uiPriority w:val="4"/>
    <w:rsid w:val="00294936"/>
    <w:pPr>
      <w:numPr>
        <w:numId w:val="17"/>
      </w:numPr>
      <w:spacing w:after="0"/>
    </w:pPr>
    <w:rPr>
      <w:lang w:val="fr-FR"/>
    </w:rPr>
  </w:style>
  <w:style w:customStyle="1" w:styleId="Listiiiiiv" w:type="paragraph">
    <w:name w:val="List i iii iv"/>
    <w:basedOn w:val="Normal"/>
    <w:uiPriority w:val="4"/>
    <w:rsid w:val="00294936"/>
    <w:pPr>
      <w:numPr>
        <w:numId w:val="18"/>
      </w:numPr>
      <w:spacing w:after="0"/>
    </w:pPr>
  </w:style>
  <w:style w:customStyle="1" w:styleId="Arrowitalic" w:type="paragraph">
    <w:name w:val="Arrow italic"/>
    <w:basedOn w:val="Normal"/>
    <w:uiPriority w:val="4"/>
    <w:rsid w:val="004A4E95"/>
    <w:pPr>
      <w:numPr>
        <w:numId w:val="21"/>
      </w:numPr>
    </w:pPr>
    <w:rPr>
      <w:i/>
    </w:rPr>
  </w:style>
  <w:style w:customStyle="1" w:styleId="Illustration" w:type="paragraph">
    <w:name w:val="Illustration"/>
    <w:next w:val="Normal"/>
    <w:uiPriority w:val="19"/>
    <w:semiHidden/>
    <w:rsid w:val="00ED2842"/>
    <w:pPr>
      <w:keepNext/>
      <w:keepLines/>
      <w:spacing w:after="120" w:before="240" w:line="240" w:lineRule="auto"/>
      <w:jc w:val="center"/>
    </w:pPr>
    <w:rPr>
      <w:rFonts w:ascii="Palatino Linotype" w:cs="Times New Roman" w:eastAsia="MS Mincho" w:hAnsi="Palatino Linotype"/>
      <w:sz w:val="16"/>
      <w:szCs w:val="16"/>
      <w:lang w:val="en-GB"/>
    </w:rPr>
  </w:style>
  <w:style w:customStyle="1" w:styleId="FrontpageICESexpanded" w:type="paragraph">
    <w:name w:val="Frontpage ICES expanded"/>
    <w:basedOn w:val="FrontpageICES"/>
    <w:uiPriority w:val="11"/>
    <w:semiHidden/>
    <w:qFormat/>
    <w:rsid w:val="00185A14"/>
    <w:pPr>
      <w:framePr w:hAnchor="page" w:hSpace="181" w:vAnchor="page" w:wrap="around" w:x="653" w:y="2949"/>
      <w:suppressOverlap/>
    </w:pPr>
    <w:rPr>
      <w:spacing w:val="20"/>
    </w:rPr>
  </w:style>
  <w:style w:customStyle="1" w:styleId="FrontpageICESexpandedBold" w:type="paragraph">
    <w:name w:val="Frontpage ICES expanded Bold"/>
    <w:basedOn w:val="FrontpageICESexpanded"/>
    <w:uiPriority w:val="11"/>
    <w:semiHidden/>
    <w:qFormat/>
    <w:rsid w:val="002B07E1"/>
    <w:pPr>
      <w:framePr w:wrap="around"/>
    </w:pPr>
    <w:rPr>
      <w:b/>
    </w:rPr>
  </w:style>
  <w:style w:customStyle="1" w:styleId="FrontpageICESBold" w:type="paragraph">
    <w:name w:val="Frontpage ICES Bold"/>
    <w:basedOn w:val="FrontpageICES"/>
    <w:uiPriority w:val="11"/>
    <w:semiHidden/>
    <w:qFormat/>
    <w:rsid w:val="002B07E1"/>
    <w:pPr>
      <w:framePr w:hAnchor="page" w:hSpace="181" w:vAnchor="page" w:wrap="around" w:x="653" w:y="2949"/>
      <w:suppressOverlap/>
    </w:pPr>
    <w:rPr>
      <w:b/>
    </w:rPr>
  </w:style>
  <w:style w:customStyle="1" w:styleId="Tablenote" w:type="paragraph">
    <w:name w:val="Table note"/>
    <w:basedOn w:val="Normal"/>
    <w:uiPriority w:val="5"/>
    <w:rsid w:val="003C1805"/>
    <w:pPr>
      <w:jc w:val="left"/>
    </w:pPr>
    <w:rPr>
      <w:b/>
      <w:sz w:val="16"/>
    </w:rPr>
  </w:style>
  <w:style w:customStyle="1" w:styleId="Reference" w:type="paragraph">
    <w:name w:val="Reference"/>
    <w:basedOn w:val="Normal"/>
    <w:uiPriority w:val="5"/>
    <w:rsid w:val="0098226D"/>
    <w:pPr>
      <w:spacing w:after="0" w:before="120" w:line="240" w:lineRule="auto"/>
      <w:ind w:hanging="357" w:left="357"/>
    </w:pPr>
    <w:rPr>
      <w:sz w:val="18"/>
    </w:rPr>
  </w:style>
  <w:style w:customStyle="1" w:styleId="Picturenospace" w:type="paragraph">
    <w:name w:val="Picture no space"/>
    <w:basedOn w:val="Picture"/>
    <w:uiPriority w:val="12"/>
    <w:semiHidden/>
    <w:qFormat/>
    <w:rsid w:val="008D25F5"/>
    <w:pPr>
      <w:framePr w:hAnchor="page" w:hSpace="181" w:vAnchor="page" w:wrap="around" w:x="653" w:y="2949"/>
      <w:spacing w:after="0" w:before="0"/>
      <w:suppressOverlap/>
    </w:pPr>
    <w:rPr>
      <w:noProof/>
    </w:rPr>
  </w:style>
  <w:style w:customStyle="1" w:styleId="Headingi" w:type="paragraph">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customStyle="1" w:styleId="Aftertable" w:type="paragraph">
    <w:name w:val="After table"/>
    <w:basedOn w:val="Normal"/>
    <w:next w:val="Normal"/>
    <w:uiPriority w:val="8"/>
    <w:semiHidden/>
    <w:qFormat/>
    <w:rsid w:val="003102EB"/>
    <w:pPr>
      <w:spacing w:after="0" w:line="180" w:lineRule="exact"/>
    </w:pPr>
  </w:style>
  <w:style w:customStyle="1" w:styleId="table0" w:type="paragraph">
    <w:name w:val="table"/>
    <w:link w:val="tableChar"/>
    <w:qFormat/>
    <w:rsid w:val="004F5F37"/>
    <w:pPr>
      <w:spacing w:after="30" w:before="30" w:line="240" w:lineRule="auto"/>
    </w:pPr>
    <w:rPr>
      <w:rFonts w:ascii="Palatino Linotype" w:cs="Times New Roman" w:eastAsia="MS Mincho" w:hAnsi="Palatino Linotype"/>
      <w:noProof/>
      <w:sz w:val="17"/>
      <w:lang w:val="en-GB"/>
    </w:rPr>
  </w:style>
  <w:style w:customStyle="1" w:styleId="TableTop" w:type="paragraph">
    <w:name w:val="Table Top"/>
    <w:basedOn w:val="table0"/>
    <w:link w:val="TableTopChar"/>
    <w:uiPriority w:val="99"/>
    <w:rsid w:val="004F5F37"/>
    <w:pPr>
      <w:keepNext/>
      <w:jc w:val="center"/>
    </w:pPr>
    <w:rPr>
      <w:rFonts w:ascii="Futura Md BT" w:hAnsi="Futura Md BT"/>
      <w:b/>
      <w:bCs/>
      <w:smallCaps/>
      <w:spacing w:val="6"/>
      <w:sz w:val="15"/>
      <w:szCs w:val="15"/>
    </w:rPr>
  </w:style>
  <w:style w:customStyle="1" w:styleId="tableChar" w:type="character">
    <w:name w:val="table Char"/>
    <w:link w:val="table0"/>
    <w:locked/>
    <w:rsid w:val="004F5F37"/>
    <w:rPr>
      <w:rFonts w:ascii="Palatino Linotype" w:cs="Times New Roman" w:eastAsia="MS Mincho" w:hAnsi="Palatino Linotype"/>
      <w:noProof/>
      <w:sz w:val="17"/>
      <w:lang w:val="en-GB"/>
    </w:rPr>
  </w:style>
  <w:style w:customStyle="1" w:styleId="TableTopChar" w:type="character">
    <w:name w:val="Table Top Char"/>
    <w:link w:val="TableTop"/>
    <w:uiPriority w:val="99"/>
    <w:locked/>
    <w:rsid w:val="004F5F37"/>
    <w:rPr>
      <w:rFonts w:ascii="Futura Md BT" w:cs="Times New Roman" w:eastAsia="MS Mincho" w:hAnsi="Futura Md BT"/>
      <w:b/>
      <w:bCs/>
      <w:smallCaps/>
      <w:noProof/>
      <w:spacing w:val="6"/>
      <w:sz w:val="15"/>
      <w:szCs w:val="15"/>
      <w:lang w:val="en-GB"/>
    </w:rPr>
  </w:style>
  <w:style w:customStyle="1" w:styleId="Listaactual1" w:type="numbering">
    <w:name w:val="Lista actual1"/>
    <w:uiPriority w:val="99"/>
    <w:rsid w:val="009549D2"/>
    <w:pPr>
      <w:numPr>
        <w:numId w:val="24"/>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celine\AppData\Local\Microsoft\Windows\INetCache\Content.Outlook\N0GE1M3B\ICES_ScientificReports.dotm" TargetMode="External"/></Relationship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C:\Users\celine\AppData\Local\Microsoft\Windows\INetCache\Content.Outlook\N0GE1M3B\ICES_ScientificReports.dotm</Template>
  <TotalTime>4</TotalTime>
  <Pages>1</Pages>
  <Words>12</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ICES Working Group Name In the "ICES – Report" tab: select "Set document property value"</vt:lpstr>
    </vt:vector>
  </TitlesOfParts>
  <Manager>ISS NO</Manager>
  <Company>DOI NO</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2024-07-18T13:51:38Z</dcterms:created>
  <dcterms:modified xsi:type="dcterms:W3CDTF">2024-07-18T13:51:38Z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boot/data/report_biblio.bib</vt:lpwstr>
  </property>
  <property fmtid="{D5CDD505-2E9C-101B-9397-08002B2CF9AE}" pid="3" name="csl">
    <vt:lpwstr>boot/data/ices-journal-of-marine-science.csl</vt:lpwstr>
  </property>
  <property fmtid="{D5CDD505-2E9C-101B-9397-08002B2CF9AE}" pid="4" name="output">
    <vt:lpwstr/>
  </property>
</Properties>
</file>